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D0CA0" w14:textId="77777777" w:rsidR="00D056B2" w:rsidRDefault="00000000">
      <w:pPr>
        <w:pStyle w:val="a8"/>
        <w:spacing w:line="480" w:lineRule="atLeast"/>
        <w:jc w:val="center"/>
        <w:rPr>
          <w:sz w:val="32"/>
          <w:szCs w:val="32"/>
        </w:rPr>
      </w:pPr>
      <w:bookmarkStart w:id="0" w:name="_Toc535244457"/>
      <w:r>
        <w:rPr>
          <w:noProof/>
          <w:sz w:val="32"/>
          <w:szCs w:val="32"/>
        </w:rPr>
        <w:drawing>
          <wp:anchor distT="0" distB="0" distL="114300" distR="114300" simplePos="0" relativeHeight="251658240" behindDoc="0" locked="0" layoutInCell="1" allowOverlap="1" wp14:anchorId="562AC593" wp14:editId="41EA777D">
            <wp:simplePos x="0" y="0"/>
            <wp:positionH relativeFrom="margin">
              <wp:align>center</wp:align>
            </wp:positionH>
            <wp:positionV relativeFrom="margin">
              <wp:posOffset>720090</wp:posOffset>
            </wp:positionV>
            <wp:extent cx="3670935" cy="853440"/>
            <wp:effectExtent l="0" t="0" r="0" b="0"/>
            <wp:wrapTopAndBottom/>
            <wp:docPr id="1"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0" descr="txjtu"/>
                    <pic:cNvPicPr>
                      <a:picLocks noChangeAspect="1"/>
                    </pic:cNvPicPr>
                  </pic:nvPicPr>
                  <pic:blipFill>
                    <a:blip r:embed="rId8">
                      <a:lum bright="-100000" contrast="-100000"/>
                    </a:blip>
                    <a:stretch>
                      <a:fillRect/>
                    </a:stretch>
                  </pic:blipFill>
                  <pic:spPr>
                    <a:xfrm>
                      <a:off x="0" y="0"/>
                      <a:ext cx="3670935" cy="853440"/>
                    </a:xfrm>
                    <a:prstGeom prst="rect">
                      <a:avLst/>
                    </a:prstGeom>
                    <a:noFill/>
                    <a:ln>
                      <a:noFill/>
                    </a:ln>
                  </pic:spPr>
                </pic:pic>
              </a:graphicData>
            </a:graphic>
          </wp:anchor>
        </w:drawing>
      </w:r>
    </w:p>
    <w:p w14:paraId="3E9A1597" w14:textId="77777777" w:rsidR="00D056B2" w:rsidRDefault="00D056B2">
      <w:pPr>
        <w:pStyle w:val="a8"/>
        <w:spacing w:line="480" w:lineRule="atLeast"/>
        <w:jc w:val="center"/>
        <w:rPr>
          <w:sz w:val="32"/>
          <w:szCs w:val="32"/>
        </w:rPr>
      </w:pPr>
    </w:p>
    <w:p w14:paraId="383B15ED" w14:textId="45B269F5" w:rsidR="00D056B2" w:rsidRPr="003D5DEF" w:rsidRDefault="002B474B">
      <w:pPr>
        <w:pStyle w:val="a8"/>
        <w:spacing w:beforeLines="200" w:before="480" w:line="480" w:lineRule="atLeast"/>
        <w:jc w:val="center"/>
        <w:outlineLvl w:val="0"/>
        <w:rPr>
          <w:sz w:val="72"/>
          <w:szCs w:val="72"/>
        </w:rPr>
      </w:pPr>
      <w:bookmarkStart w:id="1" w:name="_Toc166873711"/>
      <w:r w:rsidRPr="003D5DEF">
        <w:rPr>
          <w:rFonts w:hint="eastAsia"/>
          <w:sz w:val="72"/>
          <w:szCs w:val="72"/>
        </w:rPr>
        <w:t>电子系统设计实践报告</w:t>
      </w:r>
      <w:bookmarkEnd w:id="1"/>
    </w:p>
    <w:p w14:paraId="4DC4F74B" w14:textId="77777777" w:rsidR="00D056B2" w:rsidRDefault="00D056B2">
      <w:pPr>
        <w:pStyle w:val="a8"/>
        <w:spacing w:line="480" w:lineRule="atLeast"/>
        <w:jc w:val="center"/>
        <w:rPr>
          <w:sz w:val="32"/>
          <w:szCs w:val="32"/>
        </w:rPr>
      </w:pPr>
    </w:p>
    <w:p w14:paraId="184FDC0E" w14:textId="77777777" w:rsidR="00D056B2" w:rsidRDefault="00D056B2">
      <w:pPr>
        <w:pStyle w:val="a8"/>
        <w:spacing w:line="480" w:lineRule="atLeast"/>
        <w:jc w:val="center"/>
        <w:rPr>
          <w:sz w:val="32"/>
          <w:szCs w:val="32"/>
        </w:rPr>
      </w:pPr>
    </w:p>
    <w:p w14:paraId="4AB9B677" w14:textId="77777777" w:rsidR="00D056B2" w:rsidRDefault="00D056B2">
      <w:pPr>
        <w:pStyle w:val="a8"/>
        <w:spacing w:line="480" w:lineRule="atLeast"/>
        <w:jc w:val="center"/>
        <w:rPr>
          <w:sz w:val="32"/>
          <w:szCs w:val="32"/>
        </w:rPr>
      </w:pPr>
    </w:p>
    <w:p w14:paraId="5199C19B" w14:textId="77777777" w:rsidR="00D056B2" w:rsidRDefault="00D056B2" w:rsidP="002B474B">
      <w:pPr>
        <w:pStyle w:val="a8"/>
        <w:spacing w:line="480" w:lineRule="atLeast"/>
        <w:rPr>
          <w:sz w:val="32"/>
          <w:szCs w:val="32"/>
        </w:rPr>
      </w:pPr>
    </w:p>
    <w:p w14:paraId="12A53100" w14:textId="00F65EDA" w:rsidR="00D056B2" w:rsidRPr="003D5DEF" w:rsidRDefault="002B474B" w:rsidP="003D5DEF">
      <w:pPr>
        <w:widowControl/>
        <w:snapToGrid w:val="0"/>
        <w:spacing w:line="360" w:lineRule="auto"/>
        <w:ind w:firstLineChars="0" w:firstLine="0"/>
        <w:jc w:val="center"/>
        <w:rPr>
          <w:rFonts w:ascii="宋体" w:hAnsi="宋体"/>
          <w:b/>
          <w:color w:val="000000"/>
          <w:sz w:val="32"/>
        </w:rPr>
      </w:pPr>
      <w:r w:rsidRPr="003D5DEF">
        <w:rPr>
          <w:rFonts w:ascii="宋体" w:hAnsi="宋体" w:hint="eastAsia"/>
          <w:b/>
          <w:color w:val="000000"/>
          <w:sz w:val="52"/>
          <w:szCs w:val="52"/>
        </w:rPr>
        <w:t>智能语音出租车计价器</w:t>
      </w:r>
    </w:p>
    <w:p w14:paraId="665590BC" w14:textId="77777777" w:rsidR="00D056B2" w:rsidRDefault="00D056B2">
      <w:pPr>
        <w:widowControl/>
        <w:spacing w:line="300" w:lineRule="auto"/>
        <w:ind w:firstLineChars="0" w:firstLine="0"/>
        <w:rPr>
          <w:rFonts w:ascii="宋体" w:hAnsi="宋体"/>
          <w:b/>
          <w:color w:val="000000"/>
          <w:sz w:val="32"/>
          <w:u w:val="single"/>
        </w:rPr>
      </w:pPr>
    </w:p>
    <w:p w14:paraId="7B9E5DED" w14:textId="77777777" w:rsidR="00D056B2" w:rsidRDefault="00D056B2">
      <w:pPr>
        <w:widowControl/>
        <w:spacing w:line="300" w:lineRule="auto"/>
        <w:ind w:firstLineChars="0" w:firstLine="0"/>
        <w:rPr>
          <w:rFonts w:ascii="宋体" w:hAnsi="宋体"/>
          <w:b/>
          <w:color w:val="000000"/>
          <w:sz w:val="32"/>
          <w:u w:val="single"/>
        </w:rPr>
      </w:pPr>
    </w:p>
    <w:p w14:paraId="058640F1" w14:textId="77777777" w:rsidR="00D056B2" w:rsidRDefault="00D056B2">
      <w:pPr>
        <w:widowControl/>
        <w:spacing w:line="300" w:lineRule="auto"/>
        <w:ind w:firstLineChars="0" w:firstLine="0"/>
        <w:rPr>
          <w:rFonts w:ascii="宋体" w:hAnsi="宋体"/>
          <w:b/>
          <w:color w:val="000000"/>
          <w:sz w:val="32"/>
          <w:u w:val="single"/>
        </w:rPr>
      </w:pPr>
    </w:p>
    <w:p w14:paraId="0A760A23" w14:textId="77777777" w:rsidR="00D056B2" w:rsidRDefault="00D056B2">
      <w:pPr>
        <w:widowControl/>
        <w:spacing w:line="300" w:lineRule="auto"/>
        <w:ind w:firstLineChars="0" w:firstLine="0"/>
        <w:jc w:val="left"/>
        <w:rPr>
          <w:rFonts w:ascii="宋体" w:hAnsi="宋体"/>
          <w:b/>
          <w:color w:val="000000"/>
          <w:sz w:val="32"/>
          <w:u w:val="single"/>
        </w:rPr>
      </w:pPr>
    </w:p>
    <w:p w14:paraId="6D6F971C" w14:textId="77777777" w:rsidR="00D056B2" w:rsidRDefault="00000000">
      <w:pPr>
        <w:widowControl/>
        <w:spacing w:line="300" w:lineRule="auto"/>
        <w:ind w:left="1440" w:firstLineChars="0" w:firstLine="480"/>
        <w:jc w:val="left"/>
        <w:rPr>
          <w:rFonts w:ascii="宋体" w:hAnsi="宋体"/>
          <w:b/>
          <w:color w:val="000000"/>
          <w:sz w:val="32"/>
        </w:rPr>
      </w:pPr>
      <w:r>
        <w:rPr>
          <w:rFonts w:ascii="宋体" w:hAnsi="宋体"/>
          <w:b/>
          <w:color w:val="000000"/>
          <w:sz w:val="32"/>
          <w:u w:val="single"/>
        </w:rPr>
        <w:t xml:space="preserve">   </w:t>
      </w:r>
      <w:r>
        <w:rPr>
          <w:rFonts w:ascii="宋体" w:hAnsi="宋体" w:hint="eastAsia"/>
          <w:b/>
          <w:color w:val="000000"/>
          <w:sz w:val="32"/>
          <w:u w:val="single"/>
        </w:rPr>
        <w:t xml:space="preserve">电气     </w:t>
      </w:r>
      <w:r>
        <w:rPr>
          <w:rFonts w:ascii="宋体" w:hAnsi="宋体" w:hint="eastAsia"/>
          <w:b/>
          <w:color w:val="000000"/>
          <w:sz w:val="32"/>
        </w:rPr>
        <w:t>学院</w:t>
      </w:r>
      <w:r>
        <w:rPr>
          <w:rFonts w:ascii="宋体" w:hAnsi="宋体" w:hint="eastAsia"/>
          <w:b/>
          <w:color w:val="000000"/>
          <w:sz w:val="32"/>
          <w:u w:val="single"/>
        </w:rPr>
        <w:t xml:space="preserve">     电气工程   </w:t>
      </w:r>
      <w:r>
        <w:rPr>
          <w:rFonts w:ascii="宋体" w:hAnsi="宋体" w:hint="eastAsia"/>
          <w:b/>
          <w:color w:val="000000"/>
          <w:sz w:val="32"/>
        </w:rPr>
        <w:t>系</w:t>
      </w:r>
    </w:p>
    <w:p w14:paraId="6D05086D" w14:textId="77777777" w:rsidR="00D056B2" w:rsidRDefault="00D056B2">
      <w:pPr>
        <w:widowControl/>
        <w:spacing w:line="300" w:lineRule="auto"/>
        <w:ind w:firstLineChars="500" w:firstLine="1606"/>
        <w:rPr>
          <w:rFonts w:ascii="宋体" w:hAnsi="宋体"/>
          <w:b/>
          <w:color w:val="000000"/>
          <w:sz w:val="32"/>
        </w:rPr>
      </w:pPr>
    </w:p>
    <w:p w14:paraId="61A52822" w14:textId="77777777" w:rsidR="00CF368F" w:rsidRDefault="00CF368F">
      <w:pPr>
        <w:widowControl/>
        <w:spacing w:line="300" w:lineRule="auto"/>
        <w:ind w:firstLineChars="500" w:firstLine="1606"/>
        <w:rPr>
          <w:rFonts w:ascii="宋体" w:hAnsi="宋体"/>
          <w:b/>
          <w:color w:val="000000"/>
          <w:sz w:val="32"/>
        </w:rPr>
      </w:pPr>
    </w:p>
    <w:p w14:paraId="0DE44284" w14:textId="77777777" w:rsidR="00CF368F" w:rsidRDefault="00CF368F">
      <w:pPr>
        <w:widowControl/>
        <w:spacing w:line="300" w:lineRule="auto"/>
        <w:ind w:firstLineChars="500" w:firstLine="1606"/>
        <w:rPr>
          <w:rFonts w:ascii="宋体" w:hAnsi="宋体"/>
          <w:b/>
          <w:color w:val="000000"/>
          <w:sz w:val="32"/>
        </w:rPr>
      </w:pPr>
    </w:p>
    <w:p w14:paraId="04761AEF" w14:textId="209CAB6E" w:rsidR="00D056B2" w:rsidRPr="00736FCE" w:rsidRDefault="00736FCE" w:rsidP="00736FCE">
      <w:pPr>
        <w:widowControl/>
        <w:wordWrap w:val="0"/>
        <w:spacing w:line="300" w:lineRule="auto"/>
        <w:ind w:leftChars="-135" w:left="-324" w:rightChars="-162" w:right="-389" w:firstLine="482"/>
        <w:jc w:val="right"/>
        <w:rPr>
          <w:rFonts w:ascii="宋体" w:hAnsi="宋体"/>
          <w:b/>
          <w:color w:val="000000"/>
          <w:szCs w:val="24"/>
          <w:u w:val="single"/>
        </w:rPr>
      </w:pPr>
      <w:r w:rsidRPr="00736FCE">
        <w:rPr>
          <w:rFonts w:ascii="宋体" w:hAnsi="宋体" w:hint="eastAsia"/>
          <w:b/>
          <w:color w:val="000000"/>
          <w:szCs w:val="24"/>
        </w:rPr>
        <w:t>电气2102邓朴达2216113167</w:t>
      </w:r>
    </w:p>
    <w:p w14:paraId="4782667E" w14:textId="7D1F0DD2" w:rsidR="00BC22BA" w:rsidRPr="00736FCE" w:rsidRDefault="00BC22BA" w:rsidP="00BC22BA">
      <w:pPr>
        <w:widowControl/>
        <w:wordWrap w:val="0"/>
        <w:spacing w:line="300" w:lineRule="auto"/>
        <w:ind w:leftChars="-135" w:left="-324" w:rightChars="-162" w:right="-389" w:firstLine="482"/>
        <w:jc w:val="right"/>
        <w:rPr>
          <w:rFonts w:ascii="宋体" w:hAnsi="宋体"/>
          <w:b/>
          <w:color w:val="000000"/>
          <w:szCs w:val="24"/>
          <w:u w:val="single"/>
        </w:rPr>
      </w:pPr>
      <w:r w:rsidRPr="00736FCE">
        <w:rPr>
          <w:rFonts w:ascii="宋体" w:hAnsi="宋体" w:hint="eastAsia"/>
          <w:b/>
          <w:color w:val="000000"/>
          <w:szCs w:val="24"/>
        </w:rPr>
        <w:t>电气2102</w:t>
      </w:r>
      <w:r>
        <w:rPr>
          <w:rFonts w:ascii="宋体" w:hAnsi="宋体" w:hint="eastAsia"/>
          <w:b/>
          <w:color w:val="000000"/>
          <w:szCs w:val="24"/>
        </w:rPr>
        <w:t>苏春洋</w:t>
      </w:r>
      <w:r w:rsidR="00DB2C8A" w:rsidRPr="00DB2C8A">
        <w:rPr>
          <w:rFonts w:ascii="宋体" w:hAnsi="宋体"/>
          <w:b/>
          <w:color w:val="000000"/>
          <w:szCs w:val="24"/>
        </w:rPr>
        <w:t>2211211963</w:t>
      </w:r>
    </w:p>
    <w:p w14:paraId="03F1C5F3" w14:textId="77777777" w:rsidR="002B474B" w:rsidRDefault="002B474B" w:rsidP="002A55CD">
      <w:pPr>
        <w:widowControl/>
        <w:spacing w:line="300" w:lineRule="auto"/>
        <w:ind w:rightChars="-162" w:right="-389" w:firstLineChars="0" w:firstLine="0"/>
        <w:rPr>
          <w:rFonts w:ascii="宋体" w:hAnsi="宋体"/>
          <w:b/>
          <w:color w:val="000000"/>
          <w:sz w:val="32"/>
          <w:u w:val="single"/>
        </w:rPr>
      </w:pPr>
    </w:p>
    <w:p w14:paraId="5A8C2BC9" w14:textId="71738A79" w:rsidR="00D056B2" w:rsidRDefault="00000000">
      <w:pPr>
        <w:spacing w:beforeLines="100" w:before="240" w:afterLines="100" w:after="240"/>
        <w:ind w:firstLineChars="0" w:firstLine="0"/>
        <w:jc w:val="center"/>
        <w:rPr>
          <w:rFonts w:hAnsi="宋体"/>
          <w:sz w:val="32"/>
          <w:szCs w:val="32"/>
        </w:rPr>
      </w:pPr>
      <w:r>
        <w:rPr>
          <w:rFonts w:hAnsi="宋体" w:hint="eastAsia"/>
          <w:sz w:val="32"/>
          <w:szCs w:val="32"/>
        </w:rPr>
        <w:t>202</w:t>
      </w:r>
      <w:r w:rsidR="002307B5">
        <w:rPr>
          <w:rFonts w:hAnsi="宋体" w:hint="eastAsia"/>
          <w:sz w:val="32"/>
          <w:szCs w:val="32"/>
        </w:rPr>
        <w:t>4</w:t>
      </w:r>
      <w:r>
        <w:rPr>
          <w:rFonts w:hAnsi="宋体"/>
          <w:sz w:val="32"/>
          <w:szCs w:val="32"/>
        </w:rPr>
        <w:t>年</w:t>
      </w:r>
      <w:r w:rsidR="002307B5">
        <w:rPr>
          <w:rFonts w:hAnsi="宋体" w:hint="eastAsia"/>
          <w:sz w:val="32"/>
          <w:szCs w:val="32"/>
        </w:rPr>
        <w:t>5</w:t>
      </w:r>
      <w:r>
        <w:rPr>
          <w:rFonts w:hAnsi="宋体"/>
          <w:sz w:val="32"/>
          <w:szCs w:val="32"/>
        </w:rPr>
        <w:t>月</w:t>
      </w:r>
    </w:p>
    <w:p w14:paraId="4AB9BDE5" w14:textId="77777777" w:rsidR="00D056B2" w:rsidRDefault="00D056B2" w:rsidP="006C1670">
      <w:pPr>
        <w:spacing w:beforeLines="100" w:before="240" w:afterLines="100" w:after="240"/>
        <w:ind w:firstLineChars="0" w:firstLine="0"/>
        <w:rPr>
          <w:rFonts w:hAnsi="宋体"/>
          <w:sz w:val="32"/>
          <w:szCs w:val="32"/>
        </w:rPr>
      </w:pPr>
    </w:p>
    <w:p w14:paraId="243A2BDE" w14:textId="77777777" w:rsidR="00D056B2" w:rsidRDefault="00000000">
      <w:pPr>
        <w:spacing w:beforeLines="300" w:before="720" w:afterLines="200" w:after="480"/>
        <w:ind w:firstLineChars="0" w:firstLine="0"/>
        <w:jc w:val="center"/>
        <w:outlineLvl w:val="0"/>
        <w:rPr>
          <w:sz w:val="32"/>
          <w:szCs w:val="32"/>
        </w:rPr>
      </w:pPr>
      <w:bookmarkStart w:id="2" w:name="_Toc156292241"/>
      <w:bookmarkStart w:id="3" w:name="_Toc156291003"/>
      <w:bookmarkStart w:id="4" w:name="_Toc156292612"/>
      <w:bookmarkStart w:id="5" w:name="_Toc156316882"/>
      <w:bookmarkStart w:id="6" w:name="_Toc156291990"/>
      <w:bookmarkStart w:id="7" w:name="_Toc156290948"/>
      <w:bookmarkStart w:id="8" w:name="_Toc156292341"/>
      <w:bookmarkStart w:id="9" w:name="_Toc160891962"/>
      <w:bookmarkStart w:id="10" w:name="_Toc156291138"/>
      <w:bookmarkStart w:id="11" w:name="_Toc156059698"/>
      <w:bookmarkStart w:id="12" w:name="_Toc156054417"/>
      <w:bookmarkStart w:id="13" w:name="_Toc163979241"/>
      <w:bookmarkStart w:id="14" w:name="_Toc176755151"/>
      <w:bookmarkStart w:id="15" w:name="_Toc163534838"/>
      <w:bookmarkStart w:id="16" w:name="_Toc176754954"/>
      <w:bookmarkStart w:id="17" w:name="_Toc176754562"/>
      <w:bookmarkStart w:id="18" w:name="_Toc178419012"/>
      <w:bookmarkStart w:id="19" w:name="_Toc178958404"/>
      <w:bookmarkStart w:id="20" w:name="_Toc163534517"/>
      <w:bookmarkStart w:id="21" w:name="_Toc163534798"/>
      <w:bookmarkStart w:id="22" w:name="_Toc176755198"/>
      <w:bookmarkStart w:id="23" w:name="_Toc177998622"/>
      <w:bookmarkStart w:id="24" w:name="_Toc163533792"/>
      <w:bookmarkStart w:id="25" w:name="_Toc176534948"/>
      <w:bookmarkStart w:id="26" w:name="_Toc177998742"/>
      <w:bookmarkStart w:id="27" w:name="_Toc176946083"/>
      <w:bookmarkStart w:id="28" w:name="_Toc175668068"/>
      <w:bookmarkStart w:id="29" w:name="_Toc176754252"/>
      <w:bookmarkStart w:id="30" w:name="_Toc176754847"/>
      <w:bookmarkStart w:id="31" w:name="_Toc176946403"/>
      <w:bookmarkStart w:id="32" w:name="_Toc179176260"/>
      <w:bookmarkStart w:id="33" w:name="_Toc176755014"/>
      <w:bookmarkStart w:id="34" w:name="_Toc166873712"/>
      <w:bookmarkStart w:id="35" w:name="_Toc34995160"/>
      <w:r>
        <w:rPr>
          <w:rFonts w:hint="eastAsia"/>
          <w:sz w:val="32"/>
          <w:szCs w:val="32"/>
        </w:rPr>
        <w:lastRenderedPageBreak/>
        <w:t>摘</w:t>
      </w:r>
      <w:r>
        <w:rPr>
          <w:rFonts w:hint="eastAsia"/>
          <w:sz w:val="32"/>
          <w:szCs w:val="32"/>
        </w:rPr>
        <w:t xml:space="preserve">  </w:t>
      </w:r>
      <w:r>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bookmarkEnd w:id="35"/>
    <w:p w14:paraId="316E6141" w14:textId="5B321D01" w:rsidR="008B32B9" w:rsidRDefault="00000000" w:rsidP="008B32B9">
      <w:pPr>
        <w:ind w:firstLineChars="0" w:firstLine="0"/>
        <w:rPr>
          <w:rFonts w:ascii="宋体" w:hAnsi="宋体"/>
          <w:szCs w:val="24"/>
        </w:rPr>
      </w:pPr>
      <w:r>
        <w:rPr>
          <w:rFonts w:hint="eastAsia"/>
          <w:b/>
          <w:bCs/>
          <w:sz w:val="32"/>
          <w:szCs w:val="32"/>
        </w:rPr>
        <w:t>摘</w:t>
      </w:r>
      <w:r>
        <w:rPr>
          <w:rFonts w:hint="eastAsia"/>
          <w:b/>
          <w:bCs/>
          <w:sz w:val="32"/>
          <w:szCs w:val="32"/>
        </w:rPr>
        <w:t xml:space="preserve">  </w:t>
      </w:r>
      <w:r>
        <w:rPr>
          <w:rFonts w:hint="eastAsia"/>
          <w:b/>
          <w:bCs/>
          <w:sz w:val="32"/>
          <w:szCs w:val="32"/>
        </w:rPr>
        <w:t>要：</w:t>
      </w:r>
      <w:r w:rsidR="008B32B9" w:rsidRPr="008B32B9">
        <w:rPr>
          <w:rFonts w:ascii="宋体" w:hAnsi="宋体" w:hint="eastAsia"/>
          <w:szCs w:val="24"/>
        </w:rPr>
        <w:t>本实验旨在设计并实现一种智能语音出租车计价器的电子系统，以提高出租车行业的服务质量和效率。系统采用</w:t>
      </w:r>
      <w:r w:rsidR="001F57C6">
        <w:rPr>
          <w:rFonts w:ascii="宋体" w:hAnsi="宋体" w:hint="eastAsia"/>
          <w:szCs w:val="24"/>
        </w:rPr>
        <w:t>STM32</w:t>
      </w:r>
      <w:r w:rsidR="008B32B9" w:rsidRPr="008B32B9">
        <w:rPr>
          <w:rFonts w:ascii="宋体" w:hAnsi="宋体" w:hint="eastAsia"/>
          <w:szCs w:val="24"/>
        </w:rPr>
        <w:t>F107VCT6微控制器单元作为核心，集成了语音输出、计价、显示和实时时钟等功能模块。通过控制启动和暂停进行里程计价，系统能够自动计算乘车费用并实时在ILI9341d LCD显示。经过实验验证，系统表现出良好的稳定性和准确性，具有广阔的应用前景。在数据采集方面，本文创新地设计了基于ARM Cortex-M3处理器的数据采集系统，可准确采集车轮转速并计算里程、总价和时速。同时，引入语音报价功能，为乘客提供了更加便捷的服务体验，并提供无线支付的选项，进一步提升了系统的实用性和竞争力。利用DS1302实时时钟功能，系统能够准确地记录时间信息，为计价和报价提供了时间基准，增强了系统的功能完整性和可靠性。</w:t>
      </w:r>
    </w:p>
    <w:p w14:paraId="3AC361B0" w14:textId="1D01D9DD" w:rsidR="00D056B2" w:rsidRDefault="00000000" w:rsidP="008B32B9">
      <w:pPr>
        <w:ind w:firstLineChars="0" w:firstLine="0"/>
        <w:rPr>
          <w:rFonts w:ascii="宋体" w:hAnsi="宋体" w:cs="宋体"/>
          <w:sz w:val="21"/>
        </w:rPr>
      </w:pPr>
      <w:r>
        <w:rPr>
          <w:rFonts w:hint="eastAsia"/>
          <w:b/>
          <w:sz w:val="21"/>
        </w:rPr>
        <w:t>关</w:t>
      </w:r>
      <w:r>
        <w:rPr>
          <w:rFonts w:hint="eastAsia"/>
          <w:b/>
          <w:sz w:val="21"/>
        </w:rPr>
        <w:t xml:space="preserve"> </w:t>
      </w:r>
      <w:r>
        <w:rPr>
          <w:rFonts w:hint="eastAsia"/>
          <w:b/>
          <w:sz w:val="21"/>
        </w:rPr>
        <w:t>键</w:t>
      </w:r>
      <w:r>
        <w:rPr>
          <w:rFonts w:hint="eastAsia"/>
          <w:b/>
          <w:sz w:val="21"/>
        </w:rPr>
        <w:t xml:space="preserve"> </w:t>
      </w:r>
      <w:r>
        <w:rPr>
          <w:rFonts w:hint="eastAsia"/>
          <w:b/>
          <w:sz w:val="21"/>
        </w:rPr>
        <w:t>词：</w:t>
      </w:r>
      <w:r w:rsidR="007D3C0D">
        <w:rPr>
          <w:rFonts w:ascii="宋体" w:hAnsi="宋体" w:cs="宋体" w:hint="eastAsia"/>
          <w:sz w:val="21"/>
        </w:rPr>
        <w:t xml:space="preserve"> </w:t>
      </w:r>
      <w:r w:rsidR="001F57C6">
        <w:rPr>
          <w:rFonts w:ascii="宋体" w:hAnsi="宋体" w:cs="宋体" w:hint="eastAsia"/>
          <w:sz w:val="21"/>
        </w:rPr>
        <w:t>STM32</w:t>
      </w:r>
      <w:r w:rsidR="00F228A5">
        <w:rPr>
          <w:rFonts w:ascii="宋体" w:hAnsi="宋体" w:cs="宋体" w:hint="eastAsia"/>
          <w:sz w:val="21"/>
        </w:rPr>
        <w:t>F107VCT6</w:t>
      </w:r>
      <w:r>
        <w:rPr>
          <w:rFonts w:ascii="宋体" w:hAnsi="宋体" w:cs="宋体" w:hint="eastAsia"/>
          <w:sz w:val="21"/>
        </w:rPr>
        <w:t>；</w:t>
      </w:r>
      <w:r w:rsidR="006F6622">
        <w:rPr>
          <w:rFonts w:ascii="宋体" w:hAnsi="宋体" w:cs="宋体" w:hint="eastAsia"/>
          <w:sz w:val="21"/>
        </w:rPr>
        <w:t>DS1302</w:t>
      </w:r>
      <w:r w:rsidR="00666880">
        <w:rPr>
          <w:rFonts w:ascii="宋体" w:hAnsi="宋体" w:cs="宋体" w:hint="eastAsia"/>
          <w:sz w:val="21"/>
        </w:rPr>
        <w:t>实时时钟</w:t>
      </w:r>
      <w:r>
        <w:rPr>
          <w:rFonts w:ascii="宋体" w:hAnsi="宋体" w:cs="宋体" w:hint="eastAsia"/>
          <w:sz w:val="21"/>
        </w:rPr>
        <w:t>；</w:t>
      </w:r>
      <w:r w:rsidR="0063544C">
        <w:rPr>
          <w:rFonts w:ascii="宋体" w:hAnsi="宋体" w:cs="宋体" w:hint="eastAsia"/>
          <w:sz w:val="21"/>
        </w:rPr>
        <w:t>无线支付</w:t>
      </w:r>
      <w:r w:rsidR="007D3C0D">
        <w:rPr>
          <w:rFonts w:ascii="宋体" w:hAnsi="宋体" w:cs="宋体" w:hint="eastAsia"/>
          <w:sz w:val="21"/>
        </w:rPr>
        <w:t>；</w:t>
      </w:r>
      <w:r w:rsidR="005024E1">
        <w:rPr>
          <w:rFonts w:ascii="宋体" w:hAnsi="宋体" w:cs="宋体" w:hint="eastAsia"/>
          <w:sz w:val="21"/>
        </w:rPr>
        <w:t>语音报价</w:t>
      </w:r>
      <w:r w:rsidR="00CB36D2">
        <w:rPr>
          <w:rFonts w:ascii="宋体" w:hAnsi="宋体" w:cs="宋体" w:hint="eastAsia"/>
          <w:sz w:val="21"/>
        </w:rPr>
        <w:t>；</w:t>
      </w:r>
      <w:r w:rsidR="005024E1">
        <w:rPr>
          <w:rFonts w:ascii="宋体" w:hAnsi="宋体" w:cs="宋体" w:hint="eastAsia"/>
          <w:sz w:val="21"/>
        </w:rPr>
        <w:t>ILI9341LCD</w:t>
      </w:r>
    </w:p>
    <w:p w14:paraId="74877AAB" w14:textId="77777777" w:rsidR="00D056B2" w:rsidRPr="007D3C0D" w:rsidRDefault="00D056B2">
      <w:pPr>
        <w:ind w:firstLineChars="0" w:firstLine="0"/>
        <w:jc w:val="left"/>
        <w:rPr>
          <w:sz w:val="21"/>
        </w:rPr>
      </w:pPr>
    </w:p>
    <w:p w14:paraId="0C79FB3E" w14:textId="77777777" w:rsidR="00D056B2" w:rsidRPr="007D3C0D" w:rsidRDefault="00D056B2">
      <w:pPr>
        <w:ind w:firstLineChars="100" w:firstLine="210"/>
        <w:jc w:val="left"/>
        <w:rPr>
          <w:sz w:val="21"/>
        </w:rPr>
      </w:pPr>
    </w:p>
    <w:p w14:paraId="3EA83C96" w14:textId="77777777" w:rsidR="00D056B2" w:rsidRDefault="00D056B2">
      <w:pPr>
        <w:ind w:firstLineChars="0" w:firstLine="0"/>
        <w:jc w:val="left"/>
        <w:rPr>
          <w:sz w:val="21"/>
        </w:rPr>
      </w:pPr>
    </w:p>
    <w:p w14:paraId="57290FC5" w14:textId="77777777" w:rsidR="00D056B2" w:rsidRDefault="00D056B2">
      <w:pPr>
        <w:ind w:firstLineChars="100" w:firstLine="210"/>
        <w:jc w:val="left"/>
        <w:rPr>
          <w:sz w:val="21"/>
        </w:rPr>
      </w:pPr>
    </w:p>
    <w:p w14:paraId="5D4EEB21" w14:textId="77777777" w:rsidR="00D056B2" w:rsidRDefault="00D056B2">
      <w:pPr>
        <w:ind w:left="687" w:hangingChars="285" w:hanging="687"/>
        <w:rPr>
          <w:b/>
        </w:rPr>
      </w:pPr>
    </w:p>
    <w:p w14:paraId="379F46C7" w14:textId="77777777" w:rsidR="00D056B2" w:rsidRDefault="00D056B2">
      <w:pPr>
        <w:ind w:firstLine="480"/>
      </w:pPr>
    </w:p>
    <w:p w14:paraId="746B0872" w14:textId="77777777" w:rsidR="00D056B2" w:rsidRDefault="00D056B2">
      <w:pPr>
        <w:ind w:firstLine="480"/>
      </w:pPr>
    </w:p>
    <w:p w14:paraId="492FFA8B" w14:textId="77777777" w:rsidR="00D056B2" w:rsidRDefault="00D056B2">
      <w:pPr>
        <w:ind w:firstLine="480"/>
      </w:pPr>
    </w:p>
    <w:p w14:paraId="50AB8D86" w14:textId="77777777" w:rsidR="00D056B2" w:rsidRDefault="00D056B2">
      <w:pPr>
        <w:ind w:firstLine="480"/>
      </w:pPr>
    </w:p>
    <w:p w14:paraId="60611E27" w14:textId="77777777" w:rsidR="00D056B2" w:rsidRDefault="00D056B2">
      <w:pPr>
        <w:ind w:firstLine="480"/>
      </w:pPr>
    </w:p>
    <w:p w14:paraId="08CE9B28" w14:textId="77777777" w:rsidR="00D056B2" w:rsidRDefault="00D056B2">
      <w:pPr>
        <w:ind w:firstLine="480"/>
      </w:pPr>
    </w:p>
    <w:p w14:paraId="1EC8DBC8" w14:textId="77777777" w:rsidR="002F7263" w:rsidRDefault="002F7263">
      <w:pPr>
        <w:ind w:firstLine="480"/>
      </w:pPr>
    </w:p>
    <w:p w14:paraId="2C435915" w14:textId="77777777" w:rsidR="002F7263" w:rsidRDefault="002F7263">
      <w:pPr>
        <w:ind w:firstLine="480"/>
      </w:pPr>
    </w:p>
    <w:p w14:paraId="2D3C5559" w14:textId="77777777" w:rsidR="002F7263" w:rsidRDefault="002F7263">
      <w:pPr>
        <w:ind w:firstLine="480"/>
      </w:pPr>
    </w:p>
    <w:p w14:paraId="509A395F" w14:textId="77777777" w:rsidR="002F7263" w:rsidRDefault="002F7263">
      <w:pPr>
        <w:ind w:firstLine="480"/>
      </w:pPr>
    </w:p>
    <w:p w14:paraId="26CB3D13" w14:textId="77777777" w:rsidR="002F7263" w:rsidRDefault="002F7263">
      <w:pPr>
        <w:ind w:firstLine="480"/>
      </w:pPr>
    </w:p>
    <w:p w14:paraId="45BFFDE8" w14:textId="77777777" w:rsidR="002F7263" w:rsidRDefault="002F7263">
      <w:pPr>
        <w:ind w:firstLine="480"/>
      </w:pPr>
    </w:p>
    <w:p w14:paraId="51BA3D89" w14:textId="77777777" w:rsidR="002F7263" w:rsidRDefault="002F7263">
      <w:pPr>
        <w:ind w:firstLine="480"/>
      </w:pPr>
    </w:p>
    <w:p w14:paraId="792310F7" w14:textId="77777777" w:rsidR="00D056B2" w:rsidRDefault="00D056B2">
      <w:pPr>
        <w:ind w:firstLine="480"/>
      </w:pPr>
    </w:p>
    <w:p w14:paraId="5D74278F" w14:textId="77385722" w:rsidR="00D056B2" w:rsidRDefault="00E84082" w:rsidP="00E84082">
      <w:pPr>
        <w:widowControl/>
        <w:spacing w:line="240" w:lineRule="auto"/>
        <w:ind w:firstLineChars="0" w:firstLine="0"/>
        <w:jc w:val="left"/>
      </w:pPr>
      <w:r>
        <w:br w:type="page"/>
      </w:r>
    </w:p>
    <w:p w14:paraId="58C513EA" w14:textId="7AFE7E2E" w:rsidR="00D056B2" w:rsidRDefault="00000000">
      <w:pPr>
        <w:pStyle w:val="af5"/>
      </w:pPr>
      <w:r>
        <w:rPr>
          <w:rFonts w:hint="eastAsia"/>
        </w:rPr>
        <w:lastRenderedPageBreak/>
        <w:t>目</w:t>
      </w:r>
      <w:r>
        <w:rPr>
          <w:rFonts w:hint="eastAsia"/>
        </w:rPr>
        <w:t xml:space="preserve">  </w:t>
      </w:r>
      <w:r>
        <w:rPr>
          <w:rFonts w:hint="eastAsia"/>
        </w:rPr>
        <w:t>录</w:t>
      </w:r>
    </w:p>
    <w:p w14:paraId="5603C0B3" w14:textId="1444587F" w:rsidR="00164A9F" w:rsidRDefault="00000000">
      <w:pPr>
        <w:pStyle w:val="TOC1"/>
        <w:tabs>
          <w:tab w:val="right" w:leader="dot" w:pos="8949"/>
        </w:tabs>
        <w:rPr>
          <w:rFonts w:asciiTheme="minorHAnsi" w:eastAsiaTheme="minorEastAsia" w:hAnsiTheme="minorHAnsi" w:cstheme="minorBidi"/>
          <w:noProof/>
          <w:sz w:val="21"/>
          <w:szCs w:val="22"/>
          <w14:ligatures w14:val="standardContextual"/>
        </w:rPr>
      </w:pPr>
      <w:r>
        <w:fldChar w:fldCharType="begin"/>
      </w:r>
      <w:r>
        <w:instrText xml:space="preserve"> TOC \o "1-3" \h \z \u </w:instrText>
      </w:r>
      <w:r>
        <w:fldChar w:fldCharType="separate"/>
      </w:r>
      <w:hyperlink w:anchor="_Toc166873711" w:history="1">
        <w:r w:rsidR="00164A9F" w:rsidRPr="00153F35">
          <w:rPr>
            <w:rStyle w:val="af1"/>
            <w:noProof/>
          </w:rPr>
          <w:t>电子系统设计实践报告</w:t>
        </w:r>
        <w:r w:rsidR="00164A9F">
          <w:rPr>
            <w:noProof/>
            <w:webHidden/>
          </w:rPr>
          <w:tab/>
        </w:r>
        <w:r w:rsidR="00164A9F">
          <w:rPr>
            <w:noProof/>
            <w:webHidden/>
          </w:rPr>
          <w:fldChar w:fldCharType="begin"/>
        </w:r>
        <w:r w:rsidR="00164A9F">
          <w:rPr>
            <w:noProof/>
            <w:webHidden/>
          </w:rPr>
          <w:instrText xml:space="preserve"> PAGEREF _Toc166873711 \h </w:instrText>
        </w:r>
        <w:r w:rsidR="00164A9F">
          <w:rPr>
            <w:noProof/>
            <w:webHidden/>
          </w:rPr>
        </w:r>
        <w:r w:rsidR="00164A9F">
          <w:rPr>
            <w:noProof/>
            <w:webHidden/>
          </w:rPr>
          <w:fldChar w:fldCharType="separate"/>
        </w:r>
        <w:r w:rsidR="00164A9F">
          <w:rPr>
            <w:noProof/>
            <w:webHidden/>
          </w:rPr>
          <w:t>1</w:t>
        </w:r>
        <w:r w:rsidR="00164A9F">
          <w:rPr>
            <w:noProof/>
            <w:webHidden/>
          </w:rPr>
          <w:fldChar w:fldCharType="end"/>
        </w:r>
      </w:hyperlink>
    </w:p>
    <w:p w14:paraId="690472DC" w14:textId="6E807D50" w:rsidR="00164A9F" w:rsidRDefault="00000000">
      <w:pPr>
        <w:pStyle w:val="TOC1"/>
        <w:tabs>
          <w:tab w:val="right" w:leader="dot" w:pos="8949"/>
        </w:tabs>
        <w:rPr>
          <w:rFonts w:asciiTheme="minorHAnsi" w:eastAsiaTheme="minorEastAsia" w:hAnsiTheme="minorHAnsi" w:cstheme="minorBidi"/>
          <w:noProof/>
          <w:sz w:val="21"/>
          <w:szCs w:val="22"/>
          <w14:ligatures w14:val="standardContextual"/>
        </w:rPr>
      </w:pPr>
      <w:hyperlink w:anchor="_Toc166873712" w:history="1">
        <w:r w:rsidR="00164A9F" w:rsidRPr="00153F35">
          <w:rPr>
            <w:rStyle w:val="af1"/>
            <w:noProof/>
          </w:rPr>
          <w:t>摘</w:t>
        </w:r>
        <w:r w:rsidR="00164A9F" w:rsidRPr="00153F35">
          <w:rPr>
            <w:rStyle w:val="af1"/>
            <w:noProof/>
          </w:rPr>
          <w:t xml:space="preserve">  </w:t>
        </w:r>
        <w:r w:rsidR="00164A9F" w:rsidRPr="00153F35">
          <w:rPr>
            <w:rStyle w:val="af1"/>
            <w:noProof/>
          </w:rPr>
          <w:t>要</w:t>
        </w:r>
        <w:r w:rsidR="00164A9F">
          <w:rPr>
            <w:noProof/>
            <w:webHidden/>
          </w:rPr>
          <w:tab/>
        </w:r>
        <w:r w:rsidR="00164A9F">
          <w:rPr>
            <w:noProof/>
            <w:webHidden/>
          </w:rPr>
          <w:fldChar w:fldCharType="begin"/>
        </w:r>
        <w:r w:rsidR="00164A9F">
          <w:rPr>
            <w:noProof/>
            <w:webHidden/>
          </w:rPr>
          <w:instrText xml:space="preserve"> PAGEREF _Toc166873712 \h </w:instrText>
        </w:r>
        <w:r w:rsidR="00164A9F">
          <w:rPr>
            <w:noProof/>
            <w:webHidden/>
          </w:rPr>
        </w:r>
        <w:r w:rsidR="00164A9F">
          <w:rPr>
            <w:noProof/>
            <w:webHidden/>
          </w:rPr>
          <w:fldChar w:fldCharType="separate"/>
        </w:r>
        <w:r w:rsidR="00164A9F">
          <w:rPr>
            <w:noProof/>
            <w:webHidden/>
          </w:rPr>
          <w:t>2</w:t>
        </w:r>
        <w:r w:rsidR="00164A9F">
          <w:rPr>
            <w:noProof/>
            <w:webHidden/>
          </w:rPr>
          <w:fldChar w:fldCharType="end"/>
        </w:r>
      </w:hyperlink>
    </w:p>
    <w:p w14:paraId="6AB747F9" w14:textId="2FD3D4F0" w:rsidR="00164A9F" w:rsidRDefault="00000000">
      <w:pPr>
        <w:pStyle w:val="TOC1"/>
        <w:tabs>
          <w:tab w:val="right" w:leader="dot" w:pos="8949"/>
        </w:tabs>
        <w:rPr>
          <w:rFonts w:asciiTheme="minorHAnsi" w:eastAsiaTheme="minorEastAsia" w:hAnsiTheme="minorHAnsi" w:cstheme="minorBidi"/>
          <w:noProof/>
          <w:sz w:val="21"/>
          <w:szCs w:val="22"/>
          <w14:ligatures w14:val="standardContextual"/>
        </w:rPr>
      </w:pPr>
      <w:hyperlink w:anchor="_Toc166873713" w:history="1">
        <w:r w:rsidR="00164A9F" w:rsidRPr="00153F35">
          <w:rPr>
            <w:rStyle w:val="af1"/>
            <w:noProof/>
          </w:rPr>
          <w:t xml:space="preserve">1 </w:t>
        </w:r>
        <w:r w:rsidR="00164A9F" w:rsidRPr="00153F35">
          <w:rPr>
            <w:rStyle w:val="af1"/>
            <w:noProof/>
          </w:rPr>
          <w:t>前言</w:t>
        </w:r>
        <w:r w:rsidR="00164A9F">
          <w:rPr>
            <w:noProof/>
            <w:webHidden/>
          </w:rPr>
          <w:tab/>
        </w:r>
        <w:r w:rsidR="00164A9F">
          <w:rPr>
            <w:noProof/>
            <w:webHidden/>
          </w:rPr>
          <w:fldChar w:fldCharType="begin"/>
        </w:r>
        <w:r w:rsidR="00164A9F">
          <w:rPr>
            <w:noProof/>
            <w:webHidden/>
          </w:rPr>
          <w:instrText xml:space="preserve"> PAGEREF _Toc166873713 \h </w:instrText>
        </w:r>
        <w:r w:rsidR="00164A9F">
          <w:rPr>
            <w:noProof/>
            <w:webHidden/>
          </w:rPr>
        </w:r>
        <w:r w:rsidR="00164A9F">
          <w:rPr>
            <w:noProof/>
            <w:webHidden/>
          </w:rPr>
          <w:fldChar w:fldCharType="separate"/>
        </w:r>
        <w:r w:rsidR="00164A9F">
          <w:rPr>
            <w:noProof/>
            <w:webHidden/>
          </w:rPr>
          <w:t>4</w:t>
        </w:r>
        <w:r w:rsidR="00164A9F">
          <w:rPr>
            <w:noProof/>
            <w:webHidden/>
          </w:rPr>
          <w:fldChar w:fldCharType="end"/>
        </w:r>
      </w:hyperlink>
    </w:p>
    <w:p w14:paraId="1451046F" w14:textId="059B0166" w:rsidR="00164A9F" w:rsidRDefault="00000000">
      <w:pPr>
        <w:pStyle w:val="TOC1"/>
        <w:tabs>
          <w:tab w:val="right" w:leader="dot" w:pos="8949"/>
        </w:tabs>
        <w:rPr>
          <w:rFonts w:asciiTheme="minorHAnsi" w:eastAsiaTheme="minorEastAsia" w:hAnsiTheme="minorHAnsi" w:cstheme="minorBidi"/>
          <w:noProof/>
          <w:sz w:val="21"/>
          <w:szCs w:val="22"/>
          <w14:ligatures w14:val="standardContextual"/>
        </w:rPr>
      </w:pPr>
      <w:hyperlink w:anchor="_Toc166873714" w:history="1">
        <w:r w:rsidR="00164A9F" w:rsidRPr="00153F35">
          <w:rPr>
            <w:rStyle w:val="af1"/>
            <w:noProof/>
          </w:rPr>
          <w:t xml:space="preserve">2 </w:t>
        </w:r>
        <w:r w:rsidR="00164A9F" w:rsidRPr="00153F35">
          <w:rPr>
            <w:rStyle w:val="af1"/>
            <w:noProof/>
          </w:rPr>
          <w:t>设计任务与需求分析</w:t>
        </w:r>
        <w:r w:rsidR="00164A9F">
          <w:rPr>
            <w:noProof/>
            <w:webHidden/>
          </w:rPr>
          <w:tab/>
        </w:r>
        <w:r w:rsidR="00164A9F">
          <w:rPr>
            <w:noProof/>
            <w:webHidden/>
          </w:rPr>
          <w:fldChar w:fldCharType="begin"/>
        </w:r>
        <w:r w:rsidR="00164A9F">
          <w:rPr>
            <w:noProof/>
            <w:webHidden/>
          </w:rPr>
          <w:instrText xml:space="preserve"> PAGEREF _Toc166873714 \h </w:instrText>
        </w:r>
        <w:r w:rsidR="00164A9F">
          <w:rPr>
            <w:noProof/>
            <w:webHidden/>
          </w:rPr>
        </w:r>
        <w:r w:rsidR="00164A9F">
          <w:rPr>
            <w:noProof/>
            <w:webHidden/>
          </w:rPr>
          <w:fldChar w:fldCharType="separate"/>
        </w:r>
        <w:r w:rsidR="00164A9F">
          <w:rPr>
            <w:noProof/>
            <w:webHidden/>
          </w:rPr>
          <w:t>4</w:t>
        </w:r>
        <w:r w:rsidR="00164A9F">
          <w:rPr>
            <w:noProof/>
            <w:webHidden/>
          </w:rPr>
          <w:fldChar w:fldCharType="end"/>
        </w:r>
      </w:hyperlink>
    </w:p>
    <w:p w14:paraId="0323DC29" w14:textId="733ED6C3" w:rsidR="00164A9F" w:rsidRDefault="00000000">
      <w:pPr>
        <w:pStyle w:val="TOC1"/>
        <w:tabs>
          <w:tab w:val="right" w:leader="dot" w:pos="8949"/>
        </w:tabs>
        <w:rPr>
          <w:rFonts w:asciiTheme="minorHAnsi" w:eastAsiaTheme="minorEastAsia" w:hAnsiTheme="minorHAnsi" w:cstheme="minorBidi"/>
          <w:noProof/>
          <w:sz w:val="21"/>
          <w:szCs w:val="22"/>
          <w14:ligatures w14:val="standardContextual"/>
        </w:rPr>
      </w:pPr>
      <w:hyperlink w:anchor="_Toc166873715" w:history="1">
        <w:r w:rsidR="00164A9F" w:rsidRPr="00153F35">
          <w:rPr>
            <w:rStyle w:val="af1"/>
            <w:noProof/>
          </w:rPr>
          <w:t xml:space="preserve">3 </w:t>
        </w:r>
        <w:r w:rsidR="00164A9F" w:rsidRPr="00153F35">
          <w:rPr>
            <w:rStyle w:val="af1"/>
            <w:noProof/>
          </w:rPr>
          <w:t>工作模块及原理</w:t>
        </w:r>
        <w:r w:rsidR="00164A9F">
          <w:rPr>
            <w:noProof/>
            <w:webHidden/>
          </w:rPr>
          <w:tab/>
        </w:r>
        <w:r w:rsidR="00164A9F">
          <w:rPr>
            <w:noProof/>
            <w:webHidden/>
          </w:rPr>
          <w:fldChar w:fldCharType="begin"/>
        </w:r>
        <w:r w:rsidR="00164A9F">
          <w:rPr>
            <w:noProof/>
            <w:webHidden/>
          </w:rPr>
          <w:instrText xml:space="preserve"> PAGEREF _Toc166873715 \h </w:instrText>
        </w:r>
        <w:r w:rsidR="00164A9F">
          <w:rPr>
            <w:noProof/>
            <w:webHidden/>
          </w:rPr>
        </w:r>
        <w:r w:rsidR="00164A9F">
          <w:rPr>
            <w:noProof/>
            <w:webHidden/>
          </w:rPr>
          <w:fldChar w:fldCharType="separate"/>
        </w:r>
        <w:r w:rsidR="00164A9F">
          <w:rPr>
            <w:noProof/>
            <w:webHidden/>
          </w:rPr>
          <w:t>5</w:t>
        </w:r>
        <w:r w:rsidR="00164A9F">
          <w:rPr>
            <w:noProof/>
            <w:webHidden/>
          </w:rPr>
          <w:fldChar w:fldCharType="end"/>
        </w:r>
      </w:hyperlink>
    </w:p>
    <w:p w14:paraId="11C1CF76" w14:textId="69B854DF" w:rsidR="00164A9F" w:rsidRDefault="00000000">
      <w:pPr>
        <w:pStyle w:val="TOC2"/>
        <w:tabs>
          <w:tab w:val="right" w:leader="dot" w:pos="8949"/>
        </w:tabs>
        <w:ind w:left="240"/>
        <w:rPr>
          <w:rFonts w:asciiTheme="minorHAnsi" w:eastAsiaTheme="minorEastAsia" w:hAnsiTheme="minorHAnsi" w:cstheme="minorBidi"/>
          <w:noProof/>
          <w:sz w:val="21"/>
          <w:szCs w:val="22"/>
          <w14:ligatures w14:val="standardContextual"/>
        </w:rPr>
      </w:pPr>
      <w:hyperlink w:anchor="_Toc166873716" w:history="1">
        <w:r w:rsidR="00164A9F" w:rsidRPr="00153F35">
          <w:rPr>
            <w:rStyle w:val="af1"/>
            <w:noProof/>
          </w:rPr>
          <w:t>3.1 ADC</w:t>
        </w:r>
        <w:r w:rsidR="00164A9F" w:rsidRPr="00153F35">
          <w:rPr>
            <w:rStyle w:val="af1"/>
            <w:noProof/>
          </w:rPr>
          <w:t>及电位器</w:t>
        </w:r>
        <w:r w:rsidR="00164A9F">
          <w:rPr>
            <w:noProof/>
            <w:webHidden/>
          </w:rPr>
          <w:tab/>
        </w:r>
        <w:r w:rsidR="00164A9F">
          <w:rPr>
            <w:noProof/>
            <w:webHidden/>
          </w:rPr>
          <w:fldChar w:fldCharType="begin"/>
        </w:r>
        <w:r w:rsidR="00164A9F">
          <w:rPr>
            <w:noProof/>
            <w:webHidden/>
          </w:rPr>
          <w:instrText xml:space="preserve"> PAGEREF _Toc166873716 \h </w:instrText>
        </w:r>
        <w:r w:rsidR="00164A9F">
          <w:rPr>
            <w:noProof/>
            <w:webHidden/>
          </w:rPr>
        </w:r>
        <w:r w:rsidR="00164A9F">
          <w:rPr>
            <w:noProof/>
            <w:webHidden/>
          </w:rPr>
          <w:fldChar w:fldCharType="separate"/>
        </w:r>
        <w:r w:rsidR="00164A9F">
          <w:rPr>
            <w:noProof/>
            <w:webHidden/>
          </w:rPr>
          <w:t>6</w:t>
        </w:r>
        <w:r w:rsidR="00164A9F">
          <w:rPr>
            <w:noProof/>
            <w:webHidden/>
          </w:rPr>
          <w:fldChar w:fldCharType="end"/>
        </w:r>
      </w:hyperlink>
    </w:p>
    <w:p w14:paraId="5340AF0B" w14:textId="598AC487" w:rsidR="00164A9F" w:rsidRDefault="00000000">
      <w:pPr>
        <w:pStyle w:val="TOC2"/>
        <w:tabs>
          <w:tab w:val="right" w:leader="dot" w:pos="8949"/>
        </w:tabs>
        <w:ind w:left="240"/>
        <w:rPr>
          <w:rFonts w:asciiTheme="minorHAnsi" w:eastAsiaTheme="minorEastAsia" w:hAnsiTheme="minorHAnsi" w:cstheme="minorBidi"/>
          <w:noProof/>
          <w:sz w:val="21"/>
          <w:szCs w:val="22"/>
          <w14:ligatures w14:val="standardContextual"/>
        </w:rPr>
      </w:pPr>
      <w:hyperlink w:anchor="_Toc166873717" w:history="1">
        <w:r w:rsidR="00164A9F" w:rsidRPr="00153F35">
          <w:rPr>
            <w:rStyle w:val="af1"/>
            <w:noProof/>
          </w:rPr>
          <w:t>3.2 LCD</w:t>
        </w:r>
        <w:r w:rsidR="00164A9F" w:rsidRPr="00153F35">
          <w:rPr>
            <w:rStyle w:val="af1"/>
            <w:noProof/>
          </w:rPr>
          <w:t>液晶显示</w:t>
        </w:r>
        <w:r w:rsidR="00164A9F">
          <w:rPr>
            <w:noProof/>
            <w:webHidden/>
          </w:rPr>
          <w:tab/>
        </w:r>
        <w:r w:rsidR="00164A9F">
          <w:rPr>
            <w:noProof/>
            <w:webHidden/>
          </w:rPr>
          <w:fldChar w:fldCharType="begin"/>
        </w:r>
        <w:r w:rsidR="00164A9F">
          <w:rPr>
            <w:noProof/>
            <w:webHidden/>
          </w:rPr>
          <w:instrText xml:space="preserve"> PAGEREF _Toc166873717 \h </w:instrText>
        </w:r>
        <w:r w:rsidR="00164A9F">
          <w:rPr>
            <w:noProof/>
            <w:webHidden/>
          </w:rPr>
        </w:r>
        <w:r w:rsidR="00164A9F">
          <w:rPr>
            <w:noProof/>
            <w:webHidden/>
          </w:rPr>
          <w:fldChar w:fldCharType="separate"/>
        </w:r>
        <w:r w:rsidR="00164A9F">
          <w:rPr>
            <w:noProof/>
            <w:webHidden/>
          </w:rPr>
          <w:t>6</w:t>
        </w:r>
        <w:r w:rsidR="00164A9F">
          <w:rPr>
            <w:noProof/>
            <w:webHidden/>
          </w:rPr>
          <w:fldChar w:fldCharType="end"/>
        </w:r>
      </w:hyperlink>
    </w:p>
    <w:p w14:paraId="73882D48" w14:textId="254B779D" w:rsidR="00164A9F" w:rsidRDefault="00000000">
      <w:pPr>
        <w:pStyle w:val="TOC3"/>
        <w:tabs>
          <w:tab w:val="right" w:leader="dot" w:pos="8949"/>
        </w:tabs>
        <w:ind w:left="480"/>
        <w:rPr>
          <w:rFonts w:asciiTheme="minorHAnsi" w:eastAsiaTheme="minorEastAsia" w:hAnsiTheme="minorHAnsi" w:cstheme="minorBidi"/>
          <w:noProof/>
          <w:sz w:val="21"/>
          <w:szCs w:val="22"/>
          <w14:ligatures w14:val="standardContextual"/>
        </w:rPr>
      </w:pPr>
      <w:hyperlink w:anchor="_Toc166873718" w:history="1">
        <w:r w:rsidR="00164A9F" w:rsidRPr="00153F35">
          <w:rPr>
            <w:rStyle w:val="af1"/>
            <w:noProof/>
          </w:rPr>
          <w:t>3.2.1 ILI9341</w:t>
        </w:r>
        <w:r w:rsidR="00164A9F" w:rsidRPr="00153F35">
          <w:rPr>
            <w:rStyle w:val="af1"/>
            <w:noProof/>
          </w:rPr>
          <w:t>介绍</w:t>
        </w:r>
        <w:r w:rsidR="00164A9F">
          <w:rPr>
            <w:noProof/>
            <w:webHidden/>
          </w:rPr>
          <w:tab/>
        </w:r>
        <w:r w:rsidR="00164A9F">
          <w:rPr>
            <w:noProof/>
            <w:webHidden/>
          </w:rPr>
          <w:fldChar w:fldCharType="begin"/>
        </w:r>
        <w:r w:rsidR="00164A9F">
          <w:rPr>
            <w:noProof/>
            <w:webHidden/>
          </w:rPr>
          <w:instrText xml:space="preserve"> PAGEREF _Toc166873718 \h </w:instrText>
        </w:r>
        <w:r w:rsidR="00164A9F">
          <w:rPr>
            <w:noProof/>
            <w:webHidden/>
          </w:rPr>
        </w:r>
        <w:r w:rsidR="00164A9F">
          <w:rPr>
            <w:noProof/>
            <w:webHidden/>
          </w:rPr>
          <w:fldChar w:fldCharType="separate"/>
        </w:r>
        <w:r w:rsidR="00164A9F">
          <w:rPr>
            <w:noProof/>
            <w:webHidden/>
          </w:rPr>
          <w:t>6</w:t>
        </w:r>
        <w:r w:rsidR="00164A9F">
          <w:rPr>
            <w:noProof/>
            <w:webHidden/>
          </w:rPr>
          <w:fldChar w:fldCharType="end"/>
        </w:r>
      </w:hyperlink>
    </w:p>
    <w:p w14:paraId="4A3E1FC3" w14:textId="21C72F30" w:rsidR="00164A9F" w:rsidRDefault="00000000">
      <w:pPr>
        <w:pStyle w:val="TOC3"/>
        <w:tabs>
          <w:tab w:val="right" w:leader="dot" w:pos="8949"/>
        </w:tabs>
        <w:ind w:left="480"/>
        <w:rPr>
          <w:rFonts w:asciiTheme="minorHAnsi" w:eastAsiaTheme="minorEastAsia" w:hAnsiTheme="minorHAnsi" w:cstheme="minorBidi"/>
          <w:noProof/>
          <w:sz w:val="21"/>
          <w:szCs w:val="22"/>
          <w14:ligatures w14:val="standardContextual"/>
        </w:rPr>
      </w:pPr>
      <w:hyperlink w:anchor="_Toc166873719" w:history="1">
        <w:r w:rsidR="00164A9F" w:rsidRPr="00153F35">
          <w:rPr>
            <w:rStyle w:val="af1"/>
            <w:noProof/>
          </w:rPr>
          <w:t>3.2.2 ILI9341</w:t>
        </w:r>
        <w:r w:rsidR="00164A9F" w:rsidRPr="00153F35">
          <w:rPr>
            <w:rStyle w:val="af1"/>
            <w:noProof/>
          </w:rPr>
          <w:t>驱动原理</w:t>
        </w:r>
        <w:r w:rsidR="00164A9F">
          <w:rPr>
            <w:noProof/>
            <w:webHidden/>
          </w:rPr>
          <w:tab/>
        </w:r>
        <w:r w:rsidR="00164A9F">
          <w:rPr>
            <w:noProof/>
            <w:webHidden/>
          </w:rPr>
          <w:fldChar w:fldCharType="begin"/>
        </w:r>
        <w:r w:rsidR="00164A9F">
          <w:rPr>
            <w:noProof/>
            <w:webHidden/>
          </w:rPr>
          <w:instrText xml:space="preserve"> PAGEREF _Toc166873719 \h </w:instrText>
        </w:r>
        <w:r w:rsidR="00164A9F">
          <w:rPr>
            <w:noProof/>
            <w:webHidden/>
          </w:rPr>
        </w:r>
        <w:r w:rsidR="00164A9F">
          <w:rPr>
            <w:noProof/>
            <w:webHidden/>
          </w:rPr>
          <w:fldChar w:fldCharType="separate"/>
        </w:r>
        <w:r w:rsidR="00164A9F">
          <w:rPr>
            <w:noProof/>
            <w:webHidden/>
          </w:rPr>
          <w:t>7</w:t>
        </w:r>
        <w:r w:rsidR="00164A9F">
          <w:rPr>
            <w:noProof/>
            <w:webHidden/>
          </w:rPr>
          <w:fldChar w:fldCharType="end"/>
        </w:r>
      </w:hyperlink>
    </w:p>
    <w:p w14:paraId="4C555860" w14:textId="7A52FDD0" w:rsidR="00164A9F" w:rsidRDefault="00000000">
      <w:pPr>
        <w:pStyle w:val="TOC2"/>
        <w:tabs>
          <w:tab w:val="right" w:leader="dot" w:pos="8949"/>
        </w:tabs>
        <w:ind w:left="240"/>
        <w:rPr>
          <w:rFonts w:asciiTheme="minorHAnsi" w:eastAsiaTheme="minorEastAsia" w:hAnsiTheme="minorHAnsi" w:cstheme="minorBidi"/>
          <w:noProof/>
          <w:sz w:val="21"/>
          <w:szCs w:val="22"/>
          <w14:ligatures w14:val="standardContextual"/>
        </w:rPr>
      </w:pPr>
      <w:hyperlink w:anchor="_Toc166873720" w:history="1">
        <w:r w:rsidR="00164A9F" w:rsidRPr="00153F35">
          <w:rPr>
            <w:rStyle w:val="af1"/>
            <w:noProof/>
          </w:rPr>
          <w:t>3.3 DS1302</w:t>
        </w:r>
        <w:r w:rsidR="00164A9F">
          <w:rPr>
            <w:noProof/>
            <w:webHidden/>
          </w:rPr>
          <w:tab/>
        </w:r>
        <w:r w:rsidR="00164A9F">
          <w:rPr>
            <w:noProof/>
            <w:webHidden/>
          </w:rPr>
          <w:fldChar w:fldCharType="begin"/>
        </w:r>
        <w:r w:rsidR="00164A9F">
          <w:rPr>
            <w:noProof/>
            <w:webHidden/>
          </w:rPr>
          <w:instrText xml:space="preserve"> PAGEREF _Toc166873720 \h </w:instrText>
        </w:r>
        <w:r w:rsidR="00164A9F">
          <w:rPr>
            <w:noProof/>
            <w:webHidden/>
          </w:rPr>
        </w:r>
        <w:r w:rsidR="00164A9F">
          <w:rPr>
            <w:noProof/>
            <w:webHidden/>
          </w:rPr>
          <w:fldChar w:fldCharType="separate"/>
        </w:r>
        <w:r w:rsidR="00164A9F">
          <w:rPr>
            <w:noProof/>
            <w:webHidden/>
          </w:rPr>
          <w:t>7</w:t>
        </w:r>
        <w:r w:rsidR="00164A9F">
          <w:rPr>
            <w:noProof/>
            <w:webHidden/>
          </w:rPr>
          <w:fldChar w:fldCharType="end"/>
        </w:r>
      </w:hyperlink>
    </w:p>
    <w:p w14:paraId="012C413B" w14:textId="6BAED1FD" w:rsidR="00164A9F" w:rsidRDefault="00000000">
      <w:pPr>
        <w:pStyle w:val="TOC3"/>
        <w:tabs>
          <w:tab w:val="right" w:leader="dot" w:pos="8949"/>
        </w:tabs>
        <w:ind w:left="480"/>
        <w:rPr>
          <w:rFonts w:asciiTheme="minorHAnsi" w:eastAsiaTheme="minorEastAsia" w:hAnsiTheme="minorHAnsi" w:cstheme="minorBidi"/>
          <w:noProof/>
          <w:sz w:val="21"/>
          <w:szCs w:val="22"/>
          <w14:ligatures w14:val="standardContextual"/>
        </w:rPr>
      </w:pPr>
      <w:hyperlink w:anchor="_Toc166873721" w:history="1">
        <w:r w:rsidR="00164A9F" w:rsidRPr="00153F35">
          <w:rPr>
            <w:rStyle w:val="af1"/>
            <w:noProof/>
          </w:rPr>
          <w:t>3.3.1 ILI9341</w:t>
        </w:r>
        <w:r w:rsidR="00164A9F" w:rsidRPr="00153F35">
          <w:rPr>
            <w:rStyle w:val="af1"/>
            <w:noProof/>
          </w:rPr>
          <w:t>介绍</w:t>
        </w:r>
        <w:r w:rsidR="00164A9F">
          <w:rPr>
            <w:noProof/>
            <w:webHidden/>
          </w:rPr>
          <w:tab/>
        </w:r>
        <w:r w:rsidR="00164A9F">
          <w:rPr>
            <w:noProof/>
            <w:webHidden/>
          </w:rPr>
          <w:fldChar w:fldCharType="begin"/>
        </w:r>
        <w:r w:rsidR="00164A9F">
          <w:rPr>
            <w:noProof/>
            <w:webHidden/>
          </w:rPr>
          <w:instrText xml:space="preserve"> PAGEREF _Toc166873721 \h </w:instrText>
        </w:r>
        <w:r w:rsidR="00164A9F">
          <w:rPr>
            <w:noProof/>
            <w:webHidden/>
          </w:rPr>
        </w:r>
        <w:r w:rsidR="00164A9F">
          <w:rPr>
            <w:noProof/>
            <w:webHidden/>
          </w:rPr>
          <w:fldChar w:fldCharType="separate"/>
        </w:r>
        <w:r w:rsidR="00164A9F">
          <w:rPr>
            <w:noProof/>
            <w:webHidden/>
          </w:rPr>
          <w:t>7</w:t>
        </w:r>
        <w:r w:rsidR="00164A9F">
          <w:rPr>
            <w:noProof/>
            <w:webHidden/>
          </w:rPr>
          <w:fldChar w:fldCharType="end"/>
        </w:r>
      </w:hyperlink>
    </w:p>
    <w:p w14:paraId="19CF2C8F" w14:textId="57BBAFEA" w:rsidR="00164A9F" w:rsidRDefault="00000000">
      <w:pPr>
        <w:pStyle w:val="TOC3"/>
        <w:tabs>
          <w:tab w:val="right" w:leader="dot" w:pos="8949"/>
        </w:tabs>
        <w:ind w:left="480"/>
        <w:rPr>
          <w:rFonts w:asciiTheme="minorHAnsi" w:eastAsiaTheme="minorEastAsia" w:hAnsiTheme="minorHAnsi" w:cstheme="minorBidi"/>
          <w:noProof/>
          <w:sz w:val="21"/>
          <w:szCs w:val="22"/>
          <w14:ligatures w14:val="standardContextual"/>
        </w:rPr>
      </w:pPr>
      <w:hyperlink w:anchor="_Toc166873722" w:history="1">
        <w:r w:rsidR="00164A9F" w:rsidRPr="00153F35">
          <w:rPr>
            <w:rStyle w:val="af1"/>
            <w:noProof/>
          </w:rPr>
          <w:t>3.3.2 DS1302</w:t>
        </w:r>
        <w:r w:rsidR="00164A9F" w:rsidRPr="00153F35">
          <w:rPr>
            <w:rStyle w:val="af1"/>
            <w:noProof/>
          </w:rPr>
          <w:t>驱动原理</w:t>
        </w:r>
        <w:r w:rsidR="00164A9F">
          <w:rPr>
            <w:noProof/>
            <w:webHidden/>
          </w:rPr>
          <w:tab/>
        </w:r>
        <w:r w:rsidR="00164A9F">
          <w:rPr>
            <w:noProof/>
            <w:webHidden/>
          </w:rPr>
          <w:fldChar w:fldCharType="begin"/>
        </w:r>
        <w:r w:rsidR="00164A9F">
          <w:rPr>
            <w:noProof/>
            <w:webHidden/>
          </w:rPr>
          <w:instrText xml:space="preserve"> PAGEREF _Toc166873722 \h </w:instrText>
        </w:r>
        <w:r w:rsidR="00164A9F">
          <w:rPr>
            <w:noProof/>
            <w:webHidden/>
          </w:rPr>
        </w:r>
        <w:r w:rsidR="00164A9F">
          <w:rPr>
            <w:noProof/>
            <w:webHidden/>
          </w:rPr>
          <w:fldChar w:fldCharType="separate"/>
        </w:r>
        <w:r w:rsidR="00164A9F">
          <w:rPr>
            <w:noProof/>
            <w:webHidden/>
          </w:rPr>
          <w:t>8</w:t>
        </w:r>
        <w:r w:rsidR="00164A9F">
          <w:rPr>
            <w:noProof/>
            <w:webHidden/>
          </w:rPr>
          <w:fldChar w:fldCharType="end"/>
        </w:r>
      </w:hyperlink>
    </w:p>
    <w:p w14:paraId="3BED1F4D" w14:textId="29BA0A42" w:rsidR="00164A9F" w:rsidRDefault="00000000">
      <w:pPr>
        <w:pStyle w:val="TOC2"/>
        <w:tabs>
          <w:tab w:val="right" w:leader="dot" w:pos="8949"/>
        </w:tabs>
        <w:ind w:left="240"/>
        <w:rPr>
          <w:rFonts w:asciiTheme="minorHAnsi" w:eastAsiaTheme="minorEastAsia" w:hAnsiTheme="minorHAnsi" w:cstheme="minorBidi"/>
          <w:noProof/>
          <w:sz w:val="21"/>
          <w:szCs w:val="22"/>
          <w14:ligatures w14:val="standardContextual"/>
        </w:rPr>
      </w:pPr>
      <w:hyperlink w:anchor="_Toc166873723" w:history="1">
        <w:r w:rsidR="00164A9F" w:rsidRPr="00153F35">
          <w:rPr>
            <w:rStyle w:val="af1"/>
            <w:noProof/>
          </w:rPr>
          <w:t>3.4 CN-TTS</w:t>
        </w:r>
        <w:r w:rsidR="00164A9F" w:rsidRPr="00153F35">
          <w:rPr>
            <w:rStyle w:val="af1"/>
            <w:noProof/>
          </w:rPr>
          <w:t>语音模块</w:t>
        </w:r>
        <w:r w:rsidR="00164A9F">
          <w:rPr>
            <w:noProof/>
            <w:webHidden/>
          </w:rPr>
          <w:tab/>
        </w:r>
        <w:r w:rsidR="00164A9F">
          <w:rPr>
            <w:noProof/>
            <w:webHidden/>
          </w:rPr>
          <w:fldChar w:fldCharType="begin"/>
        </w:r>
        <w:r w:rsidR="00164A9F">
          <w:rPr>
            <w:noProof/>
            <w:webHidden/>
          </w:rPr>
          <w:instrText xml:space="preserve"> PAGEREF _Toc166873723 \h </w:instrText>
        </w:r>
        <w:r w:rsidR="00164A9F">
          <w:rPr>
            <w:noProof/>
            <w:webHidden/>
          </w:rPr>
        </w:r>
        <w:r w:rsidR="00164A9F">
          <w:rPr>
            <w:noProof/>
            <w:webHidden/>
          </w:rPr>
          <w:fldChar w:fldCharType="separate"/>
        </w:r>
        <w:r w:rsidR="00164A9F">
          <w:rPr>
            <w:noProof/>
            <w:webHidden/>
          </w:rPr>
          <w:t>9</w:t>
        </w:r>
        <w:r w:rsidR="00164A9F">
          <w:rPr>
            <w:noProof/>
            <w:webHidden/>
          </w:rPr>
          <w:fldChar w:fldCharType="end"/>
        </w:r>
      </w:hyperlink>
    </w:p>
    <w:p w14:paraId="12D6988A" w14:textId="05C28CEA" w:rsidR="00164A9F" w:rsidRDefault="00000000">
      <w:pPr>
        <w:pStyle w:val="TOC1"/>
        <w:tabs>
          <w:tab w:val="right" w:leader="dot" w:pos="8949"/>
        </w:tabs>
        <w:rPr>
          <w:rFonts w:asciiTheme="minorHAnsi" w:eastAsiaTheme="minorEastAsia" w:hAnsiTheme="minorHAnsi" w:cstheme="minorBidi"/>
          <w:noProof/>
          <w:sz w:val="21"/>
          <w:szCs w:val="22"/>
          <w14:ligatures w14:val="standardContextual"/>
        </w:rPr>
      </w:pPr>
      <w:hyperlink w:anchor="_Toc166873724" w:history="1">
        <w:r w:rsidR="00164A9F" w:rsidRPr="00153F35">
          <w:rPr>
            <w:rStyle w:val="af1"/>
            <w:noProof/>
          </w:rPr>
          <w:t xml:space="preserve">4 </w:t>
        </w:r>
        <w:r w:rsidR="00164A9F" w:rsidRPr="00153F35">
          <w:rPr>
            <w:rStyle w:val="af1"/>
            <w:noProof/>
          </w:rPr>
          <w:t>总体方案设计</w:t>
        </w:r>
        <w:r w:rsidR="00164A9F">
          <w:rPr>
            <w:noProof/>
            <w:webHidden/>
          </w:rPr>
          <w:tab/>
        </w:r>
        <w:r w:rsidR="00164A9F">
          <w:rPr>
            <w:noProof/>
            <w:webHidden/>
          </w:rPr>
          <w:fldChar w:fldCharType="begin"/>
        </w:r>
        <w:r w:rsidR="00164A9F">
          <w:rPr>
            <w:noProof/>
            <w:webHidden/>
          </w:rPr>
          <w:instrText xml:space="preserve"> PAGEREF _Toc166873724 \h </w:instrText>
        </w:r>
        <w:r w:rsidR="00164A9F">
          <w:rPr>
            <w:noProof/>
            <w:webHidden/>
          </w:rPr>
        </w:r>
        <w:r w:rsidR="00164A9F">
          <w:rPr>
            <w:noProof/>
            <w:webHidden/>
          </w:rPr>
          <w:fldChar w:fldCharType="separate"/>
        </w:r>
        <w:r w:rsidR="00164A9F">
          <w:rPr>
            <w:noProof/>
            <w:webHidden/>
          </w:rPr>
          <w:t>9</w:t>
        </w:r>
        <w:r w:rsidR="00164A9F">
          <w:rPr>
            <w:noProof/>
            <w:webHidden/>
          </w:rPr>
          <w:fldChar w:fldCharType="end"/>
        </w:r>
      </w:hyperlink>
    </w:p>
    <w:p w14:paraId="4DA6B3E8" w14:textId="048B74F6" w:rsidR="00164A9F" w:rsidRDefault="00000000">
      <w:pPr>
        <w:pStyle w:val="TOC2"/>
        <w:tabs>
          <w:tab w:val="right" w:leader="dot" w:pos="8949"/>
        </w:tabs>
        <w:ind w:left="240"/>
        <w:rPr>
          <w:rFonts w:asciiTheme="minorHAnsi" w:eastAsiaTheme="minorEastAsia" w:hAnsiTheme="minorHAnsi" w:cstheme="minorBidi"/>
          <w:noProof/>
          <w:sz w:val="21"/>
          <w:szCs w:val="22"/>
          <w14:ligatures w14:val="standardContextual"/>
        </w:rPr>
      </w:pPr>
      <w:hyperlink w:anchor="_Toc166873725" w:history="1">
        <w:r w:rsidR="00164A9F" w:rsidRPr="00153F35">
          <w:rPr>
            <w:rStyle w:val="af1"/>
            <w:noProof/>
          </w:rPr>
          <w:t xml:space="preserve">4.1 </w:t>
        </w:r>
        <w:r w:rsidR="00164A9F" w:rsidRPr="00153F35">
          <w:rPr>
            <w:rStyle w:val="af1"/>
            <w:noProof/>
          </w:rPr>
          <w:t>硬件部分</w:t>
        </w:r>
        <w:r w:rsidR="00164A9F">
          <w:rPr>
            <w:noProof/>
            <w:webHidden/>
          </w:rPr>
          <w:tab/>
        </w:r>
        <w:r w:rsidR="00164A9F">
          <w:rPr>
            <w:noProof/>
            <w:webHidden/>
          </w:rPr>
          <w:fldChar w:fldCharType="begin"/>
        </w:r>
        <w:r w:rsidR="00164A9F">
          <w:rPr>
            <w:noProof/>
            <w:webHidden/>
          </w:rPr>
          <w:instrText xml:space="preserve"> PAGEREF _Toc166873725 \h </w:instrText>
        </w:r>
        <w:r w:rsidR="00164A9F">
          <w:rPr>
            <w:noProof/>
            <w:webHidden/>
          </w:rPr>
        </w:r>
        <w:r w:rsidR="00164A9F">
          <w:rPr>
            <w:noProof/>
            <w:webHidden/>
          </w:rPr>
          <w:fldChar w:fldCharType="separate"/>
        </w:r>
        <w:r w:rsidR="00164A9F">
          <w:rPr>
            <w:noProof/>
            <w:webHidden/>
          </w:rPr>
          <w:t>9</w:t>
        </w:r>
        <w:r w:rsidR="00164A9F">
          <w:rPr>
            <w:noProof/>
            <w:webHidden/>
          </w:rPr>
          <w:fldChar w:fldCharType="end"/>
        </w:r>
      </w:hyperlink>
    </w:p>
    <w:p w14:paraId="0F50B9F4" w14:textId="3204E318" w:rsidR="00164A9F" w:rsidRDefault="00000000">
      <w:pPr>
        <w:pStyle w:val="TOC3"/>
        <w:tabs>
          <w:tab w:val="right" w:leader="dot" w:pos="8949"/>
        </w:tabs>
        <w:ind w:left="480"/>
        <w:rPr>
          <w:rFonts w:asciiTheme="minorHAnsi" w:eastAsiaTheme="minorEastAsia" w:hAnsiTheme="minorHAnsi" w:cstheme="minorBidi"/>
          <w:noProof/>
          <w:sz w:val="21"/>
          <w:szCs w:val="22"/>
          <w14:ligatures w14:val="standardContextual"/>
        </w:rPr>
      </w:pPr>
      <w:hyperlink w:anchor="_Toc166873726" w:history="1">
        <w:r w:rsidR="00164A9F" w:rsidRPr="00153F35">
          <w:rPr>
            <w:rStyle w:val="af1"/>
            <w:noProof/>
          </w:rPr>
          <w:t xml:space="preserve">4.1.1 STM32 </w:t>
        </w:r>
        <w:r w:rsidR="00164A9F" w:rsidRPr="00153F35">
          <w:rPr>
            <w:rStyle w:val="af1"/>
            <w:noProof/>
          </w:rPr>
          <w:t>最小系统板设计</w:t>
        </w:r>
        <w:r w:rsidR="00164A9F">
          <w:rPr>
            <w:noProof/>
            <w:webHidden/>
          </w:rPr>
          <w:tab/>
        </w:r>
        <w:r w:rsidR="00164A9F">
          <w:rPr>
            <w:noProof/>
            <w:webHidden/>
          </w:rPr>
          <w:fldChar w:fldCharType="begin"/>
        </w:r>
        <w:r w:rsidR="00164A9F">
          <w:rPr>
            <w:noProof/>
            <w:webHidden/>
          </w:rPr>
          <w:instrText xml:space="preserve"> PAGEREF _Toc166873726 \h </w:instrText>
        </w:r>
        <w:r w:rsidR="00164A9F">
          <w:rPr>
            <w:noProof/>
            <w:webHidden/>
          </w:rPr>
        </w:r>
        <w:r w:rsidR="00164A9F">
          <w:rPr>
            <w:noProof/>
            <w:webHidden/>
          </w:rPr>
          <w:fldChar w:fldCharType="separate"/>
        </w:r>
        <w:r w:rsidR="00164A9F">
          <w:rPr>
            <w:noProof/>
            <w:webHidden/>
          </w:rPr>
          <w:t>9</w:t>
        </w:r>
        <w:r w:rsidR="00164A9F">
          <w:rPr>
            <w:noProof/>
            <w:webHidden/>
          </w:rPr>
          <w:fldChar w:fldCharType="end"/>
        </w:r>
      </w:hyperlink>
    </w:p>
    <w:p w14:paraId="26FA83FC" w14:textId="7A00E08F" w:rsidR="00164A9F" w:rsidRDefault="00000000">
      <w:pPr>
        <w:pStyle w:val="TOC2"/>
        <w:tabs>
          <w:tab w:val="right" w:leader="dot" w:pos="8949"/>
        </w:tabs>
        <w:ind w:left="240"/>
        <w:rPr>
          <w:rFonts w:asciiTheme="minorHAnsi" w:eastAsiaTheme="minorEastAsia" w:hAnsiTheme="minorHAnsi" w:cstheme="minorBidi"/>
          <w:noProof/>
          <w:sz w:val="21"/>
          <w:szCs w:val="22"/>
          <w14:ligatures w14:val="standardContextual"/>
        </w:rPr>
      </w:pPr>
      <w:hyperlink w:anchor="_Toc166873727" w:history="1">
        <w:r w:rsidR="00164A9F" w:rsidRPr="00153F35">
          <w:rPr>
            <w:rStyle w:val="af1"/>
            <w:noProof/>
          </w:rPr>
          <w:t xml:space="preserve">4.2 </w:t>
        </w:r>
        <w:r w:rsidR="00164A9F" w:rsidRPr="00153F35">
          <w:rPr>
            <w:rStyle w:val="af1"/>
            <w:noProof/>
          </w:rPr>
          <w:t>软件部分</w:t>
        </w:r>
        <w:r w:rsidR="00164A9F">
          <w:rPr>
            <w:noProof/>
            <w:webHidden/>
          </w:rPr>
          <w:tab/>
        </w:r>
        <w:r w:rsidR="00164A9F">
          <w:rPr>
            <w:noProof/>
            <w:webHidden/>
          </w:rPr>
          <w:fldChar w:fldCharType="begin"/>
        </w:r>
        <w:r w:rsidR="00164A9F">
          <w:rPr>
            <w:noProof/>
            <w:webHidden/>
          </w:rPr>
          <w:instrText xml:space="preserve"> PAGEREF _Toc166873727 \h </w:instrText>
        </w:r>
        <w:r w:rsidR="00164A9F">
          <w:rPr>
            <w:noProof/>
            <w:webHidden/>
          </w:rPr>
        </w:r>
        <w:r w:rsidR="00164A9F">
          <w:rPr>
            <w:noProof/>
            <w:webHidden/>
          </w:rPr>
          <w:fldChar w:fldCharType="separate"/>
        </w:r>
        <w:r w:rsidR="00164A9F">
          <w:rPr>
            <w:noProof/>
            <w:webHidden/>
          </w:rPr>
          <w:t>12</w:t>
        </w:r>
        <w:r w:rsidR="00164A9F">
          <w:rPr>
            <w:noProof/>
            <w:webHidden/>
          </w:rPr>
          <w:fldChar w:fldCharType="end"/>
        </w:r>
      </w:hyperlink>
    </w:p>
    <w:p w14:paraId="73A612D1" w14:textId="75D41A9C" w:rsidR="00164A9F" w:rsidRDefault="00000000">
      <w:pPr>
        <w:pStyle w:val="TOC3"/>
        <w:tabs>
          <w:tab w:val="right" w:leader="dot" w:pos="8949"/>
        </w:tabs>
        <w:ind w:left="480"/>
        <w:rPr>
          <w:rFonts w:asciiTheme="minorHAnsi" w:eastAsiaTheme="minorEastAsia" w:hAnsiTheme="minorHAnsi" w:cstheme="minorBidi"/>
          <w:noProof/>
          <w:sz w:val="21"/>
          <w:szCs w:val="22"/>
          <w14:ligatures w14:val="standardContextual"/>
        </w:rPr>
      </w:pPr>
      <w:hyperlink w:anchor="_Toc166873728" w:history="1">
        <w:r w:rsidR="00164A9F" w:rsidRPr="00153F35">
          <w:rPr>
            <w:rStyle w:val="af1"/>
            <w:noProof/>
          </w:rPr>
          <w:t xml:space="preserve">4.2.1 </w:t>
        </w:r>
        <w:r w:rsidR="00164A9F" w:rsidRPr="00153F35">
          <w:rPr>
            <w:rStyle w:val="af1"/>
            <w:noProof/>
          </w:rPr>
          <w:t>系统总体软件设计</w:t>
        </w:r>
        <w:r w:rsidR="00164A9F">
          <w:rPr>
            <w:noProof/>
            <w:webHidden/>
          </w:rPr>
          <w:tab/>
        </w:r>
        <w:r w:rsidR="00164A9F">
          <w:rPr>
            <w:noProof/>
            <w:webHidden/>
          </w:rPr>
          <w:fldChar w:fldCharType="begin"/>
        </w:r>
        <w:r w:rsidR="00164A9F">
          <w:rPr>
            <w:noProof/>
            <w:webHidden/>
          </w:rPr>
          <w:instrText xml:space="preserve"> PAGEREF _Toc166873728 \h </w:instrText>
        </w:r>
        <w:r w:rsidR="00164A9F">
          <w:rPr>
            <w:noProof/>
            <w:webHidden/>
          </w:rPr>
        </w:r>
        <w:r w:rsidR="00164A9F">
          <w:rPr>
            <w:noProof/>
            <w:webHidden/>
          </w:rPr>
          <w:fldChar w:fldCharType="separate"/>
        </w:r>
        <w:r w:rsidR="00164A9F">
          <w:rPr>
            <w:noProof/>
            <w:webHidden/>
          </w:rPr>
          <w:t>12</w:t>
        </w:r>
        <w:r w:rsidR="00164A9F">
          <w:rPr>
            <w:noProof/>
            <w:webHidden/>
          </w:rPr>
          <w:fldChar w:fldCharType="end"/>
        </w:r>
      </w:hyperlink>
    </w:p>
    <w:p w14:paraId="452CC593" w14:textId="38CF6C90" w:rsidR="00164A9F" w:rsidRDefault="00000000">
      <w:pPr>
        <w:pStyle w:val="TOC3"/>
        <w:tabs>
          <w:tab w:val="right" w:leader="dot" w:pos="8949"/>
        </w:tabs>
        <w:ind w:left="480"/>
        <w:rPr>
          <w:rFonts w:asciiTheme="minorHAnsi" w:eastAsiaTheme="minorEastAsia" w:hAnsiTheme="minorHAnsi" w:cstheme="minorBidi"/>
          <w:noProof/>
          <w:sz w:val="21"/>
          <w:szCs w:val="22"/>
          <w14:ligatures w14:val="standardContextual"/>
        </w:rPr>
      </w:pPr>
      <w:hyperlink w:anchor="_Toc166873729" w:history="1">
        <w:r w:rsidR="00164A9F" w:rsidRPr="00153F35">
          <w:rPr>
            <w:rStyle w:val="af1"/>
            <w:noProof/>
          </w:rPr>
          <w:t xml:space="preserve">4.2.2 </w:t>
        </w:r>
        <w:r w:rsidR="00164A9F" w:rsidRPr="00153F35">
          <w:rPr>
            <w:rStyle w:val="af1"/>
            <w:noProof/>
          </w:rPr>
          <w:t>状态机</w:t>
        </w:r>
        <w:r w:rsidR="00164A9F">
          <w:rPr>
            <w:noProof/>
            <w:webHidden/>
          </w:rPr>
          <w:tab/>
        </w:r>
        <w:r w:rsidR="00164A9F">
          <w:rPr>
            <w:noProof/>
            <w:webHidden/>
          </w:rPr>
          <w:fldChar w:fldCharType="begin"/>
        </w:r>
        <w:r w:rsidR="00164A9F">
          <w:rPr>
            <w:noProof/>
            <w:webHidden/>
          </w:rPr>
          <w:instrText xml:space="preserve"> PAGEREF _Toc166873729 \h </w:instrText>
        </w:r>
        <w:r w:rsidR="00164A9F">
          <w:rPr>
            <w:noProof/>
            <w:webHidden/>
          </w:rPr>
        </w:r>
        <w:r w:rsidR="00164A9F">
          <w:rPr>
            <w:noProof/>
            <w:webHidden/>
          </w:rPr>
          <w:fldChar w:fldCharType="separate"/>
        </w:r>
        <w:r w:rsidR="00164A9F">
          <w:rPr>
            <w:noProof/>
            <w:webHidden/>
          </w:rPr>
          <w:t>14</w:t>
        </w:r>
        <w:r w:rsidR="00164A9F">
          <w:rPr>
            <w:noProof/>
            <w:webHidden/>
          </w:rPr>
          <w:fldChar w:fldCharType="end"/>
        </w:r>
      </w:hyperlink>
    </w:p>
    <w:p w14:paraId="61A476BC" w14:textId="51A59124" w:rsidR="00164A9F" w:rsidRDefault="00000000">
      <w:pPr>
        <w:pStyle w:val="TOC3"/>
        <w:tabs>
          <w:tab w:val="right" w:leader="dot" w:pos="8949"/>
        </w:tabs>
        <w:ind w:left="480"/>
        <w:rPr>
          <w:rFonts w:asciiTheme="minorHAnsi" w:eastAsiaTheme="minorEastAsia" w:hAnsiTheme="minorHAnsi" w:cstheme="minorBidi"/>
          <w:noProof/>
          <w:sz w:val="21"/>
          <w:szCs w:val="22"/>
          <w14:ligatures w14:val="standardContextual"/>
        </w:rPr>
      </w:pPr>
      <w:hyperlink w:anchor="_Toc166873730" w:history="1">
        <w:r w:rsidR="00164A9F" w:rsidRPr="00153F35">
          <w:rPr>
            <w:rStyle w:val="af1"/>
            <w:noProof/>
          </w:rPr>
          <w:t xml:space="preserve">4.2.3 </w:t>
        </w:r>
        <w:r w:rsidR="00164A9F" w:rsidRPr="00153F35">
          <w:rPr>
            <w:rStyle w:val="af1"/>
            <w:noProof/>
          </w:rPr>
          <w:t>模块设计思路</w:t>
        </w:r>
        <w:r w:rsidR="00164A9F">
          <w:rPr>
            <w:noProof/>
            <w:webHidden/>
          </w:rPr>
          <w:tab/>
        </w:r>
        <w:r w:rsidR="00164A9F">
          <w:rPr>
            <w:noProof/>
            <w:webHidden/>
          </w:rPr>
          <w:fldChar w:fldCharType="begin"/>
        </w:r>
        <w:r w:rsidR="00164A9F">
          <w:rPr>
            <w:noProof/>
            <w:webHidden/>
          </w:rPr>
          <w:instrText xml:space="preserve"> PAGEREF _Toc166873730 \h </w:instrText>
        </w:r>
        <w:r w:rsidR="00164A9F">
          <w:rPr>
            <w:noProof/>
            <w:webHidden/>
          </w:rPr>
        </w:r>
        <w:r w:rsidR="00164A9F">
          <w:rPr>
            <w:noProof/>
            <w:webHidden/>
          </w:rPr>
          <w:fldChar w:fldCharType="separate"/>
        </w:r>
        <w:r w:rsidR="00164A9F">
          <w:rPr>
            <w:noProof/>
            <w:webHidden/>
          </w:rPr>
          <w:t>14</w:t>
        </w:r>
        <w:r w:rsidR="00164A9F">
          <w:rPr>
            <w:noProof/>
            <w:webHidden/>
          </w:rPr>
          <w:fldChar w:fldCharType="end"/>
        </w:r>
      </w:hyperlink>
    </w:p>
    <w:p w14:paraId="7D6BFE6F" w14:textId="21FBA5A0" w:rsidR="00164A9F" w:rsidRDefault="00000000">
      <w:pPr>
        <w:pStyle w:val="TOC1"/>
        <w:tabs>
          <w:tab w:val="right" w:leader="dot" w:pos="8949"/>
        </w:tabs>
        <w:rPr>
          <w:rFonts w:asciiTheme="minorHAnsi" w:eastAsiaTheme="minorEastAsia" w:hAnsiTheme="minorHAnsi" w:cstheme="minorBidi"/>
          <w:noProof/>
          <w:sz w:val="21"/>
          <w:szCs w:val="22"/>
          <w14:ligatures w14:val="standardContextual"/>
        </w:rPr>
      </w:pPr>
      <w:hyperlink w:anchor="_Toc166873731" w:history="1">
        <w:r w:rsidR="00164A9F" w:rsidRPr="00153F35">
          <w:rPr>
            <w:rStyle w:val="af1"/>
            <w:noProof/>
          </w:rPr>
          <w:t>附</w:t>
        </w:r>
        <w:r w:rsidR="00164A9F" w:rsidRPr="00153F35">
          <w:rPr>
            <w:rStyle w:val="af1"/>
            <w:noProof/>
          </w:rPr>
          <w:t xml:space="preserve">   </w:t>
        </w:r>
        <w:r w:rsidR="00164A9F" w:rsidRPr="00153F35">
          <w:rPr>
            <w:rStyle w:val="af1"/>
            <w:noProof/>
          </w:rPr>
          <w:t>录</w:t>
        </w:r>
        <w:r w:rsidR="00164A9F">
          <w:rPr>
            <w:noProof/>
            <w:webHidden/>
          </w:rPr>
          <w:tab/>
        </w:r>
        <w:r w:rsidR="00164A9F">
          <w:rPr>
            <w:noProof/>
            <w:webHidden/>
          </w:rPr>
          <w:fldChar w:fldCharType="begin"/>
        </w:r>
        <w:r w:rsidR="00164A9F">
          <w:rPr>
            <w:noProof/>
            <w:webHidden/>
          </w:rPr>
          <w:instrText xml:space="preserve"> PAGEREF _Toc166873731 \h </w:instrText>
        </w:r>
        <w:r w:rsidR="00164A9F">
          <w:rPr>
            <w:noProof/>
            <w:webHidden/>
          </w:rPr>
        </w:r>
        <w:r w:rsidR="00164A9F">
          <w:rPr>
            <w:noProof/>
            <w:webHidden/>
          </w:rPr>
          <w:fldChar w:fldCharType="separate"/>
        </w:r>
        <w:r w:rsidR="00164A9F">
          <w:rPr>
            <w:noProof/>
            <w:webHidden/>
          </w:rPr>
          <w:t>18</w:t>
        </w:r>
        <w:r w:rsidR="00164A9F">
          <w:rPr>
            <w:noProof/>
            <w:webHidden/>
          </w:rPr>
          <w:fldChar w:fldCharType="end"/>
        </w:r>
      </w:hyperlink>
    </w:p>
    <w:p w14:paraId="49AABB9A" w14:textId="330CD6FF" w:rsidR="00D056B2" w:rsidRDefault="00000000">
      <w:pPr>
        <w:ind w:firstLineChars="0" w:firstLine="0"/>
        <w:rPr>
          <w:color w:val="FFFFFF"/>
        </w:rPr>
      </w:pPr>
      <w:r>
        <w:fldChar w:fldCharType="end"/>
      </w:r>
      <w:r>
        <w:rPr>
          <w:rFonts w:hint="eastAsia"/>
          <w:color w:val="FFFFFF"/>
        </w:rPr>
        <w:t>印前将其字体颜色变为白色，在打印预览中看不见即可）：</w:t>
      </w:r>
      <w:r>
        <w:rPr>
          <w:color w:val="FFFFFF"/>
        </w:rPr>
        <w:fldChar w:fldCharType="begin"/>
      </w:r>
      <w:r>
        <w:rPr>
          <w:color w:val="FFFFFF"/>
        </w:rPr>
        <w:instrText xml:space="preserve"> </w:instrText>
      </w:r>
      <w:r>
        <w:rPr>
          <w:rFonts w:hint="eastAsia"/>
          <w:color w:val="FFFFFF"/>
        </w:rPr>
        <w:instrText>MACROBUTTON MTEditEquationSection2</w:instrText>
      </w:r>
      <w:r>
        <w:rPr>
          <w:color w:val="FFFFFF"/>
        </w:rPr>
        <w:instrText xml:space="preserve"> </w:instrText>
      </w:r>
      <w:r>
        <w:rPr>
          <w:rStyle w:val="MTEquationSection"/>
          <w:color w:val="FFFFFF"/>
        </w:rPr>
        <w:instrText>Equation Chapter 1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\r 1 \h \* MERGEFORMAT </w:instrText>
      </w:r>
      <w:r>
        <w:rPr>
          <w:color w:val="FFFFFF"/>
        </w:rPr>
        <w:fldChar w:fldCharType="end"/>
      </w:r>
      <w:r>
        <w:rPr>
          <w:color w:val="FFFFFF"/>
        </w:rPr>
        <w:fldChar w:fldCharType="end"/>
      </w:r>
    </w:p>
    <w:p w14:paraId="29D42767" w14:textId="0E8EEF0C" w:rsidR="00D056B2" w:rsidRDefault="006812EF" w:rsidP="006812EF">
      <w:pPr>
        <w:widowControl/>
        <w:spacing w:line="240" w:lineRule="auto"/>
        <w:ind w:firstLineChars="0" w:firstLine="0"/>
        <w:jc w:val="left"/>
      </w:pPr>
      <w:r>
        <w:br w:type="page"/>
      </w:r>
    </w:p>
    <w:p w14:paraId="5A6122AD" w14:textId="1E753357" w:rsidR="00380142" w:rsidRPr="00380142" w:rsidRDefault="00ED7341" w:rsidP="002E3D2D">
      <w:pPr>
        <w:pStyle w:val="1"/>
        <w:jc w:val="left"/>
      </w:pPr>
      <w:bookmarkStart w:id="36" w:name="_Toc166873713"/>
      <w:r>
        <w:rPr>
          <w:rFonts w:hint="eastAsia"/>
        </w:rPr>
        <w:lastRenderedPageBreak/>
        <w:t>前言</w:t>
      </w:r>
      <w:bookmarkEnd w:id="36"/>
    </w:p>
    <w:p w14:paraId="46BC320E" w14:textId="27E33F2D" w:rsidR="00380142" w:rsidRPr="00E45BB6" w:rsidRDefault="00380142" w:rsidP="00380142">
      <w:pPr>
        <w:pStyle w:val="HTML"/>
        <w:shd w:val="clear" w:color="auto" w:fill="FFFFFF"/>
        <w:ind w:firstLine="452"/>
        <w:rPr>
          <w:rFonts w:ascii="Times New Roman" w:hAnsi="Times New Roman" w:cs="Times New Roman"/>
          <w:spacing w:val="8"/>
          <w:sz w:val="21"/>
        </w:rPr>
      </w:pPr>
      <w:r w:rsidRPr="00E45BB6">
        <w:rPr>
          <w:rFonts w:ascii="Times New Roman" w:hAnsi="Times New Roman" w:cs="Times New Roman" w:hint="eastAsia"/>
          <w:spacing w:val="8"/>
          <w:sz w:val="21"/>
        </w:rPr>
        <w:t>随着科技的不断进步，现代化智能设备在各行各业中的应用日益广泛。在交通运输行业，尤其是出租车服务中，传统的机械式计价器逐渐被电子计价器所取代。电子计价器不仅提高了计价的准确性和可靠性，还大大提升了用户体验。</w:t>
      </w:r>
    </w:p>
    <w:p w14:paraId="6EEFD083" w14:textId="53FB6CCD" w:rsidR="00380142" w:rsidRPr="00E45BB6" w:rsidRDefault="00380142" w:rsidP="00380142">
      <w:pPr>
        <w:pStyle w:val="HTML"/>
        <w:shd w:val="clear" w:color="auto" w:fill="FFFFFF"/>
        <w:ind w:firstLine="452"/>
        <w:rPr>
          <w:rFonts w:ascii="Times New Roman" w:hAnsi="Times New Roman" w:cs="Times New Roman"/>
          <w:spacing w:val="8"/>
          <w:sz w:val="21"/>
        </w:rPr>
      </w:pPr>
      <w:r w:rsidRPr="00E45BB6">
        <w:rPr>
          <w:rFonts w:ascii="Times New Roman" w:hAnsi="Times New Roman" w:cs="Times New Roman" w:hint="eastAsia"/>
          <w:spacing w:val="8"/>
          <w:sz w:val="21"/>
        </w:rPr>
        <w:t>近年来，智能语音技术的快速发展为出租车计价器的创新带来了新的契机。智能语音系统能够为乘客提供实时语音提示和报价，进一步提高了服务的便捷性和人性化程度。同时，随着移动支付技术的普及，无线支付功能也成为现代出租车计价系统的一个重要组成部分。</w:t>
      </w:r>
    </w:p>
    <w:p w14:paraId="205F3D31" w14:textId="4EFD464B" w:rsidR="00380142" w:rsidRPr="00E45BB6" w:rsidRDefault="00380142" w:rsidP="00380142">
      <w:pPr>
        <w:pStyle w:val="HTML"/>
        <w:shd w:val="clear" w:color="auto" w:fill="FFFFFF"/>
        <w:ind w:firstLine="452"/>
        <w:rPr>
          <w:rFonts w:ascii="Times New Roman" w:hAnsi="Times New Roman" w:cs="Times New Roman"/>
          <w:spacing w:val="8"/>
          <w:sz w:val="21"/>
        </w:rPr>
      </w:pPr>
      <w:r w:rsidRPr="00E45BB6">
        <w:rPr>
          <w:rFonts w:ascii="Times New Roman" w:hAnsi="Times New Roman" w:cs="Times New Roman" w:hint="eastAsia"/>
          <w:spacing w:val="8"/>
          <w:sz w:val="21"/>
        </w:rPr>
        <w:t>本实验旨在设计并实现一种基于</w:t>
      </w:r>
      <w:r w:rsidR="001F57C6">
        <w:rPr>
          <w:rFonts w:ascii="Times New Roman" w:hAnsi="Times New Roman" w:cs="Times New Roman" w:hint="eastAsia"/>
          <w:spacing w:val="8"/>
          <w:sz w:val="21"/>
        </w:rPr>
        <w:t>STM32</w:t>
      </w:r>
      <w:r w:rsidRPr="00E45BB6">
        <w:rPr>
          <w:rFonts w:ascii="Times New Roman" w:hAnsi="Times New Roman" w:cs="Times New Roman" w:hint="eastAsia"/>
          <w:spacing w:val="8"/>
          <w:sz w:val="21"/>
        </w:rPr>
        <w:t>F107VCT6</w:t>
      </w:r>
      <w:r w:rsidRPr="00E45BB6">
        <w:rPr>
          <w:rFonts w:ascii="Times New Roman" w:hAnsi="Times New Roman" w:cs="Times New Roman" w:hint="eastAsia"/>
          <w:spacing w:val="8"/>
          <w:sz w:val="21"/>
        </w:rPr>
        <w:t>微控制器的智能语音出租车计价器电子系统。该系统集成了语音输出、计价、显示、实时时钟和无线支付等多项功能，力求通过先进的电子技术和智能算法，为乘客提供更加高效、准确和便捷的服务。</w:t>
      </w:r>
    </w:p>
    <w:p w14:paraId="26DDE1F5" w14:textId="42262A44" w:rsidR="00940970" w:rsidRPr="00E45BB6" w:rsidRDefault="00380142" w:rsidP="00940970">
      <w:pPr>
        <w:pStyle w:val="HTML"/>
        <w:shd w:val="clear" w:color="auto" w:fill="FFFFFF"/>
        <w:ind w:firstLine="452"/>
        <w:rPr>
          <w:rFonts w:ascii="Times New Roman" w:hAnsi="Times New Roman" w:cs="Times New Roman"/>
          <w:spacing w:val="8"/>
          <w:sz w:val="21"/>
        </w:rPr>
      </w:pPr>
      <w:r w:rsidRPr="00E45BB6">
        <w:rPr>
          <w:rFonts w:ascii="Times New Roman" w:hAnsi="Times New Roman" w:cs="Times New Roman" w:hint="eastAsia"/>
          <w:spacing w:val="8"/>
          <w:sz w:val="21"/>
        </w:rPr>
        <w:t>通过本次实验，我们将探讨如何利用</w:t>
      </w:r>
      <w:r w:rsidR="001F57C6">
        <w:rPr>
          <w:rFonts w:ascii="Times New Roman" w:hAnsi="Times New Roman" w:cs="Times New Roman" w:hint="eastAsia"/>
          <w:spacing w:val="8"/>
          <w:sz w:val="21"/>
        </w:rPr>
        <w:t>STM32</w:t>
      </w:r>
      <w:r w:rsidRPr="00E45BB6">
        <w:rPr>
          <w:rFonts w:ascii="Times New Roman" w:hAnsi="Times New Roman" w:cs="Times New Roman" w:hint="eastAsia"/>
          <w:spacing w:val="8"/>
          <w:sz w:val="21"/>
        </w:rPr>
        <w:t>F107VCT6</w:t>
      </w:r>
      <w:r w:rsidRPr="00E45BB6">
        <w:rPr>
          <w:rFonts w:ascii="Times New Roman" w:hAnsi="Times New Roman" w:cs="Times New Roman" w:hint="eastAsia"/>
          <w:spacing w:val="8"/>
          <w:sz w:val="21"/>
        </w:rPr>
        <w:t>的外部中断功能、数据采集能力以及语音输出和显示技术，来实现一个功能完善且易于使用的智能出租车计价器系统。我们还将评估系统的稳定性和准确性，分析其在实际应用中的可行性和发展前景。</w:t>
      </w:r>
    </w:p>
    <w:p w14:paraId="762EE272" w14:textId="1EB5CF24" w:rsidR="002E3D2D" w:rsidRDefault="002E3D2D" w:rsidP="002E3D2D">
      <w:pPr>
        <w:pStyle w:val="1"/>
        <w:jc w:val="left"/>
      </w:pPr>
      <w:bookmarkStart w:id="37" w:name="_Toc166873714"/>
      <w:r w:rsidRPr="002E3D2D">
        <w:rPr>
          <w:rFonts w:hint="eastAsia"/>
        </w:rPr>
        <w:t>设计任务与需求分析</w:t>
      </w:r>
      <w:bookmarkEnd w:id="37"/>
    </w:p>
    <w:p w14:paraId="2FA3A33D" w14:textId="77777777"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t>本实验的主要设计任务是开发一种智能语音出租车计价器电子系统。该系统需要满足以下基本功能和技术要求：</w:t>
      </w:r>
    </w:p>
    <w:p w14:paraId="33BA2C75" w14:textId="77777777"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t>实时计价功能：根据车辆行驶的里程和时间，实时计算并显示乘车费用。</w:t>
      </w:r>
    </w:p>
    <w:p w14:paraId="0848616B" w14:textId="77777777"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t>语音输出功能：通过语音合成模块，向乘客提供实时的语音报价和提示信息。</w:t>
      </w:r>
    </w:p>
    <w:p w14:paraId="5BCE0256" w14:textId="77777777"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t>显示功能：使用</w:t>
      </w:r>
      <w:r w:rsidRPr="007A4B51">
        <w:rPr>
          <w:rFonts w:ascii="Times New Roman" w:hAnsi="Times New Roman" w:cs="Times New Roman"/>
          <w:spacing w:val="8"/>
          <w:sz w:val="21"/>
        </w:rPr>
        <w:t>ILI9341 LCD</w:t>
      </w:r>
      <w:r w:rsidRPr="007A4B51">
        <w:rPr>
          <w:rFonts w:ascii="Times New Roman" w:hAnsi="Times New Roman" w:cs="Times New Roman"/>
          <w:spacing w:val="8"/>
          <w:sz w:val="21"/>
        </w:rPr>
        <w:t>显示屏，显示实时计价信息、里程、时间等数据。</w:t>
      </w:r>
    </w:p>
    <w:p w14:paraId="093C8D7D" w14:textId="52E3ABEC"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t>数据采集与处理：通过车轮转速传感器采集数据，并利用</w:t>
      </w:r>
      <w:r w:rsidR="001F57C6">
        <w:rPr>
          <w:rFonts w:ascii="Times New Roman" w:hAnsi="Times New Roman" w:cs="Times New Roman"/>
          <w:spacing w:val="8"/>
          <w:sz w:val="21"/>
        </w:rPr>
        <w:t>STM32</w:t>
      </w:r>
      <w:r w:rsidRPr="007A4B51">
        <w:rPr>
          <w:rFonts w:ascii="Times New Roman" w:hAnsi="Times New Roman" w:cs="Times New Roman"/>
          <w:spacing w:val="8"/>
          <w:sz w:val="21"/>
        </w:rPr>
        <w:t>F107VCT6</w:t>
      </w:r>
      <w:r w:rsidRPr="007A4B51">
        <w:rPr>
          <w:rFonts w:ascii="Times New Roman" w:hAnsi="Times New Roman" w:cs="Times New Roman"/>
          <w:spacing w:val="8"/>
          <w:sz w:val="21"/>
        </w:rPr>
        <w:t>微控制器进行处理，计算里程和速度。</w:t>
      </w:r>
    </w:p>
    <w:p w14:paraId="730CABA1" w14:textId="77777777"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t>实时时钟功能：利用</w:t>
      </w:r>
      <w:r w:rsidRPr="007A4B51">
        <w:rPr>
          <w:rFonts w:ascii="Times New Roman" w:hAnsi="Times New Roman" w:cs="Times New Roman"/>
          <w:spacing w:val="8"/>
          <w:sz w:val="21"/>
        </w:rPr>
        <w:t>DS13020</w:t>
      </w:r>
      <w:r w:rsidRPr="007A4B51">
        <w:rPr>
          <w:rFonts w:ascii="Times New Roman" w:hAnsi="Times New Roman" w:cs="Times New Roman"/>
          <w:spacing w:val="8"/>
          <w:sz w:val="21"/>
        </w:rPr>
        <w:t>实时时钟模块，记录和显示当前时间，为计价提供时间基准。</w:t>
      </w:r>
    </w:p>
    <w:p w14:paraId="48213AAC" w14:textId="77777777"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t>无线支付功能：提供无线支付选项，提升乘客支付的便捷性。</w:t>
      </w:r>
    </w:p>
    <w:p w14:paraId="3DD4A3A3" w14:textId="77777777"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t>稳定性与准确性：系统需具备高稳定性和高准确性，能够在实际应用中可靠运行。</w:t>
      </w:r>
    </w:p>
    <w:p w14:paraId="781F675D" w14:textId="62C4C7B1"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t>实时计价：系统应能够根据预设的费率和车辆行驶的里程、时间，实时计算乘车费用。支持启动和暂停计价功能，以应对不同的乘车情况。</w:t>
      </w:r>
    </w:p>
    <w:p w14:paraId="1EA674CF" w14:textId="7DC0F9C8"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t>语音输出：系统应能够通过语音合成模块，向乘客提供实时的语音报价和提示信息。语音输出应清晰、准确，并支持音量调节功能。</w:t>
      </w:r>
    </w:p>
    <w:p w14:paraId="7D835D6E" w14:textId="1B828893"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t>显示信息：系统应能够在</w:t>
      </w:r>
      <w:r w:rsidRPr="007A4B51">
        <w:rPr>
          <w:rFonts w:ascii="Times New Roman" w:hAnsi="Times New Roman" w:cs="Times New Roman"/>
          <w:spacing w:val="8"/>
          <w:sz w:val="21"/>
        </w:rPr>
        <w:t>ILI9341 LCD</w:t>
      </w:r>
      <w:r w:rsidRPr="007A4B51">
        <w:rPr>
          <w:rFonts w:ascii="Times New Roman" w:hAnsi="Times New Roman" w:cs="Times New Roman"/>
          <w:spacing w:val="8"/>
          <w:sz w:val="21"/>
        </w:rPr>
        <w:t>显示屏上，实时显示乘车费用、行驶里程、行驶时间和当前时间等信息。显示信息应布局合理，易于乘客读取。</w:t>
      </w:r>
    </w:p>
    <w:p w14:paraId="4A839C28" w14:textId="65C23530"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t>数据采集与处理：系统应能够通过车轮转速传感器，实时采集车辆行驶的速度和里程数据。采集的数据需通过</w:t>
      </w:r>
      <w:r w:rsidR="001F57C6">
        <w:rPr>
          <w:rFonts w:ascii="Times New Roman" w:hAnsi="Times New Roman" w:cs="Times New Roman"/>
          <w:spacing w:val="8"/>
          <w:sz w:val="21"/>
        </w:rPr>
        <w:t>STM32</w:t>
      </w:r>
      <w:r w:rsidRPr="007A4B51">
        <w:rPr>
          <w:rFonts w:ascii="Times New Roman" w:hAnsi="Times New Roman" w:cs="Times New Roman"/>
          <w:spacing w:val="8"/>
          <w:sz w:val="21"/>
        </w:rPr>
        <w:t>F107VCT6</w:t>
      </w:r>
      <w:r w:rsidRPr="007A4B51">
        <w:rPr>
          <w:rFonts w:ascii="Times New Roman" w:hAnsi="Times New Roman" w:cs="Times New Roman"/>
          <w:spacing w:val="8"/>
          <w:sz w:val="21"/>
        </w:rPr>
        <w:t>微控制器进行处理，确保数据的准确性。</w:t>
      </w:r>
    </w:p>
    <w:p w14:paraId="473DE69E" w14:textId="4A0A027F"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t>实时时钟：系统应配备</w:t>
      </w:r>
      <w:r w:rsidRPr="007A4B51">
        <w:rPr>
          <w:rFonts w:ascii="Times New Roman" w:hAnsi="Times New Roman" w:cs="Times New Roman"/>
          <w:spacing w:val="8"/>
          <w:sz w:val="21"/>
        </w:rPr>
        <w:t>DS13020</w:t>
      </w:r>
      <w:r w:rsidRPr="007A4B51">
        <w:rPr>
          <w:rFonts w:ascii="Times New Roman" w:hAnsi="Times New Roman" w:cs="Times New Roman"/>
          <w:spacing w:val="8"/>
          <w:sz w:val="21"/>
        </w:rPr>
        <w:t>实时时钟模块，提供准确的当前时间信息。实时时钟应具备高精度和低功耗特点。</w:t>
      </w:r>
    </w:p>
    <w:p w14:paraId="21ACA13D" w14:textId="187D3233" w:rsidR="007A4B51" w:rsidRPr="007A4B51" w:rsidRDefault="007A4B51" w:rsidP="007A4B51">
      <w:pPr>
        <w:pStyle w:val="HTML"/>
        <w:shd w:val="clear" w:color="auto" w:fill="FFFFFF"/>
        <w:ind w:firstLine="452"/>
        <w:rPr>
          <w:rFonts w:ascii="Times New Roman" w:hAnsi="Times New Roman" w:cs="Times New Roman"/>
          <w:spacing w:val="8"/>
          <w:sz w:val="21"/>
        </w:rPr>
      </w:pPr>
      <w:r w:rsidRPr="007A4B51">
        <w:rPr>
          <w:rFonts w:ascii="Times New Roman" w:hAnsi="Times New Roman" w:cs="Times New Roman"/>
          <w:spacing w:val="8"/>
          <w:sz w:val="21"/>
        </w:rPr>
        <w:lastRenderedPageBreak/>
        <w:t>无线支付：系统应支持主流的无线支付方式，如</w:t>
      </w:r>
      <w:r w:rsidRPr="007A4B51">
        <w:rPr>
          <w:rFonts w:ascii="Times New Roman" w:hAnsi="Times New Roman" w:cs="Times New Roman"/>
          <w:spacing w:val="8"/>
          <w:sz w:val="21"/>
        </w:rPr>
        <w:t>NFC</w:t>
      </w:r>
      <w:r w:rsidRPr="007A4B51">
        <w:rPr>
          <w:rFonts w:ascii="Times New Roman" w:hAnsi="Times New Roman" w:cs="Times New Roman"/>
          <w:spacing w:val="8"/>
          <w:sz w:val="21"/>
        </w:rPr>
        <w:t>或二维码支付，方便乘客支付车费。</w:t>
      </w:r>
    </w:p>
    <w:p w14:paraId="02B0F5DD" w14:textId="77777777" w:rsidR="007A4B51" w:rsidRDefault="007A4B51" w:rsidP="007A4B51">
      <w:pPr>
        <w:ind w:firstLine="420"/>
        <w:rPr>
          <w:sz w:val="21"/>
        </w:rPr>
      </w:pPr>
    </w:p>
    <w:p w14:paraId="418352FE" w14:textId="1AC28F49" w:rsidR="00AA0FBB" w:rsidRPr="00E45BB6" w:rsidRDefault="00AA0FBB" w:rsidP="00AA0FBB">
      <w:pPr>
        <w:spacing w:line="240" w:lineRule="auto"/>
        <w:ind w:firstLine="480"/>
        <w:jc w:val="center"/>
        <w:rPr>
          <w:sz w:val="21"/>
        </w:rPr>
      </w:pPr>
      <w:r>
        <w:rPr>
          <w:noProof/>
        </w:rPr>
        <w:drawing>
          <wp:inline distT="0" distB="0" distL="0" distR="0" wp14:anchorId="3EDB0C08" wp14:editId="68597830">
            <wp:extent cx="5351228" cy="2465065"/>
            <wp:effectExtent l="0" t="0" r="0" b="0"/>
            <wp:docPr id="30912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9130" cy="2468705"/>
                    </a:xfrm>
                    <a:prstGeom prst="rect">
                      <a:avLst/>
                    </a:prstGeom>
                    <a:noFill/>
                    <a:ln>
                      <a:noFill/>
                    </a:ln>
                  </pic:spPr>
                </pic:pic>
              </a:graphicData>
            </a:graphic>
          </wp:inline>
        </w:drawing>
      </w:r>
    </w:p>
    <w:p w14:paraId="45303C1C" w14:textId="680A0FA1" w:rsidR="00465FF5" w:rsidRDefault="00465FF5" w:rsidP="00166CC1">
      <w:pPr>
        <w:ind w:firstLine="480"/>
        <w:jc w:val="center"/>
      </w:pPr>
      <w:r>
        <w:rPr>
          <w:rFonts w:hint="eastAsia"/>
        </w:rPr>
        <w:t>图</w:t>
      </w:r>
      <w:r>
        <w:rPr>
          <w:rFonts w:hint="eastAsia"/>
        </w:rPr>
        <w:t>1</w:t>
      </w:r>
      <w:r>
        <w:rPr>
          <w:rFonts w:hint="eastAsia"/>
        </w:rPr>
        <w:t>系统</w:t>
      </w:r>
      <w:r w:rsidR="009B0A1F">
        <w:rPr>
          <w:rFonts w:hint="eastAsia"/>
        </w:rPr>
        <w:t>设计</w:t>
      </w:r>
      <w:r>
        <w:rPr>
          <w:rFonts w:hint="eastAsia"/>
        </w:rPr>
        <w:t>框图</w:t>
      </w:r>
    </w:p>
    <w:p w14:paraId="3A253FDD" w14:textId="0D323607" w:rsidR="00E55428" w:rsidRDefault="00AF724D" w:rsidP="002E3D2D">
      <w:pPr>
        <w:pStyle w:val="1"/>
        <w:jc w:val="left"/>
      </w:pPr>
      <w:bookmarkStart w:id="38" w:name="_Toc166873715"/>
      <w:r>
        <w:rPr>
          <w:rFonts w:hint="eastAsia"/>
        </w:rPr>
        <w:t>工作</w:t>
      </w:r>
      <w:r w:rsidR="00696E2C">
        <w:rPr>
          <w:rFonts w:hint="eastAsia"/>
        </w:rPr>
        <w:t>模块及原理</w:t>
      </w:r>
      <w:bookmarkEnd w:id="38"/>
    </w:p>
    <w:p w14:paraId="482E0B2E" w14:textId="5AA2FF33" w:rsidR="00D056B2" w:rsidRDefault="00000000">
      <w:pPr>
        <w:pStyle w:val="HTML"/>
        <w:shd w:val="clear" w:color="auto" w:fill="FFFFFF"/>
        <w:spacing w:line="288" w:lineRule="auto"/>
        <w:ind w:firstLine="452"/>
        <w:rPr>
          <w:rFonts w:ascii="宋体" w:hAnsi="宋体"/>
          <w:spacing w:val="8"/>
          <w:sz w:val="21"/>
        </w:rPr>
      </w:pPr>
      <w:r w:rsidRPr="00E45BB6">
        <w:rPr>
          <w:rFonts w:ascii="宋体" w:hAnsi="宋体" w:hint="eastAsia"/>
          <w:spacing w:val="8"/>
          <w:sz w:val="21"/>
        </w:rPr>
        <w:t>根据设计要求确定了系统的总体方案，整个系统由单片机、</w:t>
      </w:r>
      <w:r w:rsidR="00940970" w:rsidRPr="00E45BB6">
        <w:rPr>
          <w:rFonts w:ascii="宋体" w:hAnsi="宋体" w:hint="eastAsia"/>
          <w:spacing w:val="8"/>
          <w:sz w:val="21"/>
        </w:rPr>
        <w:t>DS1302</w:t>
      </w:r>
      <w:r w:rsidRPr="00E45BB6">
        <w:rPr>
          <w:rFonts w:ascii="宋体" w:hAnsi="宋体" w:hint="eastAsia"/>
          <w:spacing w:val="8"/>
          <w:sz w:val="21"/>
        </w:rPr>
        <w:t>和</w:t>
      </w:r>
      <w:r w:rsidR="00B44BA3" w:rsidRPr="00E45BB6">
        <w:rPr>
          <w:rFonts w:ascii="宋体" w:hAnsi="宋体" w:hint="eastAsia"/>
          <w:spacing w:val="8"/>
          <w:sz w:val="21"/>
        </w:rPr>
        <w:t>EXTI外部中断</w:t>
      </w:r>
      <w:r w:rsidRPr="00E45BB6">
        <w:rPr>
          <w:rFonts w:ascii="宋体" w:hAnsi="宋体" w:hint="eastAsia"/>
          <w:spacing w:val="8"/>
          <w:sz w:val="21"/>
        </w:rPr>
        <w:t>、</w:t>
      </w:r>
      <w:r w:rsidR="00940970" w:rsidRPr="00E45BB6">
        <w:rPr>
          <w:rFonts w:ascii="宋体" w:hAnsi="宋体" w:hint="eastAsia"/>
          <w:spacing w:val="8"/>
          <w:sz w:val="21"/>
        </w:rPr>
        <w:t>LCD</w:t>
      </w:r>
      <w:r w:rsidRPr="00E45BB6">
        <w:rPr>
          <w:rFonts w:ascii="宋体" w:hAnsi="宋体" w:hint="eastAsia"/>
          <w:spacing w:val="8"/>
          <w:sz w:val="21"/>
        </w:rPr>
        <w:t>显示模块、</w:t>
      </w:r>
      <w:r w:rsidR="00940970" w:rsidRPr="00E45BB6">
        <w:rPr>
          <w:rFonts w:ascii="宋体" w:hAnsi="宋体" w:hint="eastAsia"/>
          <w:spacing w:val="8"/>
          <w:sz w:val="21"/>
        </w:rPr>
        <w:t>ADC数据转换模块</w:t>
      </w:r>
      <w:r w:rsidR="00DD5330" w:rsidRPr="00E45BB6">
        <w:rPr>
          <w:rFonts w:ascii="宋体" w:hAnsi="宋体" w:hint="eastAsia"/>
          <w:spacing w:val="8"/>
          <w:sz w:val="21"/>
        </w:rPr>
        <w:t>、语音模块</w:t>
      </w:r>
      <w:r w:rsidRPr="00E45BB6">
        <w:rPr>
          <w:rFonts w:ascii="宋体" w:hAnsi="宋体" w:hint="eastAsia"/>
          <w:spacing w:val="8"/>
          <w:sz w:val="21"/>
        </w:rPr>
        <w:t>以及按键等部分组成。系统功能原理图如图所示。</w:t>
      </w:r>
    </w:p>
    <w:p w14:paraId="02E9BDBB" w14:textId="5BB5C298" w:rsidR="001145BE" w:rsidRPr="00E45BB6" w:rsidRDefault="001145BE" w:rsidP="001145BE">
      <w:pPr>
        <w:pStyle w:val="HTML"/>
        <w:shd w:val="clear" w:color="auto" w:fill="FFFFFF"/>
        <w:spacing w:line="240" w:lineRule="auto"/>
        <w:ind w:firstLine="480"/>
        <w:jc w:val="center"/>
        <w:rPr>
          <w:rFonts w:ascii="宋体" w:hAnsi="宋体"/>
          <w:spacing w:val="8"/>
          <w:sz w:val="21"/>
        </w:rPr>
      </w:pPr>
      <w:r>
        <w:rPr>
          <w:noProof/>
        </w:rPr>
        <w:drawing>
          <wp:inline distT="0" distB="0" distL="0" distR="0" wp14:anchorId="66F729D1" wp14:editId="7064FD6E">
            <wp:extent cx="3654290" cy="3172571"/>
            <wp:effectExtent l="0" t="0" r="3810" b="8890"/>
            <wp:docPr id="360894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94661" name=""/>
                    <pic:cNvPicPr/>
                  </pic:nvPicPr>
                  <pic:blipFill>
                    <a:blip r:embed="rId10"/>
                    <a:stretch>
                      <a:fillRect/>
                    </a:stretch>
                  </pic:blipFill>
                  <pic:spPr>
                    <a:xfrm>
                      <a:off x="0" y="0"/>
                      <a:ext cx="3661058" cy="3178447"/>
                    </a:xfrm>
                    <a:prstGeom prst="rect">
                      <a:avLst/>
                    </a:prstGeom>
                  </pic:spPr>
                </pic:pic>
              </a:graphicData>
            </a:graphic>
          </wp:inline>
        </w:drawing>
      </w:r>
    </w:p>
    <w:p w14:paraId="22FAE449" w14:textId="4177F099" w:rsidR="001145BE" w:rsidRDefault="001145BE" w:rsidP="001145BE">
      <w:pPr>
        <w:ind w:firstLine="480"/>
        <w:jc w:val="center"/>
      </w:pPr>
      <w:r>
        <w:rPr>
          <w:rFonts w:hint="eastAsia"/>
        </w:rPr>
        <w:t>图</w:t>
      </w:r>
      <w:r>
        <w:rPr>
          <w:rFonts w:hint="eastAsia"/>
        </w:rPr>
        <w:t>2</w:t>
      </w:r>
      <w:r w:rsidR="00AC7AB9">
        <w:rPr>
          <w:rFonts w:hint="eastAsia"/>
        </w:rPr>
        <w:t>.</w:t>
      </w:r>
      <w:r w:rsidR="001F57C6">
        <w:rPr>
          <w:rFonts w:hint="eastAsia"/>
        </w:rPr>
        <w:t>STM32</w:t>
      </w:r>
      <w:r>
        <w:rPr>
          <w:rFonts w:hint="eastAsia"/>
        </w:rPr>
        <w:t>F107xx</w:t>
      </w:r>
      <w:r>
        <w:rPr>
          <w:rFonts w:hint="eastAsia"/>
        </w:rPr>
        <w:t>连接引脚图</w:t>
      </w:r>
    </w:p>
    <w:p w14:paraId="412BE059" w14:textId="5AFD7D99" w:rsidR="00D056B2" w:rsidRDefault="003B6A27" w:rsidP="006016A0">
      <w:pPr>
        <w:pStyle w:val="2"/>
      </w:pPr>
      <w:bookmarkStart w:id="39" w:name="_Toc166873716"/>
      <w:r>
        <w:rPr>
          <w:rFonts w:hint="eastAsia"/>
        </w:rPr>
        <w:lastRenderedPageBreak/>
        <w:t>ADC</w:t>
      </w:r>
      <w:r>
        <w:rPr>
          <w:rFonts w:hint="eastAsia"/>
        </w:rPr>
        <w:t>及电位器</w:t>
      </w:r>
      <w:bookmarkEnd w:id="39"/>
    </w:p>
    <w:p w14:paraId="6FE7A63A" w14:textId="4BFE8504" w:rsidR="00F64610" w:rsidRPr="00E45BB6" w:rsidRDefault="00F64610" w:rsidP="00F64610">
      <w:pPr>
        <w:ind w:firstLineChars="0" w:firstLine="443"/>
        <w:rPr>
          <w:sz w:val="21"/>
        </w:rPr>
      </w:pPr>
      <w:r w:rsidRPr="00E45BB6">
        <w:rPr>
          <w:rFonts w:hint="eastAsia"/>
          <w:sz w:val="21"/>
        </w:rPr>
        <w:t>电位器是一种常用的可变电阻器，通过旋转或滑动调节器件，可以改变输出电压。它通常用于调节电压、控制音量、调整亮度等。在</w:t>
      </w:r>
      <w:r w:rsidR="001F57C6">
        <w:rPr>
          <w:rFonts w:hint="eastAsia"/>
          <w:sz w:val="21"/>
        </w:rPr>
        <w:t>STM32</w:t>
      </w:r>
      <w:r w:rsidRPr="00E45BB6">
        <w:rPr>
          <w:rFonts w:hint="eastAsia"/>
          <w:sz w:val="21"/>
        </w:rPr>
        <w:t>微控制器系统中，电位器主要用于输入模拟信号，通过</w:t>
      </w:r>
      <w:r w:rsidRPr="00E45BB6">
        <w:rPr>
          <w:rFonts w:hint="eastAsia"/>
          <w:sz w:val="21"/>
        </w:rPr>
        <w:t>ADC</w:t>
      </w:r>
      <w:r w:rsidRPr="00E45BB6">
        <w:rPr>
          <w:rFonts w:hint="eastAsia"/>
          <w:sz w:val="21"/>
        </w:rPr>
        <w:t>（模数转换器）将模拟信号转换为数字信号，以供系统处理。在智能语音出租车计价器的设计中，电位器可以用于以下几种情况</w:t>
      </w:r>
      <w:r w:rsidRPr="00E45BB6">
        <w:rPr>
          <w:rFonts w:hint="eastAsia"/>
          <w:sz w:val="21"/>
        </w:rPr>
        <w:t>:</w:t>
      </w:r>
    </w:p>
    <w:p w14:paraId="7C8BAA19" w14:textId="62C30D71" w:rsidR="00F64610" w:rsidRPr="00E45BB6" w:rsidRDefault="00F64610" w:rsidP="00F64610">
      <w:pPr>
        <w:ind w:firstLineChars="0" w:firstLine="443"/>
        <w:rPr>
          <w:sz w:val="21"/>
        </w:rPr>
      </w:pPr>
      <w:r w:rsidRPr="00E45BB6">
        <w:rPr>
          <w:rFonts w:hint="eastAsia"/>
          <w:sz w:val="21"/>
        </w:rPr>
        <w:t>调节音量：通过电位器调整语音输出的音量，为乘客提供更好的听觉体验。</w:t>
      </w:r>
    </w:p>
    <w:p w14:paraId="15098077" w14:textId="6ED68946" w:rsidR="00F64610" w:rsidRPr="00E45BB6" w:rsidRDefault="00F64610" w:rsidP="00F64610">
      <w:pPr>
        <w:ind w:firstLine="420"/>
        <w:rPr>
          <w:sz w:val="21"/>
        </w:rPr>
      </w:pPr>
      <w:r w:rsidRPr="00E45BB6">
        <w:rPr>
          <w:rFonts w:hint="eastAsia"/>
          <w:sz w:val="21"/>
        </w:rPr>
        <w:t>调节屏幕亮度：通过电位器调节显示屏的亮度，使得在不同光照条件下都能清晰显示信息。</w:t>
      </w:r>
    </w:p>
    <w:p w14:paraId="289217B2" w14:textId="135CD9CC" w:rsidR="00F64610" w:rsidRPr="00E45BB6" w:rsidRDefault="00F64610" w:rsidP="00F64610">
      <w:pPr>
        <w:ind w:firstLine="420"/>
        <w:rPr>
          <w:sz w:val="21"/>
        </w:rPr>
      </w:pPr>
      <w:r w:rsidRPr="00E45BB6">
        <w:rPr>
          <w:rFonts w:hint="eastAsia"/>
          <w:sz w:val="21"/>
        </w:rPr>
        <w:t>调节其他参数：可以用电位器调节计价系统的各种参数，如基本费率、单位里程费用等。</w:t>
      </w:r>
    </w:p>
    <w:p w14:paraId="2FF8BE1F" w14:textId="37FC61BD" w:rsidR="00F64610" w:rsidRPr="00E45BB6" w:rsidRDefault="00F64610" w:rsidP="00F64610">
      <w:pPr>
        <w:ind w:firstLineChars="0" w:firstLine="480"/>
        <w:rPr>
          <w:sz w:val="21"/>
        </w:rPr>
      </w:pPr>
      <w:r w:rsidRPr="00E45BB6">
        <w:rPr>
          <w:rFonts w:hint="eastAsia"/>
          <w:sz w:val="21"/>
        </w:rPr>
        <w:t>硬件连接。</w:t>
      </w:r>
    </w:p>
    <w:p w14:paraId="74A277B0" w14:textId="6D5247CD" w:rsidR="00F64610" w:rsidRDefault="00F64610" w:rsidP="0088529F">
      <w:pPr>
        <w:ind w:firstLineChars="0" w:firstLine="480"/>
        <w:rPr>
          <w:sz w:val="21"/>
        </w:rPr>
      </w:pPr>
      <w:r w:rsidRPr="00E45BB6">
        <w:rPr>
          <w:rFonts w:hint="eastAsia"/>
          <w:sz w:val="21"/>
        </w:rPr>
        <w:t>在这里我们使用电位器进行车轮变速的方式，通过</w:t>
      </w:r>
      <w:r w:rsidR="00972CDC" w:rsidRPr="00E45BB6">
        <w:rPr>
          <w:rFonts w:hint="eastAsia"/>
          <w:sz w:val="21"/>
        </w:rPr>
        <w:t>检测电位器的电压水平引入调节参数，</w:t>
      </w:r>
      <w:r w:rsidR="00755082" w:rsidRPr="00E45BB6">
        <w:rPr>
          <w:rFonts w:hint="eastAsia"/>
          <w:sz w:val="21"/>
        </w:rPr>
        <w:t>通过</w:t>
      </w:r>
      <w:r w:rsidR="00755082" w:rsidRPr="00E45BB6">
        <w:rPr>
          <w:rFonts w:hint="eastAsia"/>
          <w:sz w:val="21"/>
        </w:rPr>
        <w:t>ADC</w:t>
      </w:r>
      <w:r w:rsidR="00755082" w:rsidRPr="00E45BB6">
        <w:rPr>
          <w:rFonts w:hint="eastAsia"/>
          <w:sz w:val="21"/>
        </w:rPr>
        <w:t>将蒂</w:t>
      </w:r>
      <w:r w:rsidR="0088529F" w:rsidRPr="00E45BB6">
        <w:rPr>
          <w:rFonts w:hint="eastAsia"/>
          <w:sz w:val="21"/>
        </w:rPr>
        <w:t>电压</w:t>
      </w:r>
      <w:r w:rsidR="00755082" w:rsidRPr="00E45BB6">
        <w:rPr>
          <w:rFonts w:hint="eastAsia"/>
          <w:sz w:val="21"/>
        </w:rPr>
        <w:t>水平的模拟量转换为数字量</w:t>
      </w:r>
      <w:r w:rsidR="003F4C23" w:rsidRPr="00E45BB6">
        <w:rPr>
          <w:rFonts w:hint="eastAsia"/>
          <w:sz w:val="21"/>
        </w:rPr>
        <w:t>，</w:t>
      </w:r>
      <w:r w:rsidR="00972CDC" w:rsidRPr="00E45BB6">
        <w:rPr>
          <w:rFonts w:hint="eastAsia"/>
          <w:sz w:val="21"/>
        </w:rPr>
        <w:t>在调用</w:t>
      </w:r>
      <w:r w:rsidR="00972CDC" w:rsidRPr="00E45BB6">
        <w:rPr>
          <w:rFonts w:hint="eastAsia"/>
          <w:sz w:val="21"/>
        </w:rPr>
        <w:t>PWM</w:t>
      </w:r>
      <w:r w:rsidR="00972CDC" w:rsidRPr="00E45BB6">
        <w:rPr>
          <w:rFonts w:hint="eastAsia"/>
          <w:sz w:val="21"/>
        </w:rPr>
        <w:t>发生中进行参数的</w:t>
      </w:r>
      <w:r w:rsidR="00983A23" w:rsidRPr="00E45BB6">
        <w:rPr>
          <w:rFonts w:hint="eastAsia"/>
          <w:sz w:val="21"/>
        </w:rPr>
        <w:t>引入</w:t>
      </w:r>
      <w:r w:rsidR="00DF7C3F" w:rsidRPr="00E45BB6">
        <w:rPr>
          <w:rFonts w:hint="eastAsia"/>
          <w:sz w:val="21"/>
        </w:rPr>
        <w:t>，</w:t>
      </w:r>
      <w:r w:rsidR="00983A23" w:rsidRPr="00E45BB6">
        <w:rPr>
          <w:rFonts w:hint="eastAsia"/>
          <w:sz w:val="21"/>
        </w:rPr>
        <w:t>实现变频变速</w:t>
      </w:r>
      <w:r w:rsidR="00755082" w:rsidRPr="00E45BB6">
        <w:rPr>
          <w:rFonts w:hint="eastAsia"/>
          <w:sz w:val="21"/>
        </w:rPr>
        <w:t>。</w:t>
      </w:r>
    </w:p>
    <w:p w14:paraId="6B7F1080" w14:textId="0446E6F7" w:rsidR="00E650C5" w:rsidRDefault="00E650C5" w:rsidP="00E650C5">
      <w:pPr>
        <w:spacing w:line="240" w:lineRule="auto"/>
        <w:ind w:firstLineChars="0" w:firstLine="480"/>
        <w:jc w:val="center"/>
        <w:rPr>
          <w:sz w:val="21"/>
        </w:rPr>
      </w:pPr>
      <w:r>
        <w:rPr>
          <w:noProof/>
        </w:rPr>
        <w:drawing>
          <wp:inline distT="0" distB="0" distL="0" distR="0" wp14:anchorId="090A4A07" wp14:editId="59B86CF8">
            <wp:extent cx="4349364" cy="1221939"/>
            <wp:effectExtent l="0" t="0" r="0" b="0"/>
            <wp:docPr id="236596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641" cy="1223983"/>
                    </a:xfrm>
                    <a:prstGeom prst="rect">
                      <a:avLst/>
                    </a:prstGeom>
                    <a:noFill/>
                    <a:ln>
                      <a:noFill/>
                    </a:ln>
                  </pic:spPr>
                </pic:pic>
              </a:graphicData>
            </a:graphic>
          </wp:inline>
        </w:drawing>
      </w:r>
    </w:p>
    <w:p w14:paraId="13BDA5F3" w14:textId="145CCCC2" w:rsidR="00E650C5" w:rsidRDefault="00E650C5" w:rsidP="00E650C5">
      <w:pPr>
        <w:ind w:firstLine="480"/>
        <w:jc w:val="center"/>
      </w:pPr>
      <w:r>
        <w:rPr>
          <w:rFonts w:hint="eastAsia"/>
        </w:rPr>
        <w:t>图</w:t>
      </w:r>
      <w:r>
        <w:rPr>
          <w:rFonts w:hint="eastAsia"/>
        </w:rPr>
        <w:t>3. PWM</w:t>
      </w:r>
      <w:r>
        <w:rPr>
          <w:rFonts w:hint="eastAsia"/>
        </w:rPr>
        <w:t>变频输出原理</w:t>
      </w:r>
    </w:p>
    <w:p w14:paraId="6E7B2E70" w14:textId="77777777" w:rsidR="00E650C5" w:rsidRPr="00E45BB6" w:rsidRDefault="00E650C5" w:rsidP="00E650C5">
      <w:pPr>
        <w:spacing w:line="240" w:lineRule="auto"/>
        <w:ind w:firstLineChars="0" w:firstLine="480"/>
        <w:jc w:val="center"/>
        <w:rPr>
          <w:sz w:val="21"/>
        </w:rPr>
      </w:pPr>
    </w:p>
    <w:p w14:paraId="0390250B" w14:textId="7277C806" w:rsidR="00D056B2" w:rsidRDefault="006016A0" w:rsidP="006016A0">
      <w:pPr>
        <w:pStyle w:val="2"/>
      </w:pPr>
      <w:bookmarkStart w:id="40" w:name="_Toc166873717"/>
      <w:r>
        <w:rPr>
          <w:rFonts w:hint="eastAsia"/>
        </w:rPr>
        <w:t>LCD</w:t>
      </w:r>
      <w:r>
        <w:rPr>
          <w:rFonts w:hint="eastAsia"/>
        </w:rPr>
        <w:t>液晶显示</w:t>
      </w:r>
      <w:bookmarkEnd w:id="40"/>
    </w:p>
    <w:p w14:paraId="4BE9BBC9" w14:textId="5CB70CEA" w:rsidR="00D056B2" w:rsidRPr="00DD5C29" w:rsidRDefault="0072500E" w:rsidP="00DD5C29">
      <w:pPr>
        <w:pStyle w:val="3"/>
        <w:spacing w:before="120"/>
      </w:pPr>
      <w:bookmarkStart w:id="41" w:name="_Toc166873718"/>
      <w:r>
        <w:rPr>
          <w:rFonts w:hint="eastAsia"/>
        </w:rPr>
        <w:t>ILI9341</w:t>
      </w:r>
      <w:r w:rsidRPr="00DD5C29">
        <w:rPr>
          <w:rFonts w:hint="eastAsia"/>
        </w:rPr>
        <w:t>介绍</w:t>
      </w:r>
      <w:bookmarkEnd w:id="41"/>
    </w:p>
    <w:p w14:paraId="10316CF0" w14:textId="72849406" w:rsidR="00D056B2" w:rsidRPr="00E45BB6" w:rsidRDefault="00DA184E" w:rsidP="00DA184E">
      <w:pPr>
        <w:ind w:firstLineChars="0" w:firstLine="480"/>
        <w:rPr>
          <w:sz w:val="21"/>
        </w:rPr>
      </w:pPr>
      <w:r w:rsidRPr="00E45BB6">
        <w:rPr>
          <w:sz w:val="21"/>
        </w:rPr>
        <w:t>ILI9341</w:t>
      </w:r>
      <w:r w:rsidRPr="00E45BB6">
        <w:rPr>
          <w:sz w:val="21"/>
        </w:rPr>
        <w:t>是一款性能优越且功能丰富的</w:t>
      </w:r>
      <w:r w:rsidRPr="00E45BB6">
        <w:rPr>
          <w:sz w:val="21"/>
        </w:rPr>
        <w:t>TFT LCD</w:t>
      </w:r>
      <w:r w:rsidRPr="00E45BB6">
        <w:rPr>
          <w:sz w:val="21"/>
        </w:rPr>
        <w:t>驱动芯片，非常适合用于智能语音出租车计价器的设计。其多种接口方式和高质量显示效果，为系统提供了稳定可靠的显示解决方案。</w:t>
      </w:r>
    </w:p>
    <w:p w14:paraId="3672A1E2" w14:textId="77777777" w:rsidR="003D18AB" w:rsidRPr="003D18AB" w:rsidRDefault="003D18AB" w:rsidP="003D18AB">
      <w:pPr>
        <w:ind w:firstLineChars="0" w:firstLine="480"/>
        <w:rPr>
          <w:sz w:val="21"/>
        </w:rPr>
      </w:pPr>
      <w:r w:rsidRPr="003D18AB">
        <w:rPr>
          <w:sz w:val="21"/>
        </w:rPr>
        <w:t>ILI9341</w:t>
      </w:r>
      <w:r w:rsidRPr="003D18AB">
        <w:rPr>
          <w:sz w:val="21"/>
        </w:rPr>
        <w:t>显示屏在智能语音出租车计价器中主要用于显示实时计价信息、车辆行驶里程、乘车时间等重要数据。其高分辨率和丰富的色彩深度使得显示效果清晰、细腻，提升了用户体验。</w:t>
      </w:r>
    </w:p>
    <w:p w14:paraId="741161AB" w14:textId="3BEEE49A" w:rsidR="003D18AB" w:rsidRDefault="003D18AB" w:rsidP="00C90AB1">
      <w:pPr>
        <w:ind w:firstLineChars="0" w:firstLine="480"/>
        <w:rPr>
          <w:sz w:val="21"/>
        </w:rPr>
      </w:pPr>
      <w:r w:rsidRPr="003D18AB">
        <w:rPr>
          <w:sz w:val="21"/>
        </w:rPr>
        <w:t>通过</w:t>
      </w:r>
      <w:r w:rsidR="001F57C6">
        <w:rPr>
          <w:sz w:val="21"/>
        </w:rPr>
        <w:t>STM32</w:t>
      </w:r>
      <w:r w:rsidRPr="003D18AB">
        <w:rPr>
          <w:sz w:val="21"/>
        </w:rPr>
        <w:t>微控制器与</w:t>
      </w:r>
      <w:r w:rsidRPr="003D18AB">
        <w:rPr>
          <w:sz w:val="21"/>
        </w:rPr>
        <w:t>ILI9341</w:t>
      </w:r>
      <w:r w:rsidRPr="003D18AB">
        <w:rPr>
          <w:sz w:val="21"/>
        </w:rPr>
        <w:t>显示屏的结合，可以实现：实时显示计价信息</w:t>
      </w:r>
      <w:r w:rsidRPr="00E45BB6">
        <w:rPr>
          <w:rFonts w:hint="eastAsia"/>
          <w:sz w:val="21"/>
        </w:rPr>
        <w:t>、</w:t>
      </w:r>
      <w:r w:rsidRPr="003D18AB">
        <w:rPr>
          <w:sz w:val="21"/>
        </w:rPr>
        <w:t>显示语音提示信息的可视化</w:t>
      </w:r>
      <w:r w:rsidRPr="00E45BB6">
        <w:rPr>
          <w:rFonts w:hint="eastAsia"/>
          <w:sz w:val="21"/>
        </w:rPr>
        <w:t>、</w:t>
      </w:r>
      <w:r w:rsidRPr="003D18AB">
        <w:rPr>
          <w:sz w:val="21"/>
        </w:rPr>
        <w:t>用户界面的图形化展示</w:t>
      </w:r>
      <w:r w:rsidRPr="00E45BB6">
        <w:rPr>
          <w:rFonts w:hint="eastAsia"/>
          <w:sz w:val="21"/>
        </w:rPr>
        <w:t>。</w:t>
      </w:r>
    </w:p>
    <w:p w14:paraId="7967CFF7" w14:textId="20D05585" w:rsidR="00EA709D" w:rsidRPr="00E45BB6" w:rsidRDefault="00EA709D" w:rsidP="00EA709D">
      <w:pPr>
        <w:spacing w:line="240" w:lineRule="auto"/>
        <w:ind w:firstLineChars="0" w:firstLine="480"/>
        <w:jc w:val="center"/>
        <w:rPr>
          <w:sz w:val="21"/>
        </w:rPr>
      </w:pPr>
      <w:r>
        <w:rPr>
          <w:noProof/>
        </w:rPr>
        <w:drawing>
          <wp:inline distT="0" distB="0" distL="0" distR="0" wp14:anchorId="736D8C3B" wp14:editId="708FC9CE">
            <wp:extent cx="2479292" cy="1868557"/>
            <wp:effectExtent l="0" t="0" r="0" b="0"/>
            <wp:docPr id="1038593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93387" name=""/>
                    <pic:cNvPicPr/>
                  </pic:nvPicPr>
                  <pic:blipFill>
                    <a:blip r:embed="rId12"/>
                    <a:stretch>
                      <a:fillRect/>
                    </a:stretch>
                  </pic:blipFill>
                  <pic:spPr>
                    <a:xfrm>
                      <a:off x="0" y="0"/>
                      <a:ext cx="2481407" cy="1870151"/>
                    </a:xfrm>
                    <a:prstGeom prst="rect">
                      <a:avLst/>
                    </a:prstGeom>
                  </pic:spPr>
                </pic:pic>
              </a:graphicData>
            </a:graphic>
          </wp:inline>
        </w:drawing>
      </w:r>
    </w:p>
    <w:p w14:paraId="55054EC7" w14:textId="110C4DA9" w:rsidR="00EA709D" w:rsidRDefault="00EA709D" w:rsidP="00EA709D">
      <w:pPr>
        <w:ind w:firstLine="480"/>
        <w:jc w:val="center"/>
      </w:pPr>
      <w:bookmarkStart w:id="42" w:name="_Toc7293_WPSOffice_Level2"/>
      <w:bookmarkStart w:id="43" w:name="_Toc26970_WPSOffice_Level2"/>
      <w:bookmarkStart w:id="44" w:name="_Toc23385_WPSOffice_Level2"/>
      <w:bookmarkStart w:id="45" w:name="_Toc5541_WPSOffice_Level2"/>
      <w:bookmarkStart w:id="46" w:name="_Toc21718_WPSOffice_Level2"/>
      <w:r>
        <w:rPr>
          <w:rFonts w:hint="eastAsia"/>
        </w:rPr>
        <w:t>图</w:t>
      </w:r>
      <w:r>
        <w:rPr>
          <w:rFonts w:hint="eastAsia"/>
        </w:rPr>
        <w:t>4. ILI9341 LCD</w:t>
      </w:r>
      <w:r>
        <w:rPr>
          <w:rFonts w:hint="eastAsia"/>
        </w:rPr>
        <w:t>实物</w:t>
      </w:r>
    </w:p>
    <w:p w14:paraId="2C8E656B" w14:textId="51C4764D" w:rsidR="001F77EC" w:rsidRDefault="001F77EC" w:rsidP="001F77EC">
      <w:pPr>
        <w:ind w:firstLineChars="0" w:firstLine="480"/>
        <w:rPr>
          <w:sz w:val="21"/>
        </w:rPr>
      </w:pPr>
      <w:r w:rsidRPr="001F77EC">
        <w:rPr>
          <w:sz w:val="21"/>
        </w:rPr>
        <w:t>LI9341 LCD</w:t>
      </w:r>
      <w:r w:rsidRPr="001F77EC">
        <w:rPr>
          <w:sz w:val="21"/>
        </w:rPr>
        <w:t>显示屏是通过其内部的驱动</w:t>
      </w:r>
      <w:r w:rsidRPr="001F77EC">
        <w:rPr>
          <w:sz w:val="21"/>
        </w:rPr>
        <w:t>IC</w:t>
      </w:r>
      <w:r w:rsidRPr="001F77EC">
        <w:rPr>
          <w:sz w:val="21"/>
        </w:rPr>
        <w:t>与外部控制器（如</w:t>
      </w:r>
      <w:r w:rsidR="001F57C6">
        <w:rPr>
          <w:sz w:val="21"/>
        </w:rPr>
        <w:t>STM32</w:t>
      </w:r>
      <w:r w:rsidRPr="001F77EC">
        <w:rPr>
          <w:sz w:val="21"/>
        </w:rPr>
        <w:t>微控制器）进行通信和</w:t>
      </w:r>
      <w:r w:rsidRPr="000A4D6A">
        <w:rPr>
          <w:sz w:val="21"/>
        </w:rPr>
        <w:lastRenderedPageBreak/>
        <w:t>控制的。以下是详细的驱动原理介绍，包括硬件连接、软件配置、数据传输等方面。</w:t>
      </w:r>
    </w:p>
    <w:p w14:paraId="14660F3A" w14:textId="22D60756" w:rsidR="007B0A69" w:rsidRPr="00DD5C29" w:rsidRDefault="007B0A69" w:rsidP="007B0A69">
      <w:pPr>
        <w:pStyle w:val="3"/>
        <w:spacing w:before="120"/>
      </w:pPr>
      <w:bookmarkStart w:id="47" w:name="_Toc166873719"/>
      <w:r>
        <w:rPr>
          <w:rFonts w:hint="eastAsia"/>
        </w:rPr>
        <w:t>ILI9341</w:t>
      </w:r>
      <w:r>
        <w:rPr>
          <w:rFonts w:hint="eastAsia"/>
        </w:rPr>
        <w:t>驱动原理</w:t>
      </w:r>
      <w:bookmarkEnd w:id="47"/>
    </w:p>
    <w:p w14:paraId="315C4839" w14:textId="77777777" w:rsidR="007B0A69" w:rsidRPr="000A4D6A" w:rsidRDefault="007B0A69" w:rsidP="001F77EC">
      <w:pPr>
        <w:ind w:firstLineChars="0" w:firstLine="480"/>
        <w:rPr>
          <w:sz w:val="21"/>
        </w:rPr>
      </w:pPr>
    </w:p>
    <w:p w14:paraId="6DD58ED6" w14:textId="77777777" w:rsidR="001F77EC" w:rsidRPr="000A4D6A" w:rsidRDefault="001F77EC" w:rsidP="001F77EC">
      <w:pPr>
        <w:ind w:firstLineChars="0" w:firstLine="480"/>
        <w:rPr>
          <w:sz w:val="21"/>
        </w:rPr>
      </w:pPr>
      <w:r w:rsidRPr="000A4D6A">
        <w:rPr>
          <w:sz w:val="21"/>
        </w:rPr>
        <w:t xml:space="preserve">1. </w:t>
      </w:r>
      <w:r w:rsidRPr="000A4D6A">
        <w:rPr>
          <w:sz w:val="21"/>
        </w:rPr>
        <w:t>驱动架构</w:t>
      </w:r>
    </w:p>
    <w:p w14:paraId="34D5A732" w14:textId="77777777" w:rsidR="001F77EC" w:rsidRPr="000A4D6A" w:rsidRDefault="001F77EC" w:rsidP="001F77EC">
      <w:pPr>
        <w:ind w:firstLineChars="0" w:firstLine="480"/>
        <w:rPr>
          <w:sz w:val="21"/>
        </w:rPr>
      </w:pPr>
      <w:r w:rsidRPr="000A4D6A">
        <w:rPr>
          <w:sz w:val="21"/>
        </w:rPr>
        <w:t>ILI9341</w:t>
      </w:r>
      <w:r w:rsidRPr="000A4D6A">
        <w:rPr>
          <w:sz w:val="21"/>
        </w:rPr>
        <w:t>的驱动架构可以分为几个主要部分：</w:t>
      </w:r>
    </w:p>
    <w:p w14:paraId="037C01F5" w14:textId="77777777" w:rsidR="001F77EC" w:rsidRPr="000A4D6A" w:rsidRDefault="001F77EC" w:rsidP="001F77EC">
      <w:pPr>
        <w:ind w:firstLineChars="0" w:firstLine="480"/>
        <w:rPr>
          <w:sz w:val="21"/>
        </w:rPr>
      </w:pPr>
      <w:r w:rsidRPr="000A4D6A">
        <w:rPr>
          <w:sz w:val="21"/>
        </w:rPr>
        <w:t>控制接口：用于与外部微控制器通信，支持并行接口和</w:t>
      </w:r>
      <w:r w:rsidRPr="000A4D6A">
        <w:rPr>
          <w:sz w:val="21"/>
        </w:rPr>
        <w:t>SPI</w:t>
      </w:r>
      <w:r w:rsidRPr="000A4D6A">
        <w:rPr>
          <w:sz w:val="21"/>
        </w:rPr>
        <w:t>接口。</w:t>
      </w:r>
    </w:p>
    <w:p w14:paraId="4763D0D8" w14:textId="77777777" w:rsidR="001F77EC" w:rsidRPr="000A4D6A" w:rsidRDefault="001F77EC" w:rsidP="001F77EC">
      <w:pPr>
        <w:ind w:firstLineChars="0" w:firstLine="480"/>
        <w:rPr>
          <w:sz w:val="21"/>
        </w:rPr>
      </w:pPr>
      <w:r w:rsidRPr="000A4D6A">
        <w:rPr>
          <w:sz w:val="21"/>
        </w:rPr>
        <w:t>图像处理单元：负责接收和处理图像数据，并将其存储在内部的显存中。</w:t>
      </w:r>
    </w:p>
    <w:p w14:paraId="5B4FDB30" w14:textId="77777777" w:rsidR="001F77EC" w:rsidRPr="000A4D6A" w:rsidRDefault="001F77EC" w:rsidP="001F77EC">
      <w:pPr>
        <w:ind w:firstLineChars="0" w:firstLine="480"/>
        <w:rPr>
          <w:sz w:val="21"/>
        </w:rPr>
      </w:pPr>
      <w:r w:rsidRPr="000A4D6A">
        <w:rPr>
          <w:sz w:val="21"/>
        </w:rPr>
        <w:t>时序控制器：生成显示所需的各种时序信号，包括行、列扫描信号。</w:t>
      </w:r>
    </w:p>
    <w:p w14:paraId="2198AFC8" w14:textId="77777777" w:rsidR="001F77EC" w:rsidRPr="000A4D6A" w:rsidRDefault="001F77EC" w:rsidP="001F77EC">
      <w:pPr>
        <w:ind w:firstLineChars="0" w:firstLine="480"/>
        <w:rPr>
          <w:sz w:val="21"/>
        </w:rPr>
      </w:pPr>
      <w:r w:rsidRPr="000A4D6A">
        <w:rPr>
          <w:sz w:val="21"/>
        </w:rPr>
        <w:t>电源管理模块：提供驱动显示屏所需的各种电压。</w:t>
      </w:r>
    </w:p>
    <w:p w14:paraId="799C6258" w14:textId="77777777" w:rsidR="001F77EC" w:rsidRPr="000A4D6A" w:rsidRDefault="001F77EC" w:rsidP="001F77EC">
      <w:pPr>
        <w:ind w:firstLineChars="0" w:firstLine="480"/>
        <w:rPr>
          <w:sz w:val="21"/>
        </w:rPr>
      </w:pPr>
      <w:r w:rsidRPr="000A4D6A">
        <w:rPr>
          <w:sz w:val="21"/>
        </w:rPr>
        <w:t>显示单元：包括像素阵列，接收图像处理单元传递的数据并实际显示图像。</w:t>
      </w:r>
    </w:p>
    <w:p w14:paraId="7F75D03D" w14:textId="77777777" w:rsidR="001F77EC" w:rsidRPr="000A4D6A" w:rsidRDefault="001F77EC" w:rsidP="001F77EC">
      <w:pPr>
        <w:ind w:firstLineChars="0" w:firstLine="480"/>
        <w:rPr>
          <w:sz w:val="21"/>
        </w:rPr>
      </w:pPr>
      <w:r w:rsidRPr="000A4D6A">
        <w:rPr>
          <w:sz w:val="21"/>
        </w:rPr>
        <w:t xml:space="preserve">2. </w:t>
      </w:r>
      <w:r w:rsidRPr="000A4D6A">
        <w:rPr>
          <w:sz w:val="21"/>
        </w:rPr>
        <w:t>硬件连接</w:t>
      </w:r>
    </w:p>
    <w:p w14:paraId="65C2A12E" w14:textId="77777777" w:rsidR="001F77EC" w:rsidRPr="000A4D6A" w:rsidRDefault="001F77EC" w:rsidP="001F77EC">
      <w:pPr>
        <w:ind w:firstLineChars="0" w:firstLine="480"/>
        <w:rPr>
          <w:sz w:val="21"/>
        </w:rPr>
      </w:pPr>
      <w:r w:rsidRPr="000A4D6A">
        <w:rPr>
          <w:sz w:val="21"/>
        </w:rPr>
        <w:t>常见的连接方式是使用</w:t>
      </w:r>
      <w:r w:rsidRPr="000A4D6A">
        <w:rPr>
          <w:sz w:val="21"/>
        </w:rPr>
        <w:t>SPI</w:t>
      </w:r>
      <w:r w:rsidRPr="000A4D6A">
        <w:rPr>
          <w:sz w:val="21"/>
        </w:rPr>
        <w:t>接口，这是由于其引脚数量少、速度快、连接简单的优点。以下是典型的硬件连接示意图：</w:t>
      </w:r>
    </w:p>
    <w:p w14:paraId="76AE46A3" w14:textId="77777777" w:rsidR="001F77EC" w:rsidRPr="000A4D6A" w:rsidRDefault="001F77EC" w:rsidP="001F77EC">
      <w:pPr>
        <w:ind w:firstLineChars="0" w:firstLine="480"/>
        <w:rPr>
          <w:sz w:val="21"/>
        </w:rPr>
      </w:pPr>
      <w:r w:rsidRPr="000A4D6A">
        <w:rPr>
          <w:sz w:val="21"/>
        </w:rPr>
        <w:t>VCC</w:t>
      </w:r>
      <w:r w:rsidRPr="000A4D6A">
        <w:rPr>
          <w:sz w:val="21"/>
        </w:rPr>
        <w:t>：连接到</w:t>
      </w:r>
      <w:r w:rsidRPr="000A4D6A">
        <w:rPr>
          <w:sz w:val="21"/>
        </w:rPr>
        <w:t>3.3V</w:t>
      </w:r>
      <w:r w:rsidRPr="000A4D6A">
        <w:rPr>
          <w:sz w:val="21"/>
        </w:rPr>
        <w:t>电源</w:t>
      </w:r>
    </w:p>
    <w:p w14:paraId="16D8CEC2" w14:textId="77777777" w:rsidR="001F77EC" w:rsidRPr="000A4D6A" w:rsidRDefault="001F77EC" w:rsidP="001F77EC">
      <w:pPr>
        <w:ind w:firstLineChars="0" w:firstLine="480"/>
        <w:rPr>
          <w:sz w:val="21"/>
        </w:rPr>
      </w:pPr>
      <w:r w:rsidRPr="000A4D6A">
        <w:rPr>
          <w:sz w:val="21"/>
        </w:rPr>
        <w:t>GND</w:t>
      </w:r>
      <w:r w:rsidRPr="000A4D6A">
        <w:rPr>
          <w:sz w:val="21"/>
        </w:rPr>
        <w:t>：接地</w:t>
      </w:r>
    </w:p>
    <w:p w14:paraId="16809F8D" w14:textId="587AACDB" w:rsidR="001F77EC" w:rsidRPr="000A4D6A" w:rsidRDefault="001F77EC" w:rsidP="001F77EC">
      <w:pPr>
        <w:ind w:firstLineChars="0" w:firstLine="480"/>
        <w:rPr>
          <w:sz w:val="21"/>
        </w:rPr>
      </w:pPr>
      <w:r w:rsidRPr="000A4D6A">
        <w:rPr>
          <w:sz w:val="21"/>
        </w:rPr>
        <w:t>CS</w:t>
      </w:r>
      <w:r w:rsidRPr="000A4D6A">
        <w:rPr>
          <w:sz w:val="21"/>
        </w:rPr>
        <w:t>（</w:t>
      </w:r>
      <w:r w:rsidRPr="000A4D6A">
        <w:rPr>
          <w:sz w:val="21"/>
        </w:rPr>
        <w:t>Chip Select</w:t>
      </w:r>
      <w:r w:rsidRPr="000A4D6A">
        <w:rPr>
          <w:sz w:val="21"/>
        </w:rPr>
        <w:t>）：连接到</w:t>
      </w:r>
      <w:r w:rsidR="001F57C6">
        <w:rPr>
          <w:sz w:val="21"/>
        </w:rPr>
        <w:t>STM32</w:t>
      </w:r>
      <w:r w:rsidRPr="000A4D6A">
        <w:rPr>
          <w:sz w:val="21"/>
        </w:rPr>
        <w:t>的</w:t>
      </w:r>
      <w:r w:rsidRPr="000A4D6A">
        <w:rPr>
          <w:sz w:val="21"/>
        </w:rPr>
        <w:t>GPIO</w:t>
      </w:r>
      <w:r w:rsidRPr="000A4D6A">
        <w:rPr>
          <w:sz w:val="21"/>
        </w:rPr>
        <w:t>引脚，用于选择显示屏</w:t>
      </w:r>
    </w:p>
    <w:p w14:paraId="5F75AB1A" w14:textId="2208A735" w:rsidR="001F77EC" w:rsidRPr="000A4D6A" w:rsidRDefault="001F77EC" w:rsidP="001F77EC">
      <w:pPr>
        <w:ind w:firstLineChars="0" w:firstLine="480"/>
        <w:rPr>
          <w:sz w:val="21"/>
        </w:rPr>
      </w:pPr>
      <w:r w:rsidRPr="000A4D6A">
        <w:rPr>
          <w:sz w:val="21"/>
        </w:rPr>
        <w:t>RESET</w:t>
      </w:r>
      <w:r w:rsidRPr="000A4D6A">
        <w:rPr>
          <w:sz w:val="21"/>
        </w:rPr>
        <w:t>：连接到</w:t>
      </w:r>
      <w:r w:rsidR="001F57C6">
        <w:rPr>
          <w:sz w:val="21"/>
        </w:rPr>
        <w:t>STM32</w:t>
      </w:r>
      <w:r w:rsidRPr="000A4D6A">
        <w:rPr>
          <w:sz w:val="21"/>
        </w:rPr>
        <w:t>的</w:t>
      </w:r>
      <w:r w:rsidRPr="000A4D6A">
        <w:rPr>
          <w:sz w:val="21"/>
        </w:rPr>
        <w:t>GPIO</w:t>
      </w:r>
      <w:r w:rsidRPr="000A4D6A">
        <w:rPr>
          <w:sz w:val="21"/>
        </w:rPr>
        <w:t>引脚，用于复位显示屏</w:t>
      </w:r>
    </w:p>
    <w:p w14:paraId="4031FE34" w14:textId="3AC56030" w:rsidR="001F77EC" w:rsidRPr="000A4D6A" w:rsidRDefault="001F77EC" w:rsidP="001F77EC">
      <w:pPr>
        <w:ind w:firstLineChars="0" w:firstLine="480"/>
        <w:rPr>
          <w:sz w:val="21"/>
        </w:rPr>
      </w:pPr>
      <w:r w:rsidRPr="000A4D6A">
        <w:rPr>
          <w:sz w:val="21"/>
        </w:rPr>
        <w:t>D/C</w:t>
      </w:r>
      <w:r w:rsidRPr="000A4D6A">
        <w:rPr>
          <w:sz w:val="21"/>
        </w:rPr>
        <w:t>（</w:t>
      </w:r>
      <w:r w:rsidRPr="000A4D6A">
        <w:rPr>
          <w:sz w:val="21"/>
        </w:rPr>
        <w:t>Data/Command</w:t>
      </w:r>
      <w:r w:rsidRPr="000A4D6A">
        <w:rPr>
          <w:sz w:val="21"/>
        </w:rPr>
        <w:t>）：连接到</w:t>
      </w:r>
      <w:r w:rsidR="001F57C6">
        <w:rPr>
          <w:sz w:val="21"/>
        </w:rPr>
        <w:t>STM32</w:t>
      </w:r>
      <w:r w:rsidRPr="000A4D6A">
        <w:rPr>
          <w:sz w:val="21"/>
        </w:rPr>
        <w:t>的</w:t>
      </w:r>
      <w:r w:rsidRPr="000A4D6A">
        <w:rPr>
          <w:sz w:val="21"/>
        </w:rPr>
        <w:t>GPIO</w:t>
      </w:r>
      <w:r w:rsidRPr="000A4D6A">
        <w:rPr>
          <w:sz w:val="21"/>
        </w:rPr>
        <w:t>引脚，用于区分数据和命令</w:t>
      </w:r>
    </w:p>
    <w:p w14:paraId="58F1F119" w14:textId="666FA4C2" w:rsidR="001F77EC" w:rsidRPr="000A4D6A" w:rsidRDefault="001F77EC" w:rsidP="001F77EC">
      <w:pPr>
        <w:ind w:firstLineChars="0" w:firstLine="480"/>
        <w:rPr>
          <w:sz w:val="21"/>
        </w:rPr>
      </w:pPr>
      <w:r w:rsidRPr="000A4D6A">
        <w:rPr>
          <w:sz w:val="21"/>
        </w:rPr>
        <w:t>SDI</w:t>
      </w:r>
      <w:r w:rsidRPr="000A4D6A">
        <w:rPr>
          <w:sz w:val="21"/>
        </w:rPr>
        <w:t>（</w:t>
      </w:r>
      <w:r w:rsidRPr="000A4D6A">
        <w:rPr>
          <w:sz w:val="21"/>
        </w:rPr>
        <w:t>MOSI</w:t>
      </w:r>
      <w:r w:rsidRPr="000A4D6A">
        <w:rPr>
          <w:sz w:val="21"/>
        </w:rPr>
        <w:t>）：连接到</w:t>
      </w:r>
      <w:r w:rsidR="001F57C6">
        <w:rPr>
          <w:sz w:val="21"/>
        </w:rPr>
        <w:t>STM32</w:t>
      </w:r>
      <w:r w:rsidRPr="000A4D6A">
        <w:rPr>
          <w:sz w:val="21"/>
        </w:rPr>
        <w:t>的</w:t>
      </w:r>
      <w:r w:rsidRPr="000A4D6A">
        <w:rPr>
          <w:sz w:val="21"/>
        </w:rPr>
        <w:t>SPI MOSI</w:t>
      </w:r>
      <w:r w:rsidRPr="000A4D6A">
        <w:rPr>
          <w:sz w:val="21"/>
        </w:rPr>
        <w:t>引脚，用于数据传输</w:t>
      </w:r>
    </w:p>
    <w:p w14:paraId="54BB2E9D" w14:textId="6B19D270" w:rsidR="001F77EC" w:rsidRPr="000A4D6A" w:rsidRDefault="001F77EC" w:rsidP="001F77EC">
      <w:pPr>
        <w:ind w:firstLineChars="0" w:firstLine="480"/>
        <w:rPr>
          <w:sz w:val="21"/>
        </w:rPr>
      </w:pPr>
      <w:r w:rsidRPr="000A4D6A">
        <w:rPr>
          <w:sz w:val="21"/>
        </w:rPr>
        <w:t>SCK</w:t>
      </w:r>
      <w:r w:rsidRPr="000A4D6A">
        <w:rPr>
          <w:sz w:val="21"/>
        </w:rPr>
        <w:t>：连接到</w:t>
      </w:r>
      <w:r w:rsidR="001F57C6">
        <w:rPr>
          <w:sz w:val="21"/>
        </w:rPr>
        <w:t>STM32</w:t>
      </w:r>
      <w:r w:rsidRPr="000A4D6A">
        <w:rPr>
          <w:sz w:val="21"/>
        </w:rPr>
        <w:t>的</w:t>
      </w:r>
      <w:r w:rsidRPr="000A4D6A">
        <w:rPr>
          <w:sz w:val="21"/>
        </w:rPr>
        <w:t>SPI</w:t>
      </w:r>
      <w:r w:rsidRPr="000A4D6A">
        <w:rPr>
          <w:sz w:val="21"/>
        </w:rPr>
        <w:t>时钟引脚</w:t>
      </w:r>
    </w:p>
    <w:p w14:paraId="7ECA70DD" w14:textId="77777777" w:rsidR="001F77EC" w:rsidRDefault="001F77EC" w:rsidP="00EA709D">
      <w:pPr>
        <w:ind w:firstLine="480"/>
        <w:jc w:val="center"/>
      </w:pPr>
    </w:p>
    <w:p w14:paraId="532CED1B" w14:textId="21430701" w:rsidR="00D056B2" w:rsidRDefault="00000000" w:rsidP="00C90AB1">
      <w:pPr>
        <w:pStyle w:val="2"/>
      </w:pPr>
      <w:r>
        <w:rPr>
          <w:rFonts w:hint="eastAsia"/>
        </w:rPr>
        <w:t xml:space="preserve"> </w:t>
      </w:r>
      <w:bookmarkStart w:id="48" w:name="_Toc166873720"/>
      <w:r w:rsidR="00C90AB1">
        <w:rPr>
          <w:rFonts w:hint="eastAsia"/>
        </w:rPr>
        <w:t>DS1302</w:t>
      </w:r>
      <w:bookmarkEnd w:id="42"/>
      <w:bookmarkEnd w:id="43"/>
      <w:bookmarkEnd w:id="44"/>
      <w:bookmarkEnd w:id="45"/>
      <w:bookmarkEnd w:id="46"/>
      <w:bookmarkEnd w:id="48"/>
    </w:p>
    <w:p w14:paraId="42D8F2E3" w14:textId="439F9082" w:rsidR="001F1D39" w:rsidRPr="001F1D39" w:rsidRDefault="001F1D39" w:rsidP="001F1D39">
      <w:pPr>
        <w:pStyle w:val="3"/>
        <w:spacing w:before="120"/>
      </w:pPr>
      <w:bookmarkStart w:id="49" w:name="_Toc166873721"/>
      <w:r>
        <w:rPr>
          <w:rFonts w:hint="eastAsia"/>
        </w:rPr>
        <w:t>ILI9341</w:t>
      </w:r>
      <w:r w:rsidRPr="00DD5C29">
        <w:rPr>
          <w:rFonts w:hint="eastAsia"/>
        </w:rPr>
        <w:t>介绍</w:t>
      </w:r>
      <w:bookmarkEnd w:id="49"/>
    </w:p>
    <w:p w14:paraId="00AE93CE" w14:textId="77777777" w:rsidR="000A4D6A" w:rsidRDefault="000A4D6A" w:rsidP="000A4D6A">
      <w:pPr>
        <w:ind w:firstLineChars="0" w:firstLine="480"/>
        <w:rPr>
          <w:sz w:val="21"/>
        </w:rPr>
      </w:pPr>
      <w:r w:rsidRPr="000A4D6A">
        <w:rPr>
          <w:sz w:val="21"/>
        </w:rPr>
        <w:t>DS1302</w:t>
      </w:r>
      <w:r w:rsidRPr="000A4D6A">
        <w:rPr>
          <w:sz w:val="21"/>
        </w:rPr>
        <w:t>是一款低功耗、串行实时时钟（</w:t>
      </w:r>
      <w:r w:rsidRPr="000A4D6A">
        <w:rPr>
          <w:sz w:val="21"/>
        </w:rPr>
        <w:t>RTC</w:t>
      </w:r>
      <w:r w:rsidRPr="000A4D6A">
        <w:rPr>
          <w:sz w:val="21"/>
        </w:rPr>
        <w:t>）芯片，具有日历和时钟功能。它可以提供秒、分钟、小时、日、星期、月份和年份的信息，具有闰年自动校正功能。</w:t>
      </w:r>
      <w:r w:rsidRPr="000A4D6A">
        <w:rPr>
          <w:sz w:val="21"/>
        </w:rPr>
        <w:t>DS1302</w:t>
      </w:r>
      <w:r w:rsidRPr="000A4D6A">
        <w:rPr>
          <w:sz w:val="21"/>
        </w:rPr>
        <w:t>通过一个简单的串行接口与微控制器进行通信，支持数据的读写操作。该芯片广泛应用于需要准确时间记录的嵌入式系统中，如智能语音出租车计价器。</w:t>
      </w:r>
    </w:p>
    <w:p w14:paraId="101662EA" w14:textId="40948659" w:rsidR="00D045A1" w:rsidRDefault="00D045A1" w:rsidP="00D045A1">
      <w:pPr>
        <w:spacing w:line="240" w:lineRule="auto"/>
        <w:ind w:firstLine="480"/>
        <w:jc w:val="center"/>
        <w:rPr>
          <w:sz w:val="21"/>
        </w:rPr>
      </w:pPr>
      <w:r>
        <w:rPr>
          <w:noProof/>
        </w:rPr>
        <w:drawing>
          <wp:inline distT="0" distB="0" distL="0" distR="0" wp14:anchorId="1CF2C8F8" wp14:editId="29149442">
            <wp:extent cx="1476375" cy="1352550"/>
            <wp:effectExtent l="0" t="0" r="9525" b="0"/>
            <wp:docPr id="75174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4700" name=""/>
                    <pic:cNvPicPr/>
                  </pic:nvPicPr>
                  <pic:blipFill>
                    <a:blip r:embed="rId13"/>
                    <a:stretch>
                      <a:fillRect/>
                    </a:stretch>
                  </pic:blipFill>
                  <pic:spPr>
                    <a:xfrm>
                      <a:off x="0" y="0"/>
                      <a:ext cx="1476375" cy="1352550"/>
                    </a:xfrm>
                    <a:prstGeom prst="rect">
                      <a:avLst/>
                    </a:prstGeom>
                  </pic:spPr>
                </pic:pic>
              </a:graphicData>
            </a:graphic>
          </wp:inline>
        </w:drawing>
      </w:r>
    </w:p>
    <w:p w14:paraId="5E602A8D" w14:textId="23F066EA" w:rsidR="00D045A1" w:rsidRDefault="00D045A1" w:rsidP="00D045A1">
      <w:pPr>
        <w:ind w:firstLine="480"/>
        <w:jc w:val="center"/>
      </w:pPr>
      <w:r>
        <w:rPr>
          <w:rFonts w:hint="eastAsia"/>
        </w:rPr>
        <w:t>图</w:t>
      </w:r>
      <w:r>
        <w:rPr>
          <w:rFonts w:hint="eastAsia"/>
        </w:rPr>
        <w:t>5. DS1302</w:t>
      </w:r>
      <w:r>
        <w:rPr>
          <w:rFonts w:hint="eastAsia"/>
        </w:rPr>
        <w:t>芯片实物</w:t>
      </w:r>
    </w:p>
    <w:p w14:paraId="437D251E" w14:textId="77777777" w:rsidR="00D045A1" w:rsidRPr="000A4D6A" w:rsidRDefault="00D045A1" w:rsidP="00D045A1">
      <w:pPr>
        <w:spacing w:line="240" w:lineRule="auto"/>
        <w:ind w:firstLine="420"/>
        <w:jc w:val="center"/>
        <w:rPr>
          <w:sz w:val="21"/>
        </w:rPr>
      </w:pPr>
    </w:p>
    <w:p w14:paraId="4468FB8F" w14:textId="499C0EE2" w:rsidR="000A4D6A" w:rsidRPr="000A4D6A" w:rsidRDefault="00916AD7" w:rsidP="000A4D6A">
      <w:pPr>
        <w:ind w:firstLineChars="0" w:firstLine="480"/>
        <w:rPr>
          <w:sz w:val="21"/>
        </w:rPr>
      </w:pPr>
      <w:r>
        <w:rPr>
          <w:rFonts w:hint="eastAsia"/>
          <w:sz w:val="21"/>
        </w:rPr>
        <w:t>1</w:t>
      </w:r>
      <w:r w:rsidR="000A4D6A" w:rsidRPr="000A4D6A">
        <w:rPr>
          <w:sz w:val="21"/>
        </w:rPr>
        <w:t xml:space="preserve">. </w:t>
      </w:r>
      <w:r w:rsidR="000A4D6A" w:rsidRPr="000A4D6A">
        <w:rPr>
          <w:sz w:val="21"/>
        </w:rPr>
        <w:t>主要特性</w:t>
      </w:r>
    </w:p>
    <w:p w14:paraId="0A877FDC" w14:textId="77777777" w:rsidR="000A4D6A" w:rsidRPr="000A4D6A" w:rsidRDefault="000A4D6A" w:rsidP="000A4D6A">
      <w:pPr>
        <w:ind w:firstLineChars="0" w:firstLine="480"/>
        <w:rPr>
          <w:sz w:val="21"/>
        </w:rPr>
      </w:pPr>
      <w:r w:rsidRPr="000A4D6A">
        <w:rPr>
          <w:sz w:val="21"/>
        </w:rPr>
        <w:t>时间和日历功能：提供秒、分钟、小时、日、星期、月份和年份信息，具有闰年校正功能。</w:t>
      </w:r>
    </w:p>
    <w:p w14:paraId="0B40D0E0" w14:textId="77777777" w:rsidR="000A4D6A" w:rsidRPr="000A4D6A" w:rsidRDefault="000A4D6A" w:rsidP="000A4D6A">
      <w:pPr>
        <w:ind w:firstLineChars="0" w:firstLine="480"/>
        <w:rPr>
          <w:sz w:val="21"/>
        </w:rPr>
      </w:pPr>
      <w:r w:rsidRPr="000A4D6A">
        <w:rPr>
          <w:sz w:val="21"/>
        </w:rPr>
        <w:t>串行接口：简单的三线串行接口（</w:t>
      </w:r>
      <w:r w:rsidRPr="000A4D6A">
        <w:rPr>
          <w:sz w:val="21"/>
        </w:rPr>
        <w:t>I/O</w:t>
      </w:r>
      <w:r w:rsidRPr="000A4D6A">
        <w:rPr>
          <w:sz w:val="21"/>
        </w:rPr>
        <w:t>、</w:t>
      </w:r>
      <w:r w:rsidRPr="000A4D6A">
        <w:rPr>
          <w:sz w:val="21"/>
        </w:rPr>
        <w:t>SCLK</w:t>
      </w:r>
      <w:r w:rsidRPr="000A4D6A">
        <w:rPr>
          <w:sz w:val="21"/>
        </w:rPr>
        <w:t>、</w:t>
      </w:r>
      <w:r w:rsidRPr="000A4D6A">
        <w:rPr>
          <w:sz w:val="21"/>
        </w:rPr>
        <w:t>RST</w:t>
      </w:r>
      <w:r w:rsidRPr="000A4D6A">
        <w:rPr>
          <w:sz w:val="21"/>
        </w:rPr>
        <w:t>）用于与微控制器通信。</w:t>
      </w:r>
    </w:p>
    <w:p w14:paraId="5099CC75" w14:textId="77777777" w:rsidR="000A4D6A" w:rsidRPr="000A4D6A" w:rsidRDefault="000A4D6A" w:rsidP="000A4D6A">
      <w:pPr>
        <w:ind w:firstLineChars="0" w:firstLine="480"/>
        <w:rPr>
          <w:sz w:val="21"/>
        </w:rPr>
      </w:pPr>
      <w:r w:rsidRPr="000A4D6A">
        <w:rPr>
          <w:sz w:val="21"/>
        </w:rPr>
        <w:t>低功耗：设计为低功耗设备，可以通过备用电池供电，确保断电后仍能保持时间信息。</w:t>
      </w:r>
    </w:p>
    <w:p w14:paraId="37458F5A" w14:textId="77777777" w:rsidR="000A4D6A" w:rsidRPr="000A4D6A" w:rsidRDefault="000A4D6A" w:rsidP="000A4D6A">
      <w:pPr>
        <w:ind w:firstLineChars="0" w:firstLine="480"/>
        <w:rPr>
          <w:sz w:val="21"/>
        </w:rPr>
      </w:pPr>
      <w:r w:rsidRPr="000A4D6A">
        <w:rPr>
          <w:sz w:val="21"/>
        </w:rPr>
        <w:lastRenderedPageBreak/>
        <w:t>数据保持：内置</w:t>
      </w:r>
      <w:r w:rsidRPr="000A4D6A">
        <w:rPr>
          <w:sz w:val="21"/>
        </w:rPr>
        <w:t>31</w:t>
      </w:r>
      <w:r w:rsidRPr="000A4D6A">
        <w:rPr>
          <w:sz w:val="21"/>
        </w:rPr>
        <w:t>字节的</w:t>
      </w:r>
      <w:r w:rsidRPr="000A4D6A">
        <w:rPr>
          <w:sz w:val="21"/>
        </w:rPr>
        <w:t>RAM</w:t>
      </w:r>
      <w:r w:rsidRPr="000A4D6A">
        <w:rPr>
          <w:sz w:val="21"/>
        </w:rPr>
        <w:t>，用于存储用户数据。</w:t>
      </w:r>
    </w:p>
    <w:p w14:paraId="02994A4A" w14:textId="77777777" w:rsidR="000A4D6A" w:rsidRPr="000A4D6A" w:rsidRDefault="000A4D6A" w:rsidP="000A4D6A">
      <w:pPr>
        <w:ind w:firstLineChars="0" w:firstLine="480"/>
        <w:rPr>
          <w:sz w:val="21"/>
        </w:rPr>
      </w:pPr>
      <w:r w:rsidRPr="000A4D6A">
        <w:rPr>
          <w:sz w:val="21"/>
        </w:rPr>
        <w:t>工作电压：</w:t>
      </w:r>
      <w:r w:rsidRPr="000A4D6A">
        <w:rPr>
          <w:sz w:val="21"/>
        </w:rPr>
        <w:t>2.0V</w:t>
      </w:r>
      <w:r w:rsidRPr="000A4D6A">
        <w:rPr>
          <w:sz w:val="21"/>
        </w:rPr>
        <w:t>到</w:t>
      </w:r>
      <w:r w:rsidRPr="000A4D6A">
        <w:rPr>
          <w:sz w:val="21"/>
        </w:rPr>
        <w:t>5.5V</w:t>
      </w:r>
    </w:p>
    <w:p w14:paraId="4DC39D26" w14:textId="77777777" w:rsidR="000A4D6A" w:rsidRPr="000A4D6A" w:rsidRDefault="000A4D6A" w:rsidP="000A4D6A">
      <w:pPr>
        <w:ind w:firstLineChars="0" w:firstLine="480"/>
        <w:rPr>
          <w:sz w:val="21"/>
        </w:rPr>
      </w:pPr>
      <w:r w:rsidRPr="000A4D6A">
        <w:rPr>
          <w:sz w:val="21"/>
        </w:rPr>
        <w:t>封装形式：常见的</w:t>
      </w:r>
      <w:r w:rsidRPr="000A4D6A">
        <w:rPr>
          <w:sz w:val="21"/>
        </w:rPr>
        <w:t>8</w:t>
      </w:r>
      <w:r w:rsidRPr="000A4D6A">
        <w:rPr>
          <w:sz w:val="21"/>
        </w:rPr>
        <w:t>引脚</w:t>
      </w:r>
      <w:r w:rsidRPr="000A4D6A">
        <w:rPr>
          <w:sz w:val="21"/>
        </w:rPr>
        <w:t>DIP</w:t>
      </w:r>
      <w:r w:rsidRPr="000A4D6A">
        <w:rPr>
          <w:sz w:val="21"/>
        </w:rPr>
        <w:t>或</w:t>
      </w:r>
      <w:r w:rsidRPr="000A4D6A">
        <w:rPr>
          <w:sz w:val="21"/>
        </w:rPr>
        <w:t>SOIC</w:t>
      </w:r>
      <w:r w:rsidRPr="000A4D6A">
        <w:rPr>
          <w:sz w:val="21"/>
        </w:rPr>
        <w:t>封装，方便集成到各种电路设计中。</w:t>
      </w:r>
    </w:p>
    <w:p w14:paraId="64709159" w14:textId="520EECA6" w:rsidR="000A4D6A" w:rsidRPr="000A4D6A" w:rsidRDefault="00916AD7" w:rsidP="000A4D6A">
      <w:pPr>
        <w:ind w:firstLineChars="0" w:firstLine="480"/>
        <w:rPr>
          <w:sz w:val="21"/>
        </w:rPr>
      </w:pPr>
      <w:r>
        <w:rPr>
          <w:rFonts w:hint="eastAsia"/>
          <w:sz w:val="21"/>
        </w:rPr>
        <w:t>2</w:t>
      </w:r>
      <w:r w:rsidR="000A4D6A" w:rsidRPr="000A4D6A">
        <w:rPr>
          <w:sz w:val="21"/>
        </w:rPr>
        <w:t xml:space="preserve">. </w:t>
      </w:r>
      <w:r w:rsidR="000A4D6A" w:rsidRPr="000A4D6A">
        <w:rPr>
          <w:sz w:val="21"/>
        </w:rPr>
        <w:t>硬件连接</w:t>
      </w:r>
    </w:p>
    <w:p w14:paraId="4D84EC4E" w14:textId="77777777" w:rsidR="000A4D6A" w:rsidRPr="000A4D6A" w:rsidRDefault="000A4D6A" w:rsidP="000A4D6A">
      <w:pPr>
        <w:ind w:firstLineChars="0" w:firstLine="480"/>
        <w:rPr>
          <w:sz w:val="21"/>
        </w:rPr>
      </w:pPr>
      <w:r w:rsidRPr="000A4D6A">
        <w:rPr>
          <w:sz w:val="21"/>
        </w:rPr>
        <w:t>DS1302</w:t>
      </w:r>
      <w:r w:rsidRPr="000A4D6A">
        <w:rPr>
          <w:sz w:val="21"/>
        </w:rPr>
        <w:t>与微控制器之间的连接相对简单，通过三线串行接口进行通信。以下是典型的硬件连接示意图：</w:t>
      </w:r>
    </w:p>
    <w:p w14:paraId="7F6A5887" w14:textId="77777777" w:rsidR="000A4D6A" w:rsidRPr="000A4D6A" w:rsidRDefault="000A4D6A" w:rsidP="000A4D6A">
      <w:pPr>
        <w:ind w:firstLineChars="0" w:firstLine="480"/>
        <w:rPr>
          <w:sz w:val="21"/>
        </w:rPr>
      </w:pPr>
      <w:r w:rsidRPr="000A4D6A">
        <w:rPr>
          <w:sz w:val="21"/>
        </w:rPr>
        <w:t>VCC</w:t>
      </w:r>
      <w:r w:rsidRPr="000A4D6A">
        <w:rPr>
          <w:sz w:val="21"/>
        </w:rPr>
        <w:t>：连接到系统的</w:t>
      </w:r>
      <w:r w:rsidRPr="000A4D6A">
        <w:rPr>
          <w:sz w:val="21"/>
        </w:rPr>
        <w:t>3.3V</w:t>
      </w:r>
      <w:r w:rsidRPr="000A4D6A">
        <w:rPr>
          <w:sz w:val="21"/>
        </w:rPr>
        <w:t>或</w:t>
      </w:r>
      <w:r w:rsidRPr="000A4D6A">
        <w:rPr>
          <w:sz w:val="21"/>
        </w:rPr>
        <w:t>5V</w:t>
      </w:r>
      <w:r w:rsidRPr="000A4D6A">
        <w:rPr>
          <w:sz w:val="21"/>
        </w:rPr>
        <w:t>电源</w:t>
      </w:r>
    </w:p>
    <w:p w14:paraId="2DD33E56" w14:textId="77777777" w:rsidR="000A4D6A" w:rsidRPr="000A4D6A" w:rsidRDefault="000A4D6A" w:rsidP="000A4D6A">
      <w:pPr>
        <w:ind w:firstLineChars="0" w:firstLine="480"/>
        <w:rPr>
          <w:sz w:val="21"/>
        </w:rPr>
      </w:pPr>
      <w:r w:rsidRPr="000A4D6A">
        <w:rPr>
          <w:sz w:val="21"/>
        </w:rPr>
        <w:t>GND</w:t>
      </w:r>
      <w:r w:rsidRPr="000A4D6A">
        <w:rPr>
          <w:sz w:val="21"/>
        </w:rPr>
        <w:t>：接地</w:t>
      </w:r>
    </w:p>
    <w:p w14:paraId="1C0B367F" w14:textId="77777777" w:rsidR="000A4D6A" w:rsidRPr="000A4D6A" w:rsidRDefault="000A4D6A" w:rsidP="000A4D6A">
      <w:pPr>
        <w:ind w:firstLineChars="0" w:firstLine="480"/>
        <w:rPr>
          <w:sz w:val="21"/>
        </w:rPr>
      </w:pPr>
      <w:r w:rsidRPr="000A4D6A">
        <w:rPr>
          <w:sz w:val="21"/>
        </w:rPr>
        <w:t>I/O</w:t>
      </w:r>
      <w:r w:rsidRPr="000A4D6A">
        <w:rPr>
          <w:sz w:val="21"/>
        </w:rPr>
        <w:t>：连接到微控制器的</w:t>
      </w:r>
      <w:r w:rsidRPr="000A4D6A">
        <w:rPr>
          <w:sz w:val="21"/>
        </w:rPr>
        <w:t>GPIO</w:t>
      </w:r>
      <w:r w:rsidRPr="000A4D6A">
        <w:rPr>
          <w:sz w:val="21"/>
        </w:rPr>
        <w:t>引脚，用于数据传输</w:t>
      </w:r>
    </w:p>
    <w:p w14:paraId="75366406" w14:textId="77777777" w:rsidR="000A4D6A" w:rsidRPr="000A4D6A" w:rsidRDefault="000A4D6A" w:rsidP="000A4D6A">
      <w:pPr>
        <w:ind w:firstLineChars="0" w:firstLine="480"/>
        <w:rPr>
          <w:sz w:val="21"/>
        </w:rPr>
      </w:pPr>
      <w:r w:rsidRPr="000A4D6A">
        <w:rPr>
          <w:sz w:val="21"/>
        </w:rPr>
        <w:t>SCLK</w:t>
      </w:r>
      <w:r w:rsidRPr="000A4D6A">
        <w:rPr>
          <w:sz w:val="21"/>
        </w:rPr>
        <w:t>：连接到微控制器的</w:t>
      </w:r>
      <w:r w:rsidRPr="000A4D6A">
        <w:rPr>
          <w:sz w:val="21"/>
        </w:rPr>
        <w:t>GPIO</w:t>
      </w:r>
      <w:r w:rsidRPr="000A4D6A">
        <w:rPr>
          <w:sz w:val="21"/>
        </w:rPr>
        <w:t>引脚，用于时钟信号</w:t>
      </w:r>
    </w:p>
    <w:p w14:paraId="42A83BBB" w14:textId="77777777" w:rsidR="000A4D6A" w:rsidRPr="000A4D6A" w:rsidRDefault="000A4D6A" w:rsidP="000A4D6A">
      <w:pPr>
        <w:ind w:firstLineChars="0" w:firstLine="480"/>
        <w:rPr>
          <w:sz w:val="21"/>
        </w:rPr>
      </w:pPr>
      <w:r w:rsidRPr="000A4D6A">
        <w:rPr>
          <w:sz w:val="21"/>
        </w:rPr>
        <w:t>RST</w:t>
      </w:r>
      <w:r w:rsidRPr="000A4D6A">
        <w:rPr>
          <w:sz w:val="21"/>
        </w:rPr>
        <w:t>：连接到微控制器的</w:t>
      </w:r>
      <w:r w:rsidRPr="000A4D6A">
        <w:rPr>
          <w:sz w:val="21"/>
        </w:rPr>
        <w:t>GPIO</w:t>
      </w:r>
      <w:r w:rsidRPr="000A4D6A">
        <w:rPr>
          <w:sz w:val="21"/>
        </w:rPr>
        <w:t>引脚，用于复位信号</w:t>
      </w:r>
    </w:p>
    <w:p w14:paraId="4B085105" w14:textId="3165FB9A" w:rsidR="000A4D6A" w:rsidRDefault="000A4D6A" w:rsidP="000A4D6A">
      <w:pPr>
        <w:ind w:firstLineChars="0" w:firstLine="480"/>
        <w:rPr>
          <w:sz w:val="21"/>
        </w:rPr>
      </w:pPr>
      <w:r w:rsidRPr="000A4D6A">
        <w:rPr>
          <w:sz w:val="21"/>
        </w:rPr>
        <w:t>在智能语音出租车计价器中，</w:t>
      </w:r>
      <w:r w:rsidRPr="000A4D6A">
        <w:rPr>
          <w:sz w:val="21"/>
        </w:rPr>
        <w:t>DS1302</w:t>
      </w:r>
      <w:r w:rsidRPr="000A4D6A">
        <w:rPr>
          <w:sz w:val="21"/>
        </w:rPr>
        <w:t>通常连接到</w:t>
      </w:r>
      <w:r w:rsidR="001F57C6">
        <w:rPr>
          <w:sz w:val="21"/>
        </w:rPr>
        <w:t>STM32</w:t>
      </w:r>
      <w:r w:rsidRPr="000A4D6A">
        <w:rPr>
          <w:sz w:val="21"/>
        </w:rPr>
        <w:t>微控制器的</w:t>
      </w:r>
      <w:r w:rsidRPr="000A4D6A">
        <w:rPr>
          <w:sz w:val="21"/>
        </w:rPr>
        <w:t>GPIO</w:t>
      </w:r>
      <w:r w:rsidRPr="000A4D6A">
        <w:rPr>
          <w:sz w:val="21"/>
        </w:rPr>
        <w:t>引脚，通过软件模拟的串行接口进行通信。</w:t>
      </w:r>
    </w:p>
    <w:p w14:paraId="13D41556" w14:textId="30985E4F" w:rsidR="001F1D39" w:rsidRPr="00A835ED" w:rsidRDefault="001F1D39" w:rsidP="00A835ED">
      <w:pPr>
        <w:pStyle w:val="3"/>
        <w:spacing w:before="120"/>
      </w:pPr>
      <w:bookmarkStart w:id="50" w:name="_Toc166873722"/>
      <w:r>
        <w:rPr>
          <w:rFonts w:hint="eastAsia"/>
        </w:rPr>
        <w:t>DS1302</w:t>
      </w:r>
      <w:r>
        <w:rPr>
          <w:rFonts w:hint="eastAsia"/>
        </w:rPr>
        <w:t>驱动原理</w:t>
      </w:r>
      <w:bookmarkEnd w:id="50"/>
    </w:p>
    <w:p w14:paraId="50A40DBC" w14:textId="77777777" w:rsidR="00384D2C" w:rsidRPr="00384D2C" w:rsidRDefault="00384D2C" w:rsidP="00384D2C">
      <w:pPr>
        <w:ind w:firstLineChars="0" w:firstLine="480"/>
        <w:rPr>
          <w:sz w:val="21"/>
        </w:rPr>
      </w:pPr>
      <w:r w:rsidRPr="00384D2C">
        <w:rPr>
          <w:sz w:val="21"/>
        </w:rPr>
        <w:t>DS1302</w:t>
      </w:r>
      <w:r w:rsidRPr="00384D2C">
        <w:rPr>
          <w:sz w:val="21"/>
        </w:rPr>
        <w:t>的驱动原理可以分为以下几个主要部分：</w:t>
      </w:r>
    </w:p>
    <w:p w14:paraId="40AFC727" w14:textId="27C1DC69" w:rsidR="00384D2C" w:rsidRPr="00384D2C" w:rsidRDefault="005E3EB7" w:rsidP="00384D2C">
      <w:pPr>
        <w:ind w:firstLineChars="0" w:firstLine="480"/>
        <w:rPr>
          <w:sz w:val="21"/>
        </w:rPr>
      </w:pPr>
      <w:r>
        <w:rPr>
          <w:rFonts w:hint="eastAsia"/>
          <w:sz w:val="21"/>
        </w:rPr>
        <w:t>1.</w:t>
      </w:r>
      <w:r w:rsidR="00384D2C" w:rsidRPr="00384D2C">
        <w:rPr>
          <w:sz w:val="21"/>
        </w:rPr>
        <w:t>时钟管理</w:t>
      </w:r>
      <w:r w:rsidR="00384D2C">
        <w:rPr>
          <w:rFonts w:hint="eastAsia"/>
          <w:sz w:val="21"/>
        </w:rPr>
        <w:t>：</w:t>
      </w:r>
    </w:p>
    <w:p w14:paraId="3278058D" w14:textId="77777777" w:rsidR="00384D2C" w:rsidRPr="00384D2C" w:rsidRDefault="00384D2C" w:rsidP="00384D2C">
      <w:pPr>
        <w:ind w:firstLineChars="0" w:firstLine="480"/>
        <w:rPr>
          <w:sz w:val="21"/>
        </w:rPr>
      </w:pPr>
      <w:r w:rsidRPr="00384D2C">
        <w:rPr>
          <w:sz w:val="21"/>
        </w:rPr>
        <w:t>DS1302</w:t>
      </w:r>
      <w:r w:rsidRPr="00384D2C">
        <w:rPr>
          <w:sz w:val="21"/>
        </w:rPr>
        <w:t>内置的</w:t>
      </w:r>
      <w:r w:rsidRPr="00384D2C">
        <w:rPr>
          <w:sz w:val="21"/>
        </w:rPr>
        <w:t>RTC</w:t>
      </w:r>
      <w:r w:rsidRPr="00384D2C">
        <w:rPr>
          <w:sz w:val="21"/>
        </w:rPr>
        <w:t>单元负责管理和维护当前的时间和日期。芯片内部的振荡器电路使用外部连接的</w:t>
      </w:r>
      <w:r w:rsidRPr="00384D2C">
        <w:rPr>
          <w:sz w:val="21"/>
        </w:rPr>
        <w:t>32.768kHz</w:t>
      </w:r>
      <w:r w:rsidRPr="00384D2C">
        <w:rPr>
          <w:sz w:val="21"/>
        </w:rPr>
        <w:t>晶体振荡器产生精确的时间基准。</w:t>
      </w:r>
      <w:r w:rsidRPr="00384D2C">
        <w:rPr>
          <w:sz w:val="21"/>
        </w:rPr>
        <w:t>RTC</w:t>
      </w:r>
      <w:r w:rsidRPr="00384D2C">
        <w:rPr>
          <w:sz w:val="21"/>
        </w:rPr>
        <w:t>单元通过内部计数器保持时间信息，自动调整日期和处理闰年。</w:t>
      </w:r>
    </w:p>
    <w:p w14:paraId="4179B8A8" w14:textId="01515818" w:rsidR="00384D2C" w:rsidRPr="00384D2C" w:rsidRDefault="005E3EB7" w:rsidP="00384D2C">
      <w:pPr>
        <w:ind w:firstLineChars="0" w:firstLine="480"/>
        <w:rPr>
          <w:sz w:val="21"/>
        </w:rPr>
      </w:pPr>
      <w:r>
        <w:rPr>
          <w:rFonts w:hint="eastAsia"/>
          <w:sz w:val="21"/>
        </w:rPr>
        <w:t>2.</w:t>
      </w:r>
      <w:r w:rsidR="00384D2C" w:rsidRPr="00384D2C">
        <w:rPr>
          <w:sz w:val="21"/>
        </w:rPr>
        <w:t>串行接口通信</w:t>
      </w:r>
    </w:p>
    <w:p w14:paraId="75ADD4FA" w14:textId="77777777" w:rsidR="00384D2C" w:rsidRPr="00384D2C" w:rsidRDefault="00384D2C" w:rsidP="00384D2C">
      <w:pPr>
        <w:ind w:firstLineChars="0" w:firstLine="480"/>
        <w:rPr>
          <w:sz w:val="21"/>
        </w:rPr>
      </w:pPr>
      <w:r w:rsidRPr="00384D2C">
        <w:rPr>
          <w:sz w:val="21"/>
        </w:rPr>
        <w:t>DS1302</w:t>
      </w:r>
      <w:r w:rsidRPr="00384D2C">
        <w:rPr>
          <w:sz w:val="21"/>
        </w:rPr>
        <w:t>使用一个简单的三线串行接口与微控制器进行通信。通信过程包括时钟信号（</w:t>
      </w:r>
      <w:r w:rsidRPr="00384D2C">
        <w:rPr>
          <w:sz w:val="21"/>
        </w:rPr>
        <w:t>SCLK</w:t>
      </w:r>
      <w:r w:rsidRPr="00384D2C">
        <w:rPr>
          <w:sz w:val="21"/>
        </w:rPr>
        <w:t>）、数据输入</w:t>
      </w:r>
      <w:r w:rsidRPr="00384D2C">
        <w:rPr>
          <w:sz w:val="21"/>
        </w:rPr>
        <w:t>/</w:t>
      </w:r>
      <w:r w:rsidRPr="00384D2C">
        <w:rPr>
          <w:sz w:val="21"/>
        </w:rPr>
        <w:t>输出（</w:t>
      </w:r>
      <w:r w:rsidRPr="00384D2C">
        <w:rPr>
          <w:sz w:val="21"/>
        </w:rPr>
        <w:t>I/O</w:t>
      </w:r>
      <w:r w:rsidRPr="00384D2C">
        <w:rPr>
          <w:sz w:val="21"/>
        </w:rPr>
        <w:t>）和复位信号（</w:t>
      </w:r>
      <w:r w:rsidRPr="00384D2C">
        <w:rPr>
          <w:sz w:val="21"/>
        </w:rPr>
        <w:t>RST</w:t>
      </w:r>
      <w:r w:rsidRPr="00384D2C">
        <w:rPr>
          <w:sz w:val="21"/>
        </w:rPr>
        <w:t>）：</w:t>
      </w:r>
    </w:p>
    <w:p w14:paraId="28D073C2" w14:textId="77777777" w:rsidR="00384D2C" w:rsidRPr="00384D2C" w:rsidRDefault="00384D2C" w:rsidP="00384D2C">
      <w:pPr>
        <w:ind w:firstLineChars="0" w:firstLine="480"/>
        <w:rPr>
          <w:sz w:val="21"/>
        </w:rPr>
      </w:pPr>
      <w:r w:rsidRPr="00384D2C">
        <w:rPr>
          <w:sz w:val="21"/>
        </w:rPr>
        <w:t>SCLK</w:t>
      </w:r>
      <w:r w:rsidRPr="00384D2C">
        <w:rPr>
          <w:sz w:val="21"/>
        </w:rPr>
        <w:t>（串行时钟）：由微控制器提供的时钟信号，用于同步数据传输。</w:t>
      </w:r>
    </w:p>
    <w:p w14:paraId="5FF5938B" w14:textId="77777777" w:rsidR="00384D2C" w:rsidRPr="00384D2C" w:rsidRDefault="00384D2C" w:rsidP="00384D2C">
      <w:pPr>
        <w:ind w:firstLineChars="0" w:firstLine="480"/>
        <w:rPr>
          <w:sz w:val="21"/>
        </w:rPr>
      </w:pPr>
      <w:r w:rsidRPr="00384D2C">
        <w:rPr>
          <w:sz w:val="21"/>
        </w:rPr>
        <w:t>I/O</w:t>
      </w:r>
      <w:r w:rsidRPr="00384D2C">
        <w:rPr>
          <w:sz w:val="21"/>
        </w:rPr>
        <w:t>（输入</w:t>
      </w:r>
      <w:r w:rsidRPr="00384D2C">
        <w:rPr>
          <w:sz w:val="21"/>
        </w:rPr>
        <w:t>/</w:t>
      </w:r>
      <w:r w:rsidRPr="00384D2C">
        <w:rPr>
          <w:sz w:val="21"/>
        </w:rPr>
        <w:t>输出）：双向数据线，用于传输命令和数据。在数据传输过程中，微控制器通过这条线发送和接收数据。</w:t>
      </w:r>
    </w:p>
    <w:p w14:paraId="6B2A32EE" w14:textId="77777777" w:rsidR="00384D2C" w:rsidRPr="00384D2C" w:rsidRDefault="00384D2C" w:rsidP="00384D2C">
      <w:pPr>
        <w:ind w:firstLineChars="0" w:firstLine="480"/>
        <w:rPr>
          <w:sz w:val="21"/>
        </w:rPr>
      </w:pPr>
      <w:r w:rsidRPr="00384D2C">
        <w:rPr>
          <w:sz w:val="21"/>
        </w:rPr>
        <w:t>RST</w:t>
      </w:r>
      <w:r w:rsidRPr="00384D2C">
        <w:rPr>
          <w:sz w:val="21"/>
        </w:rPr>
        <w:t>（复位</w:t>
      </w:r>
      <w:r w:rsidRPr="00384D2C">
        <w:rPr>
          <w:sz w:val="21"/>
        </w:rPr>
        <w:t>/</w:t>
      </w:r>
      <w:r w:rsidRPr="00384D2C">
        <w:rPr>
          <w:sz w:val="21"/>
        </w:rPr>
        <w:t>片选）：用于启动和结束一次通信。当</w:t>
      </w:r>
      <w:r w:rsidRPr="00384D2C">
        <w:rPr>
          <w:sz w:val="21"/>
        </w:rPr>
        <w:t>RST</w:t>
      </w:r>
      <w:r w:rsidRPr="00384D2C">
        <w:rPr>
          <w:sz w:val="21"/>
        </w:rPr>
        <w:t>被拉高时，</w:t>
      </w:r>
      <w:r w:rsidRPr="00384D2C">
        <w:rPr>
          <w:sz w:val="21"/>
        </w:rPr>
        <w:t>DS1302</w:t>
      </w:r>
      <w:r w:rsidRPr="00384D2C">
        <w:rPr>
          <w:sz w:val="21"/>
        </w:rPr>
        <w:t>进入通信模式；当</w:t>
      </w:r>
      <w:r w:rsidRPr="00384D2C">
        <w:rPr>
          <w:sz w:val="21"/>
        </w:rPr>
        <w:t>RST</w:t>
      </w:r>
      <w:r w:rsidRPr="00384D2C">
        <w:rPr>
          <w:sz w:val="21"/>
        </w:rPr>
        <w:t>被拉低时，</w:t>
      </w:r>
      <w:r w:rsidRPr="00384D2C">
        <w:rPr>
          <w:sz w:val="21"/>
        </w:rPr>
        <w:t>DS1302</w:t>
      </w:r>
      <w:r w:rsidRPr="00384D2C">
        <w:rPr>
          <w:sz w:val="21"/>
        </w:rPr>
        <w:t>终止通信。</w:t>
      </w:r>
    </w:p>
    <w:p w14:paraId="4CF0C2D4" w14:textId="4595CF40" w:rsidR="00384D2C" w:rsidRPr="00384D2C" w:rsidRDefault="005E3EB7" w:rsidP="00384D2C">
      <w:pPr>
        <w:ind w:firstLineChars="0" w:firstLine="480"/>
        <w:rPr>
          <w:sz w:val="21"/>
        </w:rPr>
      </w:pPr>
      <w:r>
        <w:rPr>
          <w:rFonts w:hint="eastAsia"/>
          <w:sz w:val="21"/>
        </w:rPr>
        <w:t>3.</w:t>
      </w:r>
      <w:r w:rsidR="00384D2C" w:rsidRPr="00384D2C">
        <w:rPr>
          <w:sz w:val="21"/>
        </w:rPr>
        <w:t>数据读写操作</w:t>
      </w:r>
      <w:r w:rsidR="00384D2C">
        <w:rPr>
          <w:rFonts w:hint="eastAsia"/>
          <w:sz w:val="21"/>
        </w:rPr>
        <w:t>：</w:t>
      </w:r>
    </w:p>
    <w:p w14:paraId="4B6F2E49" w14:textId="77777777" w:rsidR="00384D2C" w:rsidRPr="00384D2C" w:rsidRDefault="00384D2C" w:rsidP="00384D2C">
      <w:pPr>
        <w:ind w:firstLineChars="0" w:firstLine="480"/>
        <w:rPr>
          <w:sz w:val="21"/>
        </w:rPr>
      </w:pPr>
      <w:r w:rsidRPr="00384D2C">
        <w:rPr>
          <w:sz w:val="21"/>
        </w:rPr>
        <w:t>在与</w:t>
      </w:r>
      <w:r w:rsidRPr="00384D2C">
        <w:rPr>
          <w:sz w:val="21"/>
        </w:rPr>
        <w:t>DS1302</w:t>
      </w:r>
      <w:r w:rsidRPr="00384D2C">
        <w:rPr>
          <w:sz w:val="21"/>
        </w:rPr>
        <w:t>通信时，微控制器需要发送特定的命令字来执行读写操作。命令字包括读写指令和地址信息：</w:t>
      </w:r>
    </w:p>
    <w:p w14:paraId="034F763F" w14:textId="77777777" w:rsidR="00384D2C" w:rsidRPr="00384D2C" w:rsidRDefault="00384D2C" w:rsidP="00384D2C">
      <w:pPr>
        <w:ind w:firstLineChars="0" w:firstLine="480"/>
        <w:rPr>
          <w:sz w:val="21"/>
        </w:rPr>
      </w:pPr>
      <w:r w:rsidRPr="00384D2C">
        <w:rPr>
          <w:sz w:val="21"/>
        </w:rPr>
        <w:t>写操作：微控制器首先通过</w:t>
      </w:r>
      <w:r w:rsidRPr="00384D2C">
        <w:rPr>
          <w:sz w:val="21"/>
        </w:rPr>
        <w:t>I/O</w:t>
      </w:r>
      <w:r w:rsidRPr="00384D2C">
        <w:rPr>
          <w:sz w:val="21"/>
        </w:rPr>
        <w:t>线发送写命令和目标寄存器地址，然后发送要写入的数据字节。每次写操作结束后，微控制器将</w:t>
      </w:r>
      <w:r w:rsidRPr="00384D2C">
        <w:rPr>
          <w:sz w:val="21"/>
        </w:rPr>
        <w:t>RST</w:t>
      </w:r>
      <w:r w:rsidRPr="00384D2C">
        <w:rPr>
          <w:sz w:val="21"/>
        </w:rPr>
        <w:t>拉低，以终止通信。</w:t>
      </w:r>
    </w:p>
    <w:p w14:paraId="1A780C8E" w14:textId="77777777" w:rsidR="00384D2C" w:rsidRPr="00384D2C" w:rsidRDefault="00384D2C" w:rsidP="00384D2C">
      <w:pPr>
        <w:ind w:firstLineChars="0" w:firstLine="480"/>
        <w:rPr>
          <w:sz w:val="21"/>
        </w:rPr>
      </w:pPr>
      <w:r w:rsidRPr="00384D2C">
        <w:rPr>
          <w:sz w:val="21"/>
        </w:rPr>
        <w:t>读操作：微控制器首先通过</w:t>
      </w:r>
      <w:r w:rsidRPr="00384D2C">
        <w:rPr>
          <w:sz w:val="21"/>
        </w:rPr>
        <w:t>I/O</w:t>
      </w:r>
      <w:r w:rsidRPr="00384D2C">
        <w:rPr>
          <w:sz w:val="21"/>
        </w:rPr>
        <w:t>线发送读命令和目标寄存器地址，然后切换</w:t>
      </w:r>
      <w:r w:rsidRPr="00384D2C">
        <w:rPr>
          <w:sz w:val="21"/>
        </w:rPr>
        <w:t>I/O</w:t>
      </w:r>
      <w:r w:rsidRPr="00384D2C">
        <w:rPr>
          <w:sz w:val="21"/>
        </w:rPr>
        <w:t>线为输入模式，读取</w:t>
      </w:r>
      <w:r w:rsidRPr="00384D2C">
        <w:rPr>
          <w:sz w:val="21"/>
        </w:rPr>
        <w:t>DS1302</w:t>
      </w:r>
      <w:r w:rsidRPr="00384D2C">
        <w:rPr>
          <w:sz w:val="21"/>
        </w:rPr>
        <w:t>返回的数据字节。读取操作完成后，微控制器将</w:t>
      </w:r>
      <w:r w:rsidRPr="00384D2C">
        <w:rPr>
          <w:sz w:val="21"/>
        </w:rPr>
        <w:t>RST</w:t>
      </w:r>
      <w:r w:rsidRPr="00384D2C">
        <w:rPr>
          <w:sz w:val="21"/>
        </w:rPr>
        <w:t>拉低，以终止通信。</w:t>
      </w:r>
    </w:p>
    <w:p w14:paraId="0A8669E0" w14:textId="3C443E3E" w:rsidR="00384D2C" w:rsidRPr="00384D2C" w:rsidRDefault="005E3EB7" w:rsidP="00384D2C">
      <w:pPr>
        <w:ind w:firstLineChars="0" w:firstLine="480"/>
        <w:rPr>
          <w:sz w:val="21"/>
        </w:rPr>
      </w:pPr>
      <w:r>
        <w:rPr>
          <w:rFonts w:hint="eastAsia"/>
          <w:sz w:val="21"/>
        </w:rPr>
        <w:t>4.</w:t>
      </w:r>
      <w:r w:rsidR="00384D2C" w:rsidRPr="00384D2C">
        <w:rPr>
          <w:sz w:val="21"/>
        </w:rPr>
        <w:t>数据保持与电源管理</w:t>
      </w:r>
      <w:r w:rsidR="00384D2C">
        <w:rPr>
          <w:rFonts w:hint="eastAsia"/>
          <w:sz w:val="21"/>
        </w:rPr>
        <w:t>：</w:t>
      </w:r>
    </w:p>
    <w:p w14:paraId="61986906" w14:textId="77777777" w:rsidR="00384D2C" w:rsidRPr="00384D2C" w:rsidRDefault="00384D2C" w:rsidP="00384D2C">
      <w:pPr>
        <w:ind w:firstLineChars="0" w:firstLine="480"/>
        <w:rPr>
          <w:sz w:val="21"/>
        </w:rPr>
      </w:pPr>
      <w:r w:rsidRPr="00384D2C">
        <w:rPr>
          <w:sz w:val="21"/>
        </w:rPr>
        <w:t>DS1302</w:t>
      </w:r>
      <w:r w:rsidRPr="00384D2C">
        <w:rPr>
          <w:sz w:val="21"/>
        </w:rPr>
        <w:t>具有内置的电源管理模块，可以连接主电源和备用电池。当主电源断电时，</w:t>
      </w:r>
      <w:r w:rsidRPr="00384D2C">
        <w:rPr>
          <w:sz w:val="21"/>
        </w:rPr>
        <w:t>DS1302</w:t>
      </w:r>
      <w:r w:rsidRPr="00384D2C">
        <w:rPr>
          <w:sz w:val="21"/>
        </w:rPr>
        <w:t>会自动切换到备用电池供电，继续保持时间和日期信息。这样，即使系统断电，</w:t>
      </w:r>
      <w:r w:rsidRPr="00384D2C">
        <w:rPr>
          <w:sz w:val="21"/>
        </w:rPr>
        <w:t>DS1302</w:t>
      </w:r>
      <w:r w:rsidRPr="00384D2C">
        <w:rPr>
          <w:sz w:val="21"/>
        </w:rPr>
        <w:t>仍能确保时间信息的连续性和准确性。</w:t>
      </w:r>
    </w:p>
    <w:p w14:paraId="2F02034B" w14:textId="47F4957C" w:rsidR="00384D2C" w:rsidRPr="00384D2C" w:rsidRDefault="005E3EB7" w:rsidP="00384D2C">
      <w:pPr>
        <w:ind w:firstLineChars="0" w:firstLine="480"/>
        <w:rPr>
          <w:sz w:val="21"/>
        </w:rPr>
      </w:pPr>
      <w:r>
        <w:rPr>
          <w:rFonts w:hint="eastAsia"/>
          <w:sz w:val="21"/>
        </w:rPr>
        <w:t>5.</w:t>
      </w:r>
      <w:r w:rsidR="00384D2C" w:rsidRPr="00384D2C">
        <w:rPr>
          <w:sz w:val="21"/>
        </w:rPr>
        <w:t>RAM</w:t>
      </w:r>
      <w:r w:rsidR="00384D2C" w:rsidRPr="00384D2C">
        <w:rPr>
          <w:sz w:val="21"/>
        </w:rPr>
        <w:t>数据存储</w:t>
      </w:r>
      <w:r w:rsidR="00384D2C">
        <w:rPr>
          <w:rFonts w:hint="eastAsia"/>
          <w:sz w:val="21"/>
        </w:rPr>
        <w:t>：</w:t>
      </w:r>
    </w:p>
    <w:p w14:paraId="24C4371E" w14:textId="5795A285" w:rsidR="000A4D6A" w:rsidRPr="00E56A65" w:rsidRDefault="00384D2C" w:rsidP="00E56A65">
      <w:pPr>
        <w:ind w:firstLineChars="0" w:firstLine="0"/>
        <w:rPr>
          <w:sz w:val="21"/>
        </w:rPr>
      </w:pPr>
      <w:r w:rsidRPr="00384D2C">
        <w:rPr>
          <w:sz w:val="21"/>
        </w:rPr>
        <w:t>除了实时时钟功能，</w:t>
      </w:r>
      <w:r w:rsidRPr="00384D2C">
        <w:rPr>
          <w:sz w:val="21"/>
        </w:rPr>
        <w:t>DS1302</w:t>
      </w:r>
      <w:r w:rsidRPr="00384D2C">
        <w:rPr>
          <w:sz w:val="21"/>
        </w:rPr>
        <w:t>还内置了</w:t>
      </w:r>
      <w:r w:rsidRPr="00384D2C">
        <w:rPr>
          <w:sz w:val="21"/>
        </w:rPr>
        <w:t>31</w:t>
      </w:r>
      <w:r w:rsidRPr="00384D2C">
        <w:rPr>
          <w:sz w:val="21"/>
        </w:rPr>
        <w:t>字节的静态</w:t>
      </w:r>
      <w:r w:rsidRPr="00384D2C">
        <w:rPr>
          <w:sz w:val="21"/>
        </w:rPr>
        <w:t>RAM</w:t>
      </w:r>
      <w:r w:rsidRPr="00384D2C">
        <w:rPr>
          <w:sz w:val="21"/>
        </w:rPr>
        <w:t>，可用于存储用户数据。用户可以通过串行接口读写这些</w:t>
      </w:r>
      <w:r w:rsidRPr="00384D2C">
        <w:rPr>
          <w:sz w:val="21"/>
        </w:rPr>
        <w:t>RAM</w:t>
      </w:r>
      <w:r w:rsidRPr="00384D2C">
        <w:rPr>
          <w:sz w:val="21"/>
        </w:rPr>
        <w:t>数据，为系统提供额外的非易失性存储空间。</w:t>
      </w:r>
    </w:p>
    <w:p w14:paraId="4F98A5D9" w14:textId="65961EFD" w:rsidR="00D056B2" w:rsidRDefault="0011473B" w:rsidP="00A62B22">
      <w:pPr>
        <w:pStyle w:val="2"/>
      </w:pPr>
      <w:bookmarkStart w:id="51" w:name="_Toc166873723"/>
      <w:r>
        <w:rPr>
          <w:rFonts w:hint="eastAsia"/>
        </w:rPr>
        <w:lastRenderedPageBreak/>
        <w:t>CN-TTS</w:t>
      </w:r>
      <w:r>
        <w:rPr>
          <w:rFonts w:hint="eastAsia"/>
        </w:rPr>
        <w:t>语音模块</w:t>
      </w:r>
      <w:bookmarkEnd w:id="51"/>
    </w:p>
    <w:p w14:paraId="0B685E6A" w14:textId="77777777" w:rsidR="00417770" w:rsidRPr="00417770" w:rsidRDefault="00417770" w:rsidP="00417770">
      <w:pPr>
        <w:ind w:firstLineChars="0" w:firstLine="480"/>
        <w:rPr>
          <w:sz w:val="21"/>
        </w:rPr>
      </w:pPr>
      <w:r w:rsidRPr="00417770">
        <w:rPr>
          <w:rFonts w:hint="eastAsia"/>
          <w:sz w:val="21"/>
        </w:rPr>
        <w:t>CN-TTS</w:t>
      </w:r>
      <w:r w:rsidRPr="00417770">
        <w:rPr>
          <w:rFonts w:hint="eastAsia"/>
          <w:sz w:val="21"/>
        </w:rPr>
        <w:t>是一款高集成度的语音合成模块，可实现中文、英文、数字的语音合成；并且支持用户的命令词或提示音的定制需求。</w:t>
      </w:r>
    </w:p>
    <w:p w14:paraId="6391739F" w14:textId="51094CB2" w:rsidR="00417770" w:rsidRDefault="00417770" w:rsidP="00417770">
      <w:pPr>
        <w:ind w:firstLineChars="0" w:firstLine="480"/>
        <w:rPr>
          <w:sz w:val="21"/>
        </w:rPr>
      </w:pPr>
      <w:r w:rsidRPr="00417770">
        <w:rPr>
          <w:rFonts w:hint="eastAsia"/>
          <w:sz w:val="21"/>
        </w:rPr>
        <w:t>CN-TTS</w:t>
      </w:r>
      <w:r w:rsidRPr="00417770">
        <w:rPr>
          <w:rFonts w:hint="eastAsia"/>
          <w:sz w:val="21"/>
        </w:rPr>
        <w:t>控制方式简单，是通过</w:t>
      </w:r>
      <w:r w:rsidRPr="00417770">
        <w:rPr>
          <w:rFonts w:hint="eastAsia"/>
          <w:sz w:val="21"/>
        </w:rPr>
        <w:t>TTL</w:t>
      </w:r>
      <w:r w:rsidRPr="00417770">
        <w:rPr>
          <w:rFonts w:hint="eastAsia"/>
          <w:sz w:val="21"/>
        </w:rPr>
        <w:t>串口发送</w:t>
      </w:r>
      <w:r w:rsidRPr="00417770">
        <w:rPr>
          <w:rFonts w:hint="eastAsia"/>
          <w:sz w:val="21"/>
        </w:rPr>
        <w:t>GBK</w:t>
      </w:r>
      <w:r w:rsidRPr="00417770">
        <w:rPr>
          <w:rFonts w:hint="eastAsia"/>
          <w:sz w:val="21"/>
        </w:rPr>
        <w:t>编码的形式，可兼容市面上主流</w:t>
      </w:r>
      <w:r w:rsidRPr="00417770">
        <w:rPr>
          <w:rFonts w:hint="eastAsia"/>
          <w:sz w:val="21"/>
        </w:rPr>
        <w:t>5V</w:t>
      </w:r>
      <w:r w:rsidRPr="00417770">
        <w:rPr>
          <w:rFonts w:hint="eastAsia"/>
          <w:sz w:val="21"/>
        </w:rPr>
        <w:t>或</w:t>
      </w:r>
      <w:r w:rsidRPr="00417770">
        <w:rPr>
          <w:rFonts w:hint="eastAsia"/>
          <w:sz w:val="21"/>
        </w:rPr>
        <w:t>3.3V</w:t>
      </w:r>
      <w:r w:rsidRPr="00417770">
        <w:rPr>
          <w:rFonts w:hint="eastAsia"/>
          <w:sz w:val="21"/>
        </w:rPr>
        <w:t>单片机。</w:t>
      </w:r>
    </w:p>
    <w:p w14:paraId="307520F2" w14:textId="644B4B76" w:rsidR="00417770" w:rsidRPr="00417770" w:rsidRDefault="00417770" w:rsidP="00417770">
      <w:pPr>
        <w:ind w:firstLineChars="0" w:firstLine="480"/>
        <w:rPr>
          <w:sz w:val="21"/>
        </w:rPr>
      </w:pPr>
      <w:r w:rsidRPr="00417770">
        <w:rPr>
          <w:rFonts w:hint="eastAsia"/>
          <w:sz w:val="21"/>
        </w:rPr>
        <w:t>支持任意中文、英文字母、阿拉伯数字的文本合成，并且支持中文、英文字母、数字的混读。</w:t>
      </w:r>
    </w:p>
    <w:p w14:paraId="18CECE68" w14:textId="7965B1FE" w:rsidR="00EE70A9" w:rsidRPr="00417770" w:rsidRDefault="00417770" w:rsidP="00417770">
      <w:pPr>
        <w:ind w:firstLineChars="0" w:firstLine="0"/>
        <w:rPr>
          <w:sz w:val="21"/>
        </w:rPr>
      </w:pPr>
      <w:r w:rsidRPr="00417770">
        <w:rPr>
          <w:rFonts w:hint="eastAsia"/>
          <w:sz w:val="21"/>
        </w:rPr>
        <w:t>模块支持中文</w:t>
      </w:r>
      <w:r w:rsidRPr="00417770">
        <w:rPr>
          <w:sz w:val="21"/>
        </w:rPr>
        <w:t>GBK</w:t>
      </w:r>
      <w:r w:rsidRPr="00417770">
        <w:rPr>
          <w:rFonts w:hint="eastAsia"/>
          <w:sz w:val="21"/>
        </w:rPr>
        <w:t>编码集；支持大、小写英文字母。模块采用</w:t>
      </w:r>
      <w:r w:rsidRPr="00417770">
        <w:rPr>
          <w:sz w:val="21"/>
        </w:rPr>
        <w:t>UART</w:t>
      </w:r>
      <w:r w:rsidRPr="00417770">
        <w:rPr>
          <w:rFonts w:hint="eastAsia"/>
          <w:sz w:val="21"/>
        </w:rPr>
        <w:t>通讯方式</w:t>
      </w:r>
      <w:r w:rsidR="00EE70A9">
        <w:rPr>
          <w:rFonts w:hint="eastAsia"/>
          <w:sz w:val="21"/>
        </w:rPr>
        <w:t>，</w:t>
      </w:r>
      <w:r w:rsidRPr="00417770">
        <w:rPr>
          <w:sz w:val="21"/>
        </w:rPr>
        <w:t>UART</w:t>
      </w:r>
      <w:r w:rsidRPr="00417770">
        <w:rPr>
          <w:rFonts w:hint="eastAsia"/>
          <w:sz w:val="21"/>
        </w:rPr>
        <w:t>串口支持</w:t>
      </w:r>
      <w:r w:rsidRPr="00417770">
        <w:rPr>
          <w:sz w:val="21"/>
        </w:rPr>
        <w:t>9600 bps</w:t>
      </w:r>
      <w:r w:rsidRPr="00417770">
        <w:rPr>
          <w:rFonts w:hint="eastAsia"/>
          <w:sz w:val="21"/>
        </w:rPr>
        <w:t>，简单易用。支持状态显示用户的控制器能够清楚地了解模块是否正在合成播报，还是空闲状态。</w:t>
      </w:r>
    </w:p>
    <w:p w14:paraId="3145CD01" w14:textId="78D325F6" w:rsidR="00D056B2" w:rsidRDefault="00AF724D" w:rsidP="00ED7341">
      <w:pPr>
        <w:pStyle w:val="1"/>
        <w:jc w:val="left"/>
      </w:pPr>
      <w:bookmarkStart w:id="52" w:name="_Toc166873724"/>
      <w:bookmarkEnd w:id="0"/>
      <w:r w:rsidRPr="000D3CDB">
        <w:rPr>
          <w:rFonts w:hint="eastAsia"/>
        </w:rPr>
        <w:t>总体方案</w:t>
      </w:r>
      <w:r w:rsidR="008F0E1A">
        <w:rPr>
          <w:rFonts w:hint="eastAsia"/>
        </w:rPr>
        <w:t>设计</w:t>
      </w:r>
      <w:bookmarkEnd w:id="52"/>
    </w:p>
    <w:p w14:paraId="350F0FA2" w14:textId="057713F6" w:rsidR="00010DB2" w:rsidRDefault="00010DB2" w:rsidP="00010DB2">
      <w:pPr>
        <w:pStyle w:val="2"/>
      </w:pPr>
      <w:bookmarkStart w:id="53" w:name="_Toc166873725"/>
      <w:r>
        <w:rPr>
          <w:rFonts w:hint="eastAsia"/>
        </w:rPr>
        <w:t>硬件部分</w:t>
      </w:r>
      <w:bookmarkEnd w:id="53"/>
    </w:p>
    <w:p w14:paraId="29AE5558" w14:textId="2040B0D0" w:rsidR="00D344FF" w:rsidRDefault="001F57C6" w:rsidP="00F33BF8">
      <w:pPr>
        <w:pStyle w:val="3"/>
        <w:spacing w:before="120"/>
      </w:pPr>
      <w:bookmarkStart w:id="54" w:name="_Toc166873726"/>
      <w:r>
        <w:rPr>
          <w:rFonts w:hint="eastAsia"/>
        </w:rPr>
        <w:t>STM32</w:t>
      </w:r>
      <w:r w:rsidR="00F33BF8">
        <w:rPr>
          <w:rFonts w:hint="eastAsia"/>
        </w:rPr>
        <w:t xml:space="preserve"> </w:t>
      </w:r>
      <w:r w:rsidR="00F33BF8">
        <w:rPr>
          <w:rFonts w:hint="eastAsia"/>
        </w:rPr>
        <w:t>最小系统板设计</w:t>
      </w:r>
      <w:bookmarkEnd w:id="54"/>
    </w:p>
    <w:p w14:paraId="432EDC9A" w14:textId="7A58547E" w:rsidR="000D5C64" w:rsidRDefault="00D344FF" w:rsidP="00D344FF">
      <w:pPr>
        <w:pStyle w:val="4"/>
      </w:pPr>
      <w:r>
        <w:rPr>
          <w:rFonts w:hint="eastAsia"/>
        </w:rPr>
        <w:t>复位电路</w:t>
      </w:r>
    </w:p>
    <w:p w14:paraId="0F2E0D8D" w14:textId="636D91CF" w:rsidR="00404865" w:rsidRPr="00F04919" w:rsidRDefault="00404865" w:rsidP="00F04919">
      <w:pPr>
        <w:ind w:firstLine="420"/>
        <w:rPr>
          <w:sz w:val="21"/>
        </w:rPr>
      </w:pPr>
      <w:r w:rsidRPr="00F04919">
        <w:rPr>
          <w:rFonts w:hint="eastAsia"/>
          <w:sz w:val="21"/>
        </w:rPr>
        <w:t>复位电路，就是指单片机芯片可以通过外部外部引脚输入复位电平信号，从而使单片机除备份区以外的所有寄存器都恢复为默认值，且芯片内烧录的程序会重新执行。对于</w:t>
      </w:r>
      <w:r w:rsidR="001F57C6">
        <w:rPr>
          <w:rFonts w:hint="eastAsia"/>
          <w:sz w:val="21"/>
        </w:rPr>
        <w:t>STM32</w:t>
      </w:r>
      <w:r w:rsidRPr="00F04919">
        <w:rPr>
          <w:rFonts w:hint="eastAsia"/>
          <w:sz w:val="21"/>
        </w:rPr>
        <w:t>103C8T6</w:t>
      </w:r>
      <w:r w:rsidRPr="00F04919">
        <w:rPr>
          <w:rFonts w:hint="eastAsia"/>
          <w:sz w:val="21"/>
        </w:rPr>
        <w:t>芯片来说，其复位引脚是</w:t>
      </w:r>
      <w:r w:rsidRPr="00F04919">
        <w:rPr>
          <w:rFonts w:hint="eastAsia"/>
          <w:sz w:val="21"/>
        </w:rPr>
        <w:t>7</w:t>
      </w:r>
      <w:r w:rsidRPr="00F04919">
        <w:rPr>
          <w:rFonts w:hint="eastAsia"/>
          <w:sz w:val="21"/>
        </w:rPr>
        <w:t>号引脚，也就是</w:t>
      </w:r>
      <w:r w:rsidRPr="00F04919">
        <w:rPr>
          <w:rFonts w:hint="eastAsia"/>
          <w:sz w:val="21"/>
        </w:rPr>
        <w:t>NRST</w:t>
      </w:r>
      <w:r w:rsidRPr="00F04919">
        <w:rPr>
          <w:rFonts w:hint="eastAsia"/>
          <w:sz w:val="21"/>
        </w:rPr>
        <w:t>引脚。</w:t>
      </w:r>
    </w:p>
    <w:p w14:paraId="74CA909E" w14:textId="2A1BBFDB" w:rsidR="00404865" w:rsidRDefault="00404865" w:rsidP="00F04919">
      <w:pPr>
        <w:ind w:firstLine="420"/>
        <w:rPr>
          <w:sz w:val="21"/>
        </w:rPr>
      </w:pPr>
      <w:r w:rsidRPr="00F04919">
        <w:rPr>
          <w:rFonts w:hint="eastAsia"/>
          <w:sz w:val="21"/>
        </w:rPr>
        <w:t>通过复位电路对</w:t>
      </w:r>
      <w:r w:rsidR="001F57C6">
        <w:rPr>
          <w:rFonts w:hint="eastAsia"/>
          <w:sz w:val="21"/>
        </w:rPr>
        <w:t>STM32</w:t>
      </w:r>
      <w:r w:rsidRPr="00F04919">
        <w:rPr>
          <w:rFonts w:hint="eastAsia"/>
          <w:sz w:val="21"/>
        </w:rPr>
        <w:t>芯片系统进行的复位是外部复位，除此之外，</w:t>
      </w:r>
      <w:r w:rsidR="001F57C6">
        <w:rPr>
          <w:rFonts w:hint="eastAsia"/>
          <w:sz w:val="21"/>
        </w:rPr>
        <w:t>STM32</w:t>
      </w:r>
      <w:r w:rsidRPr="00F04919">
        <w:rPr>
          <w:rFonts w:hint="eastAsia"/>
          <w:sz w:val="21"/>
        </w:rPr>
        <w:t>芯片内部还有独立看门狗</w:t>
      </w:r>
      <w:r w:rsidRPr="00F04919">
        <w:rPr>
          <w:rFonts w:hint="eastAsia"/>
          <w:sz w:val="21"/>
        </w:rPr>
        <w:t>IWDG</w:t>
      </w:r>
      <w:r w:rsidRPr="00F04919">
        <w:rPr>
          <w:rFonts w:hint="eastAsia"/>
          <w:sz w:val="21"/>
        </w:rPr>
        <w:t>复位、窗口看门狗</w:t>
      </w:r>
      <w:r w:rsidRPr="00F04919">
        <w:rPr>
          <w:rFonts w:hint="eastAsia"/>
          <w:sz w:val="21"/>
        </w:rPr>
        <w:t>WWDG</w:t>
      </w:r>
      <w:r w:rsidRPr="00F04919">
        <w:rPr>
          <w:rFonts w:hint="eastAsia"/>
          <w:sz w:val="21"/>
        </w:rPr>
        <w:t>复位、软件</w:t>
      </w:r>
      <w:r w:rsidRPr="00F04919">
        <w:rPr>
          <w:rFonts w:hint="eastAsia"/>
          <w:sz w:val="21"/>
        </w:rPr>
        <w:t>SW</w:t>
      </w:r>
      <w:r w:rsidRPr="00F04919">
        <w:rPr>
          <w:rFonts w:hint="eastAsia"/>
          <w:sz w:val="21"/>
        </w:rPr>
        <w:t>复位和低功耗管理复位。独立看门狗和窗口看门狗就是一个递减计数器，当计数器的值减小到</w:t>
      </w:r>
      <w:r w:rsidRPr="00F04919">
        <w:rPr>
          <w:rFonts w:hint="eastAsia"/>
          <w:sz w:val="21"/>
        </w:rPr>
        <w:t>0</w:t>
      </w:r>
      <w:r w:rsidRPr="00F04919">
        <w:rPr>
          <w:rFonts w:hint="eastAsia"/>
          <w:sz w:val="21"/>
        </w:rPr>
        <w:t>的时候，系统就会进行复位。软件</w:t>
      </w:r>
      <w:r w:rsidRPr="00F04919">
        <w:rPr>
          <w:rFonts w:hint="eastAsia"/>
          <w:sz w:val="21"/>
        </w:rPr>
        <w:t>SW</w:t>
      </w:r>
      <w:r w:rsidRPr="00F04919">
        <w:rPr>
          <w:rFonts w:hint="eastAsia"/>
          <w:sz w:val="21"/>
        </w:rPr>
        <w:t>复位是通过程序在</w:t>
      </w:r>
      <w:r w:rsidR="001F57C6">
        <w:rPr>
          <w:rFonts w:hint="eastAsia"/>
          <w:sz w:val="21"/>
        </w:rPr>
        <w:t>STM32</w:t>
      </w:r>
      <w:r w:rsidRPr="00F04919">
        <w:rPr>
          <w:rFonts w:hint="eastAsia"/>
          <w:sz w:val="21"/>
        </w:rPr>
        <w:t>的一个寄存器的</w:t>
      </w:r>
      <w:r w:rsidRPr="00F04919">
        <w:rPr>
          <w:rFonts w:hint="eastAsia"/>
          <w:sz w:val="21"/>
        </w:rPr>
        <w:t>SW</w:t>
      </w:r>
      <w:r w:rsidRPr="00F04919">
        <w:rPr>
          <w:rFonts w:hint="eastAsia"/>
          <w:sz w:val="21"/>
        </w:rPr>
        <w:t>位赋值来控制复位。低功耗管理复位可以在待机或者停机状态下将</w:t>
      </w:r>
      <w:r w:rsidR="001F57C6">
        <w:rPr>
          <w:rFonts w:hint="eastAsia"/>
          <w:sz w:val="21"/>
        </w:rPr>
        <w:t>STM32</w:t>
      </w:r>
      <w:r w:rsidRPr="00F04919">
        <w:rPr>
          <w:rFonts w:hint="eastAsia"/>
          <w:sz w:val="21"/>
        </w:rPr>
        <w:t>的系统复位。除了复位电路的外部复位，其他复位模式并不需要自己设计，本文就仅设计了</w:t>
      </w:r>
      <w:r w:rsidR="001F57C6">
        <w:rPr>
          <w:rFonts w:hint="eastAsia"/>
          <w:sz w:val="21"/>
        </w:rPr>
        <w:t>STM32</w:t>
      </w:r>
      <w:r w:rsidRPr="00F04919">
        <w:rPr>
          <w:rFonts w:hint="eastAsia"/>
          <w:sz w:val="21"/>
        </w:rPr>
        <w:t>的外部复位电路。</w:t>
      </w:r>
    </w:p>
    <w:p w14:paraId="2FB00D06" w14:textId="38245EE1" w:rsidR="001A0DCE" w:rsidRDefault="001A0DCE" w:rsidP="001A0DCE">
      <w:pPr>
        <w:ind w:firstLine="480"/>
        <w:jc w:val="center"/>
        <w:rPr>
          <w:sz w:val="21"/>
        </w:rPr>
      </w:pPr>
      <w:r>
        <w:rPr>
          <w:noProof/>
        </w:rPr>
        <w:drawing>
          <wp:inline distT="0" distB="0" distL="0" distR="0" wp14:anchorId="6658B81A" wp14:editId="66BC6CD9">
            <wp:extent cx="1718933" cy="2344903"/>
            <wp:effectExtent l="0" t="0" r="0" b="0"/>
            <wp:docPr id="1721362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62514" name=""/>
                    <pic:cNvPicPr/>
                  </pic:nvPicPr>
                  <pic:blipFill>
                    <a:blip r:embed="rId14"/>
                    <a:stretch>
                      <a:fillRect/>
                    </a:stretch>
                  </pic:blipFill>
                  <pic:spPr>
                    <a:xfrm>
                      <a:off x="0" y="0"/>
                      <a:ext cx="1721542" cy="2348462"/>
                    </a:xfrm>
                    <a:prstGeom prst="rect">
                      <a:avLst/>
                    </a:prstGeom>
                  </pic:spPr>
                </pic:pic>
              </a:graphicData>
            </a:graphic>
          </wp:inline>
        </w:drawing>
      </w:r>
    </w:p>
    <w:p w14:paraId="70545C5C" w14:textId="0C5D6166" w:rsidR="001A0DCE" w:rsidRDefault="001A0DCE" w:rsidP="001A0DCE">
      <w:pPr>
        <w:ind w:firstLine="480"/>
        <w:jc w:val="center"/>
      </w:pPr>
      <w:r>
        <w:rPr>
          <w:rFonts w:hint="eastAsia"/>
        </w:rPr>
        <w:t>图</w:t>
      </w:r>
      <w:r>
        <w:rPr>
          <w:rFonts w:hint="eastAsia"/>
        </w:rPr>
        <w:t xml:space="preserve">6. </w:t>
      </w:r>
      <w:r>
        <w:rPr>
          <w:rFonts w:hint="eastAsia"/>
        </w:rPr>
        <w:t>复位电路</w:t>
      </w:r>
    </w:p>
    <w:p w14:paraId="09FDE6F9" w14:textId="20BFABE6" w:rsidR="00611005" w:rsidRDefault="00611005" w:rsidP="00611005">
      <w:pPr>
        <w:pStyle w:val="4"/>
      </w:pPr>
      <w:r>
        <w:rPr>
          <w:rFonts w:hint="eastAsia"/>
        </w:rPr>
        <w:lastRenderedPageBreak/>
        <w:t>时钟电路</w:t>
      </w:r>
    </w:p>
    <w:p w14:paraId="24729A0C" w14:textId="7EFCC3EF" w:rsidR="007F6FBE" w:rsidRPr="007F6FBE" w:rsidRDefault="001F57C6" w:rsidP="007F6FBE">
      <w:pPr>
        <w:ind w:firstLine="420"/>
        <w:rPr>
          <w:sz w:val="21"/>
        </w:rPr>
      </w:pPr>
      <w:r>
        <w:rPr>
          <w:rFonts w:hint="eastAsia"/>
          <w:sz w:val="21"/>
        </w:rPr>
        <w:t>STM32</w:t>
      </w:r>
      <w:r w:rsidR="007F6FBE" w:rsidRPr="007F6FBE">
        <w:rPr>
          <w:rFonts w:hint="eastAsia"/>
          <w:sz w:val="21"/>
        </w:rPr>
        <w:t>芯片内部是由十分复杂的数字电路以及其他电路组成，需要稳定的时钟脉冲信号才能够保证其正常工作，通过</w:t>
      </w:r>
      <w:r>
        <w:rPr>
          <w:rFonts w:hint="eastAsia"/>
          <w:sz w:val="21"/>
        </w:rPr>
        <w:t>STM32</w:t>
      </w:r>
      <w:r w:rsidR="007F6FBE" w:rsidRPr="007F6FBE">
        <w:rPr>
          <w:rFonts w:hint="eastAsia"/>
          <w:sz w:val="21"/>
        </w:rPr>
        <w:t>的数据手册可知，</w:t>
      </w:r>
      <w:r>
        <w:rPr>
          <w:rFonts w:hint="eastAsia"/>
          <w:sz w:val="21"/>
        </w:rPr>
        <w:t>STM32</w:t>
      </w:r>
      <w:r w:rsidR="007F6FBE" w:rsidRPr="007F6FBE">
        <w:rPr>
          <w:rFonts w:hint="eastAsia"/>
          <w:sz w:val="21"/>
        </w:rPr>
        <w:t>芯片要想正常工作，其需要用到时钟的模块有很多。其分别是</w:t>
      </w:r>
      <w:r w:rsidR="007F6FBE" w:rsidRPr="007F6FBE">
        <w:rPr>
          <w:rFonts w:hint="eastAsia"/>
          <w:sz w:val="21"/>
        </w:rPr>
        <w:t>Contex-M3</w:t>
      </w:r>
      <w:r w:rsidR="007F6FBE" w:rsidRPr="007F6FBE">
        <w:rPr>
          <w:rFonts w:hint="eastAsia"/>
          <w:sz w:val="21"/>
        </w:rPr>
        <w:t>内核、闪存</w:t>
      </w:r>
      <w:r w:rsidR="007F6FBE" w:rsidRPr="007F6FBE">
        <w:rPr>
          <w:rFonts w:hint="eastAsia"/>
          <w:sz w:val="21"/>
        </w:rPr>
        <w:t>FLASH</w:t>
      </w:r>
      <w:r w:rsidR="007F6FBE" w:rsidRPr="007F6FBE">
        <w:rPr>
          <w:rFonts w:hint="eastAsia"/>
          <w:sz w:val="21"/>
        </w:rPr>
        <w:t>、可配置的静态存储器控制器</w:t>
      </w:r>
      <w:r w:rsidR="007F6FBE" w:rsidRPr="007F6FBE">
        <w:rPr>
          <w:rFonts w:hint="eastAsia"/>
          <w:sz w:val="21"/>
        </w:rPr>
        <w:t>FSMC</w:t>
      </w:r>
      <w:r w:rsidR="007F6FBE" w:rsidRPr="007F6FBE">
        <w:rPr>
          <w:rFonts w:hint="eastAsia"/>
          <w:sz w:val="21"/>
        </w:rPr>
        <w:t>、</w:t>
      </w:r>
      <w:r w:rsidR="007F6FBE" w:rsidRPr="007F6FBE">
        <w:rPr>
          <w:rFonts w:hint="eastAsia"/>
          <w:sz w:val="21"/>
        </w:rPr>
        <w:t>SDIO</w:t>
      </w:r>
      <w:r w:rsidR="007F6FBE" w:rsidRPr="007F6FBE">
        <w:rPr>
          <w:rFonts w:hint="eastAsia"/>
          <w:sz w:val="21"/>
        </w:rPr>
        <w:t>、内置</w:t>
      </w:r>
      <w:r w:rsidR="007F6FBE" w:rsidRPr="007F6FBE">
        <w:rPr>
          <w:rFonts w:hint="eastAsia"/>
          <w:sz w:val="21"/>
        </w:rPr>
        <w:t>SRAM</w:t>
      </w:r>
      <w:r w:rsidR="007F6FBE" w:rsidRPr="007F6FBE">
        <w:rPr>
          <w:rFonts w:hint="eastAsia"/>
          <w:sz w:val="21"/>
        </w:rPr>
        <w:t>、</w:t>
      </w:r>
      <w:r w:rsidR="007F6FBE" w:rsidRPr="007F6FBE">
        <w:rPr>
          <w:rFonts w:hint="eastAsia"/>
          <w:sz w:val="21"/>
        </w:rPr>
        <w:t>DMA</w:t>
      </w:r>
      <w:r w:rsidR="007F6FBE" w:rsidRPr="007F6FBE">
        <w:rPr>
          <w:rFonts w:hint="eastAsia"/>
          <w:sz w:val="21"/>
        </w:rPr>
        <w:t>直接数据存储、</w:t>
      </w:r>
      <w:r w:rsidR="007F6FBE" w:rsidRPr="007F6FBE">
        <w:rPr>
          <w:rFonts w:hint="eastAsia"/>
          <w:sz w:val="21"/>
        </w:rPr>
        <w:t>AHB</w:t>
      </w:r>
      <w:r w:rsidR="007F6FBE" w:rsidRPr="007F6FBE">
        <w:rPr>
          <w:rFonts w:hint="eastAsia"/>
          <w:sz w:val="21"/>
        </w:rPr>
        <w:t>总线、</w:t>
      </w:r>
      <w:r w:rsidR="007F6FBE" w:rsidRPr="007F6FBE">
        <w:rPr>
          <w:rFonts w:hint="eastAsia"/>
          <w:sz w:val="21"/>
        </w:rPr>
        <w:t>APB1</w:t>
      </w:r>
      <w:r w:rsidR="007F6FBE" w:rsidRPr="007F6FBE">
        <w:rPr>
          <w:rFonts w:hint="eastAsia"/>
          <w:sz w:val="21"/>
        </w:rPr>
        <w:t>总线及</w:t>
      </w:r>
      <w:r w:rsidR="007F6FBE" w:rsidRPr="007F6FBE">
        <w:rPr>
          <w:rFonts w:hint="eastAsia"/>
          <w:sz w:val="21"/>
        </w:rPr>
        <w:t>APB2</w:t>
      </w:r>
      <w:r w:rsidR="007F6FBE" w:rsidRPr="007F6FBE">
        <w:rPr>
          <w:rFonts w:hint="eastAsia"/>
          <w:sz w:val="21"/>
        </w:rPr>
        <w:t>总线。其中</w:t>
      </w:r>
      <w:r w:rsidR="007F6FBE" w:rsidRPr="007F6FBE">
        <w:rPr>
          <w:rFonts w:hint="eastAsia"/>
          <w:sz w:val="21"/>
        </w:rPr>
        <w:t>Contex-M3</w:t>
      </w:r>
      <w:r w:rsidR="007F6FBE" w:rsidRPr="007F6FBE">
        <w:rPr>
          <w:rFonts w:hint="eastAsia"/>
          <w:sz w:val="21"/>
        </w:rPr>
        <w:t>需要用到</w:t>
      </w:r>
      <w:r w:rsidR="007F6FBE" w:rsidRPr="007F6FBE">
        <w:rPr>
          <w:rFonts w:hint="eastAsia"/>
          <w:sz w:val="21"/>
        </w:rPr>
        <w:t>Contex</w:t>
      </w:r>
      <w:r w:rsidR="007F6FBE" w:rsidRPr="007F6FBE">
        <w:rPr>
          <w:rFonts w:hint="eastAsia"/>
          <w:sz w:val="21"/>
        </w:rPr>
        <w:t>自由运行时钟</w:t>
      </w:r>
      <w:r w:rsidR="007F6FBE" w:rsidRPr="007F6FBE">
        <w:rPr>
          <w:rFonts w:hint="eastAsia"/>
          <w:sz w:val="21"/>
        </w:rPr>
        <w:t>FCLK</w:t>
      </w:r>
      <w:r w:rsidR="007F6FBE" w:rsidRPr="007F6FBE">
        <w:rPr>
          <w:rFonts w:hint="eastAsia"/>
          <w:sz w:val="21"/>
        </w:rPr>
        <w:t>和</w:t>
      </w:r>
      <w:r w:rsidR="007F6FBE" w:rsidRPr="007F6FBE">
        <w:rPr>
          <w:rFonts w:hint="eastAsia"/>
          <w:sz w:val="21"/>
        </w:rPr>
        <w:t>Contex</w:t>
      </w:r>
      <w:r w:rsidR="007F6FBE" w:rsidRPr="007F6FBE">
        <w:rPr>
          <w:rFonts w:hint="eastAsia"/>
          <w:sz w:val="21"/>
        </w:rPr>
        <w:t>系统时钟</w:t>
      </w:r>
      <w:r w:rsidR="007F6FBE" w:rsidRPr="007F6FBE">
        <w:rPr>
          <w:rFonts w:hint="eastAsia"/>
          <w:sz w:val="21"/>
        </w:rPr>
        <w:t>SYSCLK</w:t>
      </w:r>
      <w:r w:rsidR="007F6FBE" w:rsidRPr="007F6FBE">
        <w:rPr>
          <w:rFonts w:hint="eastAsia"/>
          <w:sz w:val="21"/>
        </w:rPr>
        <w:t>。闪存</w:t>
      </w:r>
      <w:r w:rsidR="007F6FBE" w:rsidRPr="007F6FBE">
        <w:rPr>
          <w:rFonts w:hint="eastAsia"/>
          <w:sz w:val="21"/>
        </w:rPr>
        <w:t>FLASH</w:t>
      </w:r>
      <w:r w:rsidR="007F6FBE" w:rsidRPr="007F6FBE">
        <w:rPr>
          <w:rFonts w:hint="eastAsia"/>
          <w:sz w:val="21"/>
        </w:rPr>
        <w:t>、内置</w:t>
      </w:r>
      <w:r w:rsidR="007F6FBE" w:rsidRPr="007F6FBE">
        <w:rPr>
          <w:rFonts w:hint="eastAsia"/>
          <w:sz w:val="21"/>
        </w:rPr>
        <w:t>SRAM</w:t>
      </w:r>
      <w:r w:rsidR="007F6FBE" w:rsidRPr="007F6FBE">
        <w:rPr>
          <w:rFonts w:hint="eastAsia"/>
          <w:sz w:val="21"/>
        </w:rPr>
        <w:t>、</w:t>
      </w:r>
      <w:r w:rsidR="007F6FBE" w:rsidRPr="007F6FBE">
        <w:rPr>
          <w:rFonts w:hint="eastAsia"/>
          <w:sz w:val="21"/>
        </w:rPr>
        <w:t>DMA</w:t>
      </w:r>
      <w:r w:rsidR="007F6FBE" w:rsidRPr="007F6FBE">
        <w:rPr>
          <w:rFonts w:hint="eastAsia"/>
          <w:sz w:val="21"/>
        </w:rPr>
        <w:t>直接数据存储器和</w:t>
      </w:r>
      <w:r w:rsidR="007F6FBE" w:rsidRPr="007F6FBE">
        <w:rPr>
          <w:rFonts w:hint="eastAsia"/>
          <w:sz w:val="21"/>
        </w:rPr>
        <w:t>AHB</w:t>
      </w:r>
      <w:r w:rsidR="007F6FBE" w:rsidRPr="007F6FBE">
        <w:rPr>
          <w:rFonts w:hint="eastAsia"/>
          <w:sz w:val="21"/>
        </w:rPr>
        <w:t>总线则需要用到高速时钟</w:t>
      </w:r>
      <w:r w:rsidR="007F6FBE" w:rsidRPr="007F6FBE">
        <w:rPr>
          <w:rFonts w:hint="eastAsia"/>
          <w:sz w:val="21"/>
        </w:rPr>
        <w:t>HCLK</w:t>
      </w:r>
      <w:r w:rsidR="007F6FBE" w:rsidRPr="007F6FBE">
        <w:rPr>
          <w:rFonts w:hint="eastAsia"/>
          <w:sz w:val="21"/>
        </w:rPr>
        <w:t>。</w:t>
      </w:r>
      <w:r w:rsidR="007F6FBE" w:rsidRPr="007F6FBE">
        <w:rPr>
          <w:rFonts w:hint="eastAsia"/>
          <w:sz w:val="21"/>
        </w:rPr>
        <w:t>FSMC</w:t>
      </w:r>
      <w:r w:rsidR="007F6FBE" w:rsidRPr="007F6FBE">
        <w:rPr>
          <w:rFonts w:hint="eastAsia"/>
          <w:sz w:val="21"/>
        </w:rPr>
        <w:t>和</w:t>
      </w:r>
      <w:r w:rsidR="007F6FBE" w:rsidRPr="007F6FBE">
        <w:rPr>
          <w:rFonts w:hint="eastAsia"/>
          <w:sz w:val="21"/>
        </w:rPr>
        <w:t>SDIO</w:t>
      </w:r>
      <w:r w:rsidR="007F6FBE" w:rsidRPr="007F6FBE">
        <w:rPr>
          <w:rFonts w:hint="eastAsia"/>
          <w:sz w:val="21"/>
        </w:rPr>
        <w:t>也有其特有的时钟，分别为</w:t>
      </w:r>
      <w:r w:rsidR="007F6FBE" w:rsidRPr="007F6FBE">
        <w:rPr>
          <w:rFonts w:hint="eastAsia"/>
          <w:sz w:val="21"/>
        </w:rPr>
        <w:t>FSMCCLK</w:t>
      </w:r>
      <w:r w:rsidR="007F6FBE" w:rsidRPr="007F6FBE">
        <w:rPr>
          <w:rFonts w:hint="eastAsia"/>
          <w:sz w:val="21"/>
        </w:rPr>
        <w:t>和</w:t>
      </w:r>
      <w:r w:rsidR="007F6FBE" w:rsidRPr="007F6FBE">
        <w:rPr>
          <w:rFonts w:hint="eastAsia"/>
          <w:sz w:val="21"/>
        </w:rPr>
        <w:t>SDIOCLK</w:t>
      </w:r>
      <w:r w:rsidR="007F6FBE" w:rsidRPr="007F6FBE">
        <w:rPr>
          <w:rFonts w:hint="eastAsia"/>
          <w:sz w:val="21"/>
        </w:rPr>
        <w:t>。</w:t>
      </w:r>
      <w:r w:rsidR="007F6FBE" w:rsidRPr="007F6FBE">
        <w:rPr>
          <w:rFonts w:hint="eastAsia"/>
          <w:sz w:val="21"/>
        </w:rPr>
        <w:t>APB1</w:t>
      </w:r>
      <w:r w:rsidR="007F6FBE" w:rsidRPr="007F6FBE">
        <w:rPr>
          <w:rFonts w:hint="eastAsia"/>
          <w:sz w:val="21"/>
        </w:rPr>
        <w:t>和</w:t>
      </w:r>
      <w:r w:rsidR="007F6FBE" w:rsidRPr="007F6FBE">
        <w:rPr>
          <w:rFonts w:hint="eastAsia"/>
          <w:sz w:val="21"/>
        </w:rPr>
        <w:t>APB2</w:t>
      </w:r>
      <w:r w:rsidR="007F6FBE" w:rsidRPr="007F6FBE">
        <w:rPr>
          <w:rFonts w:hint="eastAsia"/>
          <w:sz w:val="21"/>
        </w:rPr>
        <w:t>也有其特有的时钟。由于芯片的内部集成化要求，不可能将每个模块都配置一个时钟源，因此芯片内部对已有的时钟源进行分频或者倍频操作，从而达到各个模块要求的时钟频率。</w:t>
      </w:r>
    </w:p>
    <w:p w14:paraId="7FB81A50" w14:textId="165A29B9" w:rsidR="001C4407" w:rsidRDefault="007F6FBE" w:rsidP="007F6FBE">
      <w:pPr>
        <w:ind w:firstLine="420"/>
        <w:rPr>
          <w:sz w:val="21"/>
        </w:rPr>
      </w:pPr>
      <w:r w:rsidRPr="007F6FBE">
        <w:rPr>
          <w:rFonts w:hint="eastAsia"/>
          <w:sz w:val="21"/>
        </w:rPr>
        <w:t>通过</w:t>
      </w:r>
      <w:r w:rsidR="001F57C6">
        <w:rPr>
          <w:rFonts w:hint="eastAsia"/>
          <w:sz w:val="21"/>
        </w:rPr>
        <w:t>STM32</w:t>
      </w:r>
      <w:r w:rsidRPr="007F6FBE">
        <w:rPr>
          <w:rFonts w:hint="eastAsia"/>
          <w:sz w:val="21"/>
        </w:rPr>
        <w:t>的数据手册得知，</w:t>
      </w:r>
      <w:r w:rsidR="001F57C6">
        <w:rPr>
          <w:rFonts w:hint="eastAsia"/>
          <w:sz w:val="21"/>
        </w:rPr>
        <w:t>STM32</w:t>
      </w:r>
      <w:r w:rsidRPr="007F6FBE">
        <w:rPr>
          <w:rFonts w:hint="eastAsia"/>
          <w:sz w:val="21"/>
        </w:rPr>
        <w:t>的芯片内部有三个时钟源，分别是</w:t>
      </w:r>
      <w:r w:rsidRPr="007F6FBE">
        <w:rPr>
          <w:rFonts w:hint="eastAsia"/>
          <w:sz w:val="21"/>
        </w:rPr>
        <w:t>HSI</w:t>
      </w:r>
      <w:r w:rsidRPr="007F6FBE">
        <w:rPr>
          <w:rFonts w:hint="eastAsia"/>
          <w:sz w:val="21"/>
        </w:rPr>
        <w:t>、</w:t>
      </w:r>
      <w:r w:rsidRPr="007F6FBE">
        <w:rPr>
          <w:rFonts w:hint="eastAsia"/>
          <w:sz w:val="21"/>
        </w:rPr>
        <w:t>LSI</w:t>
      </w:r>
      <w:r w:rsidRPr="007F6FBE">
        <w:rPr>
          <w:rFonts w:hint="eastAsia"/>
          <w:sz w:val="21"/>
        </w:rPr>
        <w:t>、</w:t>
      </w:r>
      <w:r w:rsidRPr="007F6FBE">
        <w:rPr>
          <w:rFonts w:hint="eastAsia"/>
          <w:sz w:val="21"/>
        </w:rPr>
        <w:t>PLL</w:t>
      </w:r>
      <w:r w:rsidRPr="007F6FBE">
        <w:rPr>
          <w:rFonts w:hint="eastAsia"/>
          <w:sz w:val="21"/>
        </w:rPr>
        <w:t>倍频器，除此之外还具备两个可以接外部时钟源的引脚，分别是</w:t>
      </w:r>
      <w:r w:rsidRPr="007F6FBE">
        <w:rPr>
          <w:rFonts w:hint="eastAsia"/>
          <w:sz w:val="21"/>
        </w:rPr>
        <w:t>OSCIN</w:t>
      </w:r>
      <w:r w:rsidRPr="007F6FBE">
        <w:rPr>
          <w:rFonts w:hint="eastAsia"/>
          <w:sz w:val="21"/>
        </w:rPr>
        <w:t>和</w:t>
      </w:r>
      <w:r w:rsidRPr="007F6FBE">
        <w:rPr>
          <w:rFonts w:hint="eastAsia"/>
          <w:sz w:val="21"/>
        </w:rPr>
        <w:t>OSC32IN</w:t>
      </w:r>
      <w:r w:rsidRPr="007F6FBE">
        <w:rPr>
          <w:rFonts w:hint="eastAsia"/>
          <w:sz w:val="21"/>
        </w:rPr>
        <w:t>。其中</w:t>
      </w:r>
      <w:r w:rsidRPr="007F6FBE">
        <w:rPr>
          <w:rFonts w:hint="eastAsia"/>
          <w:sz w:val="21"/>
        </w:rPr>
        <w:t>OSCIN</w:t>
      </w:r>
      <w:r w:rsidRPr="007F6FBE">
        <w:rPr>
          <w:rFonts w:hint="eastAsia"/>
          <w:sz w:val="21"/>
        </w:rPr>
        <w:t>引脚可以接</w:t>
      </w:r>
      <w:r w:rsidRPr="007F6FBE">
        <w:rPr>
          <w:rFonts w:hint="eastAsia"/>
          <w:sz w:val="21"/>
        </w:rPr>
        <w:t>4~16MHZ</w:t>
      </w:r>
      <w:r w:rsidRPr="007F6FBE">
        <w:rPr>
          <w:rFonts w:hint="eastAsia"/>
          <w:sz w:val="21"/>
        </w:rPr>
        <w:t>的晶体振荡器，在本设计中采用</w:t>
      </w:r>
      <w:r w:rsidRPr="007F6FBE">
        <w:rPr>
          <w:rFonts w:hint="eastAsia"/>
          <w:sz w:val="21"/>
        </w:rPr>
        <w:t>8MHZ</w:t>
      </w:r>
      <w:r w:rsidRPr="007F6FBE">
        <w:rPr>
          <w:rFonts w:hint="eastAsia"/>
          <w:sz w:val="21"/>
        </w:rPr>
        <w:t>的晶体振荡器。</w:t>
      </w:r>
      <w:r w:rsidRPr="007F6FBE">
        <w:rPr>
          <w:rFonts w:hint="eastAsia"/>
          <w:sz w:val="21"/>
        </w:rPr>
        <w:t>OSC32</w:t>
      </w:r>
      <w:r w:rsidRPr="007F6FBE">
        <w:rPr>
          <w:rFonts w:hint="eastAsia"/>
          <w:sz w:val="21"/>
        </w:rPr>
        <w:t>引脚通常接入</w:t>
      </w:r>
      <w:r w:rsidRPr="007F6FBE">
        <w:rPr>
          <w:rFonts w:hint="eastAsia"/>
          <w:sz w:val="21"/>
        </w:rPr>
        <w:t>32.768KHZ</w:t>
      </w:r>
      <w:r w:rsidRPr="007F6FBE">
        <w:rPr>
          <w:rFonts w:hint="eastAsia"/>
          <w:sz w:val="21"/>
        </w:rPr>
        <w:t>的晶振。本设计所采用的晶振都为石英晶振，因此外部晶振模块的抗干扰能力和精度相较于系统内部已有的晶振要提升很多，所以正常情况下，模块使用外部晶振。</w:t>
      </w:r>
    </w:p>
    <w:p w14:paraId="2B1EDE24" w14:textId="73BC1ACC" w:rsidR="001C4407" w:rsidRDefault="001C4407" w:rsidP="001C4407">
      <w:pPr>
        <w:ind w:firstLine="480"/>
        <w:jc w:val="center"/>
        <w:rPr>
          <w:sz w:val="21"/>
        </w:rPr>
      </w:pPr>
      <w:r>
        <w:rPr>
          <w:noProof/>
        </w:rPr>
        <w:drawing>
          <wp:inline distT="0" distB="0" distL="0" distR="0" wp14:anchorId="125D091C" wp14:editId="4E700A75">
            <wp:extent cx="1682303" cy="1628775"/>
            <wp:effectExtent l="0" t="0" r="0" b="0"/>
            <wp:docPr id="1163850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0747" name=""/>
                    <pic:cNvPicPr/>
                  </pic:nvPicPr>
                  <pic:blipFill>
                    <a:blip r:embed="rId15"/>
                    <a:stretch>
                      <a:fillRect/>
                    </a:stretch>
                  </pic:blipFill>
                  <pic:spPr>
                    <a:xfrm>
                      <a:off x="0" y="0"/>
                      <a:ext cx="1683733" cy="1630160"/>
                    </a:xfrm>
                    <a:prstGeom prst="rect">
                      <a:avLst/>
                    </a:prstGeom>
                  </pic:spPr>
                </pic:pic>
              </a:graphicData>
            </a:graphic>
          </wp:inline>
        </w:drawing>
      </w:r>
    </w:p>
    <w:p w14:paraId="3B6D6A1B" w14:textId="4EE269E5" w:rsidR="001C4407" w:rsidRDefault="001C4407" w:rsidP="001C4407">
      <w:pPr>
        <w:ind w:firstLine="480"/>
        <w:jc w:val="center"/>
      </w:pPr>
      <w:r>
        <w:rPr>
          <w:rFonts w:hint="eastAsia"/>
        </w:rPr>
        <w:t>图</w:t>
      </w:r>
      <w:r>
        <w:rPr>
          <w:rFonts w:hint="eastAsia"/>
        </w:rPr>
        <w:t xml:space="preserve">7. </w:t>
      </w:r>
      <w:r>
        <w:rPr>
          <w:rFonts w:hint="eastAsia"/>
        </w:rPr>
        <w:t>时钟电路</w:t>
      </w:r>
    </w:p>
    <w:p w14:paraId="44C49B0A" w14:textId="45A1A892" w:rsidR="00CE7EC9" w:rsidRDefault="008E17E2" w:rsidP="008E17E2">
      <w:pPr>
        <w:pStyle w:val="4"/>
      </w:pPr>
      <w:r>
        <w:rPr>
          <w:rFonts w:hint="eastAsia"/>
        </w:rPr>
        <w:t>电源电路</w:t>
      </w:r>
    </w:p>
    <w:p w14:paraId="65E0E70D" w14:textId="4460E50C" w:rsidR="00CE7EC9" w:rsidRDefault="00CE7EC9" w:rsidP="00CE7EC9">
      <w:pPr>
        <w:ind w:firstLine="420"/>
        <w:rPr>
          <w:sz w:val="21"/>
        </w:rPr>
      </w:pPr>
      <w:r w:rsidRPr="00CE7EC9">
        <w:rPr>
          <w:rFonts w:hint="eastAsia"/>
          <w:sz w:val="21"/>
        </w:rPr>
        <w:t>通过对</w:t>
      </w:r>
      <w:r w:rsidR="001F57C6">
        <w:rPr>
          <w:rFonts w:hint="eastAsia"/>
          <w:sz w:val="21"/>
        </w:rPr>
        <w:t>STM32</w:t>
      </w:r>
      <w:r w:rsidRPr="00CE7EC9">
        <w:rPr>
          <w:rFonts w:hint="eastAsia"/>
          <w:sz w:val="21"/>
        </w:rPr>
        <w:t>数据手册的查阅可以得知，</w:t>
      </w:r>
      <w:r w:rsidR="001F57C6">
        <w:rPr>
          <w:rFonts w:hint="eastAsia"/>
          <w:sz w:val="21"/>
        </w:rPr>
        <w:t>STM32</w:t>
      </w:r>
      <w:r w:rsidRPr="00CE7EC9">
        <w:rPr>
          <w:rFonts w:hint="eastAsia"/>
          <w:sz w:val="21"/>
        </w:rPr>
        <w:t>的芯片工作电压范围为</w:t>
      </w:r>
      <w:r w:rsidRPr="00CE7EC9">
        <w:rPr>
          <w:rFonts w:hint="eastAsia"/>
          <w:sz w:val="21"/>
        </w:rPr>
        <w:t>2.0-3.6V</w:t>
      </w:r>
      <w:r w:rsidRPr="00CE7EC9">
        <w:rPr>
          <w:rFonts w:hint="eastAsia"/>
          <w:sz w:val="21"/>
        </w:rPr>
        <w:t>。</w:t>
      </w:r>
      <w:r w:rsidR="001F57C6">
        <w:rPr>
          <w:rFonts w:hint="eastAsia"/>
          <w:sz w:val="21"/>
        </w:rPr>
        <w:t>STM32</w:t>
      </w:r>
      <w:r w:rsidRPr="00CE7EC9">
        <w:rPr>
          <w:rFonts w:hint="eastAsia"/>
          <w:sz w:val="21"/>
        </w:rPr>
        <w:t>提供给模数转换电路的电压范围为</w:t>
      </w:r>
      <w:r w:rsidRPr="00CE7EC9">
        <w:rPr>
          <w:rFonts w:hint="eastAsia"/>
          <w:sz w:val="21"/>
        </w:rPr>
        <w:t>2.4V-3.6V</w:t>
      </w:r>
      <w:r w:rsidRPr="00CE7EC9">
        <w:rPr>
          <w:rFonts w:hint="eastAsia"/>
          <w:sz w:val="21"/>
        </w:rPr>
        <w:t>，在对模数转换没有较高精度要求的时候，其可以直接接到芯片的供电电源上，本文所设计的电源电路提供给</w:t>
      </w:r>
      <w:r w:rsidR="001F57C6">
        <w:rPr>
          <w:rFonts w:hint="eastAsia"/>
          <w:sz w:val="21"/>
        </w:rPr>
        <w:t>STM32</w:t>
      </w:r>
      <w:r w:rsidRPr="00CE7EC9">
        <w:rPr>
          <w:rFonts w:hint="eastAsia"/>
          <w:sz w:val="21"/>
        </w:rPr>
        <w:t>芯片的电压值为</w:t>
      </w:r>
      <w:r w:rsidRPr="00CE7EC9">
        <w:rPr>
          <w:rFonts w:hint="eastAsia"/>
          <w:sz w:val="21"/>
        </w:rPr>
        <w:t>3.3V</w:t>
      </w:r>
      <w:r w:rsidRPr="00CE7EC9">
        <w:rPr>
          <w:rFonts w:hint="eastAsia"/>
          <w:sz w:val="21"/>
        </w:rPr>
        <w:t>。</w:t>
      </w:r>
    </w:p>
    <w:p w14:paraId="0F0BA1DB" w14:textId="77777777" w:rsidR="00CE7EC9" w:rsidRPr="00CE7EC9" w:rsidRDefault="00CE7EC9" w:rsidP="00CE7EC9">
      <w:pPr>
        <w:ind w:firstLine="420"/>
        <w:rPr>
          <w:sz w:val="21"/>
        </w:rPr>
      </w:pPr>
      <w:r w:rsidRPr="00CE7EC9">
        <w:rPr>
          <w:rFonts w:hint="eastAsia"/>
          <w:sz w:val="21"/>
        </w:rPr>
        <w:t>由于此最小系统板的设计采用</w:t>
      </w:r>
      <w:r w:rsidRPr="00CE7EC9">
        <w:rPr>
          <w:rFonts w:hint="eastAsia"/>
          <w:sz w:val="21"/>
        </w:rPr>
        <w:t>USB</w:t>
      </w:r>
      <w:r w:rsidRPr="00CE7EC9">
        <w:rPr>
          <w:rFonts w:hint="eastAsia"/>
          <w:sz w:val="21"/>
        </w:rPr>
        <w:t>供电，</w:t>
      </w:r>
      <w:r w:rsidRPr="00CE7EC9">
        <w:rPr>
          <w:rFonts w:hint="eastAsia"/>
          <w:sz w:val="21"/>
        </w:rPr>
        <w:t>USB</w:t>
      </w:r>
      <w:r w:rsidRPr="00CE7EC9">
        <w:rPr>
          <w:rFonts w:hint="eastAsia"/>
          <w:sz w:val="21"/>
        </w:rPr>
        <w:t>的直接供电电压是</w:t>
      </w:r>
      <w:r w:rsidRPr="00CE7EC9">
        <w:rPr>
          <w:rFonts w:hint="eastAsia"/>
          <w:sz w:val="21"/>
        </w:rPr>
        <w:t>5V</w:t>
      </w:r>
      <w:r w:rsidRPr="00CE7EC9">
        <w:rPr>
          <w:rFonts w:hint="eastAsia"/>
          <w:sz w:val="21"/>
        </w:rPr>
        <w:t>，因此需要设计出一个降压电路模块来将</w:t>
      </w:r>
      <w:r w:rsidRPr="00CE7EC9">
        <w:rPr>
          <w:rFonts w:hint="eastAsia"/>
          <w:sz w:val="21"/>
        </w:rPr>
        <w:t>5V</w:t>
      </w:r>
      <w:r w:rsidRPr="00CE7EC9">
        <w:rPr>
          <w:rFonts w:hint="eastAsia"/>
          <w:sz w:val="21"/>
        </w:rPr>
        <w:t>电压降到芯片所能够承受的</w:t>
      </w:r>
      <w:r w:rsidRPr="00CE7EC9">
        <w:rPr>
          <w:rFonts w:hint="eastAsia"/>
          <w:sz w:val="21"/>
        </w:rPr>
        <w:t>3.3V</w:t>
      </w:r>
      <w:r w:rsidRPr="00CE7EC9">
        <w:rPr>
          <w:rFonts w:hint="eastAsia"/>
          <w:sz w:val="21"/>
        </w:rPr>
        <w:t>。本设计在降压电路模块所采用的稳压芯片是</w:t>
      </w:r>
      <w:r w:rsidRPr="00CE7EC9">
        <w:rPr>
          <w:rFonts w:hint="eastAsia"/>
          <w:sz w:val="21"/>
        </w:rPr>
        <w:t>RT9193</w:t>
      </w:r>
      <w:r w:rsidRPr="00CE7EC9">
        <w:rPr>
          <w:rFonts w:hint="eastAsia"/>
          <w:sz w:val="21"/>
        </w:rPr>
        <w:t>。该稳压芯片具有输入端、参考噪声旁路端口、使能端、接地端和输出端五个引脚。电源电路原理图中输入端接</w:t>
      </w:r>
      <w:r w:rsidRPr="00CE7EC9">
        <w:rPr>
          <w:rFonts w:hint="eastAsia"/>
          <w:sz w:val="21"/>
        </w:rPr>
        <w:t>USB</w:t>
      </w:r>
      <w:r w:rsidRPr="00CE7EC9">
        <w:rPr>
          <w:rFonts w:hint="eastAsia"/>
          <w:sz w:val="21"/>
        </w:rPr>
        <w:t>提供的</w:t>
      </w:r>
      <w:r w:rsidRPr="00CE7EC9">
        <w:rPr>
          <w:rFonts w:hint="eastAsia"/>
          <w:sz w:val="21"/>
        </w:rPr>
        <w:t>5V</w:t>
      </w:r>
      <w:r w:rsidRPr="00CE7EC9">
        <w:rPr>
          <w:rFonts w:hint="eastAsia"/>
          <w:sz w:val="21"/>
        </w:rPr>
        <w:t>电压。</w:t>
      </w:r>
      <w:r w:rsidRPr="00CE7EC9">
        <w:rPr>
          <w:rFonts w:hint="eastAsia"/>
          <w:sz w:val="21"/>
        </w:rPr>
        <w:t>BP</w:t>
      </w:r>
      <w:r w:rsidRPr="00CE7EC9">
        <w:rPr>
          <w:rFonts w:hint="eastAsia"/>
          <w:sz w:val="21"/>
        </w:rPr>
        <w:t>端口接滤波电容。输出端口输出</w:t>
      </w:r>
      <w:r w:rsidRPr="00CE7EC9">
        <w:rPr>
          <w:rFonts w:hint="eastAsia"/>
          <w:sz w:val="21"/>
        </w:rPr>
        <w:t>3.3V</w:t>
      </w:r>
      <w:r w:rsidRPr="00CE7EC9">
        <w:rPr>
          <w:rFonts w:hint="eastAsia"/>
          <w:sz w:val="21"/>
        </w:rPr>
        <w:t>的稳定电压，输出电路部分接电容</w:t>
      </w:r>
      <w:r w:rsidRPr="00CE7EC9">
        <w:rPr>
          <w:rFonts w:hint="eastAsia"/>
          <w:sz w:val="21"/>
        </w:rPr>
        <w:t>C3</w:t>
      </w:r>
      <w:r w:rsidRPr="00CE7EC9">
        <w:rPr>
          <w:rFonts w:hint="eastAsia"/>
          <w:sz w:val="21"/>
        </w:rPr>
        <w:t>和</w:t>
      </w:r>
      <w:r w:rsidRPr="00CE7EC9">
        <w:rPr>
          <w:rFonts w:hint="eastAsia"/>
          <w:sz w:val="21"/>
        </w:rPr>
        <w:t>C4</w:t>
      </w:r>
      <w:r w:rsidRPr="00CE7EC9">
        <w:rPr>
          <w:rFonts w:hint="eastAsia"/>
          <w:sz w:val="21"/>
        </w:rPr>
        <w:t>，其作用为抑制自激振荡和稳定输出电压。</w:t>
      </w:r>
    </w:p>
    <w:p w14:paraId="6F4B6FFF" w14:textId="77777777" w:rsidR="00F85EF7" w:rsidRDefault="00CE7EC9" w:rsidP="00CE7EC9">
      <w:pPr>
        <w:ind w:firstLine="420"/>
        <w:rPr>
          <w:sz w:val="21"/>
        </w:rPr>
      </w:pPr>
      <w:r w:rsidRPr="00CE7EC9">
        <w:rPr>
          <w:rFonts w:hint="eastAsia"/>
          <w:sz w:val="21"/>
        </w:rPr>
        <w:t>由于芯片中各个电路网络中电流变化时，各个电路模块之间会产生耦合现象，在电源电路模块中产生的耦合电流会对整个最小系统板的正常工作产生影响，因此可以设计一个退耦电容电路来消除各个电路模块之间产生的寄生耦合。本文所设计的退耦电路模块是在电路正极和地之间并联了退耦电容。退耦电路原理图如下。</w:t>
      </w:r>
    </w:p>
    <w:p w14:paraId="4C4CFE96" w14:textId="66F565B3" w:rsidR="00CE7EC9" w:rsidRDefault="00F85EF7" w:rsidP="00F85EF7">
      <w:pPr>
        <w:ind w:firstLine="480"/>
        <w:jc w:val="center"/>
        <w:rPr>
          <w:sz w:val="21"/>
        </w:rPr>
      </w:pPr>
      <w:r>
        <w:rPr>
          <w:noProof/>
        </w:rPr>
        <w:lastRenderedPageBreak/>
        <w:drawing>
          <wp:inline distT="0" distB="0" distL="0" distR="0" wp14:anchorId="38B2148D" wp14:editId="338E6CF8">
            <wp:extent cx="3815955" cy="4502989"/>
            <wp:effectExtent l="0" t="0" r="0" b="0"/>
            <wp:docPr id="389661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61337" name=""/>
                    <pic:cNvPicPr/>
                  </pic:nvPicPr>
                  <pic:blipFill>
                    <a:blip r:embed="rId16"/>
                    <a:stretch>
                      <a:fillRect/>
                    </a:stretch>
                  </pic:blipFill>
                  <pic:spPr>
                    <a:xfrm>
                      <a:off x="0" y="0"/>
                      <a:ext cx="3820301" cy="4508118"/>
                    </a:xfrm>
                    <a:prstGeom prst="rect">
                      <a:avLst/>
                    </a:prstGeom>
                  </pic:spPr>
                </pic:pic>
              </a:graphicData>
            </a:graphic>
          </wp:inline>
        </w:drawing>
      </w:r>
    </w:p>
    <w:p w14:paraId="6DA4DBB1" w14:textId="4E2DADC3" w:rsidR="00F85EF7" w:rsidRDefault="00F85EF7" w:rsidP="00F85EF7">
      <w:pPr>
        <w:ind w:firstLine="480"/>
        <w:jc w:val="center"/>
      </w:pPr>
      <w:r>
        <w:rPr>
          <w:rFonts w:hint="eastAsia"/>
        </w:rPr>
        <w:t>图</w:t>
      </w:r>
      <w:r>
        <w:rPr>
          <w:rFonts w:hint="eastAsia"/>
        </w:rPr>
        <w:t xml:space="preserve">8. </w:t>
      </w:r>
      <w:r>
        <w:rPr>
          <w:rFonts w:hint="eastAsia"/>
        </w:rPr>
        <w:t>滤波电容</w:t>
      </w:r>
      <w:r w:rsidR="00AB5111">
        <w:rPr>
          <w:rFonts w:hint="eastAsia"/>
        </w:rPr>
        <w:t>分布</w:t>
      </w:r>
    </w:p>
    <w:p w14:paraId="32FBDBC5" w14:textId="39ACA25D" w:rsidR="00835858" w:rsidRDefault="00B435C4" w:rsidP="00F85EF7">
      <w:pPr>
        <w:ind w:firstLine="480"/>
        <w:jc w:val="center"/>
      </w:pPr>
      <w:r>
        <w:rPr>
          <w:noProof/>
        </w:rPr>
        <w:drawing>
          <wp:inline distT="0" distB="0" distL="0" distR="0" wp14:anchorId="2EDDA007" wp14:editId="773C5609">
            <wp:extent cx="3733358" cy="2959100"/>
            <wp:effectExtent l="0" t="0" r="635" b="0"/>
            <wp:docPr id="1729765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65209" name=""/>
                    <pic:cNvPicPr/>
                  </pic:nvPicPr>
                  <pic:blipFill>
                    <a:blip r:embed="rId17"/>
                    <a:stretch>
                      <a:fillRect/>
                    </a:stretch>
                  </pic:blipFill>
                  <pic:spPr>
                    <a:xfrm>
                      <a:off x="0" y="0"/>
                      <a:ext cx="3736093" cy="2961268"/>
                    </a:xfrm>
                    <a:prstGeom prst="rect">
                      <a:avLst/>
                    </a:prstGeom>
                  </pic:spPr>
                </pic:pic>
              </a:graphicData>
            </a:graphic>
          </wp:inline>
        </w:drawing>
      </w:r>
    </w:p>
    <w:p w14:paraId="0791CAFA" w14:textId="0EF92B17" w:rsidR="00835858" w:rsidRDefault="00835858" w:rsidP="00835858">
      <w:pPr>
        <w:ind w:firstLine="480"/>
        <w:jc w:val="center"/>
      </w:pPr>
      <w:r>
        <w:rPr>
          <w:rFonts w:hint="eastAsia"/>
        </w:rPr>
        <w:t>图</w:t>
      </w:r>
      <w:r w:rsidR="00624A20">
        <w:rPr>
          <w:rFonts w:hint="eastAsia"/>
        </w:rPr>
        <w:t>9</w:t>
      </w:r>
      <w:r>
        <w:rPr>
          <w:rFonts w:hint="eastAsia"/>
        </w:rPr>
        <w:t xml:space="preserve">. </w:t>
      </w:r>
      <w:r>
        <w:rPr>
          <w:rFonts w:hint="eastAsia"/>
        </w:rPr>
        <w:t>电源电路</w:t>
      </w:r>
    </w:p>
    <w:p w14:paraId="58EAADCE" w14:textId="73C29005" w:rsidR="00A33090" w:rsidRDefault="00A33090" w:rsidP="00A33090">
      <w:pPr>
        <w:pStyle w:val="4"/>
      </w:pPr>
      <w:r>
        <w:rPr>
          <w:rFonts w:hint="eastAsia"/>
        </w:rPr>
        <w:t>BOOT</w:t>
      </w:r>
      <w:r>
        <w:rPr>
          <w:rFonts w:hint="eastAsia"/>
        </w:rPr>
        <w:t>电路</w:t>
      </w:r>
    </w:p>
    <w:p w14:paraId="25410787" w14:textId="143B57BF" w:rsidR="00624A20" w:rsidRDefault="00624A20" w:rsidP="00624A20">
      <w:pPr>
        <w:ind w:firstLine="420"/>
        <w:jc w:val="left"/>
        <w:rPr>
          <w:rFonts w:ascii="Arial" w:hAnsi="Arial" w:cs="Arial"/>
          <w:color w:val="4D4D4D"/>
          <w:sz w:val="21"/>
          <w:shd w:val="clear" w:color="auto" w:fill="FFFFFF"/>
        </w:rPr>
      </w:pPr>
      <w:r w:rsidRPr="00624A20">
        <w:rPr>
          <w:rFonts w:ascii="Arial" w:hAnsi="Arial" w:cs="Arial"/>
          <w:color w:val="4D4D4D"/>
          <w:sz w:val="21"/>
          <w:shd w:val="clear" w:color="auto" w:fill="FFFFFF"/>
        </w:rPr>
        <w:t>通过</w:t>
      </w:r>
      <w:r w:rsidR="001F57C6">
        <w:rPr>
          <w:rFonts w:ascii="Arial" w:hAnsi="Arial" w:cs="Arial"/>
          <w:color w:val="4D4D4D"/>
          <w:sz w:val="21"/>
          <w:shd w:val="clear" w:color="auto" w:fill="FFFFFF"/>
        </w:rPr>
        <w:t>STM32</w:t>
      </w:r>
      <w:r w:rsidRPr="00624A20">
        <w:rPr>
          <w:rFonts w:ascii="Arial" w:hAnsi="Arial" w:cs="Arial"/>
          <w:color w:val="4D4D4D"/>
          <w:sz w:val="21"/>
          <w:shd w:val="clear" w:color="auto" w:fill="FFFFFF"/>
        </w:rPr>
        <w:t>的用户手册可以得知，</w:t>
      </w:r>
      <w:r w:rsidR="001F57C6">
        <w:rPr>
          <w:rFonts w:ascii="Arial" w:hAnsi="Arial" w:cs="Arial"/>
          <w:color w:val="4D4D4D"/>
          <w:sz w:val="21"/>
          <w:shd w:val="clear" w:color="auto" w:fill="FFFFFF"/>
        </w:rPr>
        <w:t>STM32</w:t>
      </w:r>
      <w:r w:rsidRPr="00624A20">
        <w:rPr>
          <w:rFonts w:ascii="Arial" w:hAnsi="Arial" w:cs="Arial"/>
          <w:color w:val="4D4D4D"/>
          <w:sz w:val="21"/>
          <w:shd w:val="clear" w:color="auto" w:fill="FFFFFF"/>
        </w:rPr>
        <w:t>有三种启动状态，其由</w:t>
      </w:r>
      <w:r w:rsidRPr="00624A20">
        <w:rPr>
          <w:rFonts w:ascii="Arial" w:hAnsi="Arial" w:cs="Arial"/>
          <w:color w:val="4D4D4D"/>
          <w:sz w:val="21"/>
          <w:shd w:val="clear" w:color="auto" w:fill="FFFFFF"/>
        </w:rPr>
        <w:t>BOOT1</w:t>
      </w:r>
      <w:r w:rsidRPr="00624A20">
        <w:rPr>
          <w:rFonts w:ascii="Arial" w:hAnsi="Arial" w:cs="Arial"/>
          <w:color w:val="4D4D4D"/>
          <w:sz w:val="21"/>
          <w:shd w:val="clear" w:color="auto" w:fill="FFFFFF"/>
        </w:rPr>
        <w:t>和</w:t>
      </w:r>
      <w:r w:rsidRPr="00624A20">
        <w:rPr>
          <w:rFonts w:ascii="Arial" w:hAnsi="Arial" w:cs="Arial"/>
          <w:color w:val="4D4D4D"/>
          <w:sz w:val="21"/>
          <w:shd w:val="clear" w:color="auto" w:fill="FFFFFF"/>
        </w:rPr>
        <w:t>BOOT0</w:t>
      </w:r>
      <w:r w:rsidRPr="00624A20">
        <w:rPr>
          <w:rFonts w:ascii="Arial" w:hAnsi="Arial" w:cs="Arial"/>
          <w:color w:val="4D4D4D"/>
          <w:sz w:val="21"/>
          <w:shd w:val="clear" w:color="auto" w:fill="FFFFFF"/>
        </w:rPr>
        <w:t>引脚控制，</w:t>
      </w:r>
      <w:r w:rsidRPr="00624A20">
        <w:rPr>
          <w:rFonts w:ascii="Arial" w:hAnsi="Arial" w:cs="Arial"/>
          <w:color w:val="4D4D4D"/>
          <w:sz w:val="21"/>
          <w:shd w:val="clear" w:color="auto" w:fill="FFFFFF"/>
        </w:rPr>
        <w:t>BOOT0</w:t>
      </w:r>
      <w:r w:rsidRPr="00624A20">
        <w:rPr>
          <w:rFonts w:ascii="Arial" w:hAnsi="Arial" w:cs="Arial"/>
          <w:color w:val="4D4D4D"/>
          <w:sz w:val="21"/>
          <w:shd w:val="clear" w:color="auto" w:fill="FFFFFF"/>
        </w:rPr>
        <w:t>和</w:t>
      </w:r>
      <w:r w:rsidRPr="00624A20">
        <w:rPr>
          <w:rFonts w:ascii="Arial" w:hAnsi="Arial" w:cs="Arial"/>
          <w:color w:val="4D4D4D"/>
          <w:sz w:val="21"/>
          <w:shd w:val="clear" w:color="auto" w:fill="FFFFFF"/>
        </w:rPr>
        <w:t>BOOT1</w:t>
      </w:r>
      <w:r w:rsidRPr="00624A20">
        <w:rPr>
          <w:rFonts w:ascii="Arial" w:hAnsi="Arial" w:cs="Arial"/>
          <w:color w:val="4D4D4D"/>
          <w:sz w:val="21"/>
          <w:shd w:val="clear" w:color="auto" w:fill="FFFFFF"/>
        </w:rPr>
        <w:t>的值与启动模式之间的具体关系如下表所示。</w:t>
      </w:r>
      <w:r w:rsidRPr="00624A20">
        <w:rPr>
          <w:rFonts w:ascii="Arial" w:hAnsi="Arial" w:cs="Arial" w:hint="eastAsia"/>
          <w:color w:val="4D4D4D"/>
          <w:sz w:val="21"/>
          <w:shd w:val="clear" w:color="auto" w:fill="FFFFFF"/>
        </w:rPr>
        <w:t>在本设计中，</w:t>
      </w:r>
      <w:r w:rsidRPr="00624A20">
        <w:rPr>
          <w:rFonts w:ascii="Arial" w:hAnsi="Arial" w:cs="Arial" w:hint="eastAsia"/>
          <w:color w:val="4D4D4D"/>
          <w:sz w:val="21"/>
          <w:shd w:val="clear" w:color="auto" w:fill="FFFFFF"/>
        </w:rPr>
        <w:t>BOOT0</w:t>
      </w:r>
      <w:r w:rsidRPr="00624A20">
        <w:rPr>
          <w:rFonts w:ascii="Arial" w:hAnsi="Arial" w:cs="Arial" w:hint="eastAsia"/>
          <w:color w:val="4D4D4D"/>
          <w:sz w:val="21"/>
          <w:shd w:val="clear" w:color="auto" w:fill="FFFFFF"/>
        </w:rPr>
        <w:t>对应</w:t>
      </w:r>
      <w:r w:rsidRPr="00624A20">
        <w:rPr>
          <w:rFonts w:ascii="Arial" w:hAnsi="Arial" w:cs="Arial" w:hint="eastAsia"/>
          <w:color w:val="4D4D4D"/>
          <w:sz w:val="21"/>
          <w:shd w:val="clear" w:color="auto" w:fill="FFFFFF"/>
        </w:rPr>
        <w:lastRenderedPageBreak/>
        <w:t>芯片的引脚为</w:t>
      </w:r>
      <w:r w:rsidRPr="00624A20">
        <w:rPr>
          <w:rFonts w:ascii="Arial" w:hAnsi="Arial" w:cs="Arial" w:hint="eastAsia"/>
          <w:color w:val="4D4D4D"/>
          <w:sz w:val="21"/>
          <w:shd w:val="clear" w:color="auto" w:fill="FFFFFF"/>
        </w:rPr>
        <w:t>44</w:t>
      </w:r>
      <w:r w:rsidRPr="00624A20">
        <w:rPr>
          <w:rFonts w:ascii="Arial" w:hAnsi="Arial" w:cs="Arial" w:hint="eastAsia"/>
          <w:color w:val="4D4D4D"/>
          <w:sz w:val="21"/>
          <w:shd w:val="clear" w:color="auto" w:fill="FFFFFF"/>
        </w:rPr>
        <w:t>号引脚，</w:t>
      </w:r>
      <w:r w:rsidRPr="00624A20">
        <w:rPr>
          <w:rFonts w:ascii="Arial" w:hAnsi="Arial" w:cs="Arial" w:hint="eastAsia"/>
          <w:color w:val="4D4D4D"/>
          <w:sz w:val="21"/>
          <w:shd w:val="clear" w:color="auto" w:fill="FFFFFF"/>
        </w:rPr>
        <w:t>BOOT1</w:t>
      </w:r>
      <w:r w:rsidRPr="00624A20">
        <w:rPr>
          <w:rFonts w:ascii="Arial" w:hAnsi="Arial" w:cs="Arial" w:hint="eastAsia"/>
          <w:color w:val="4D4D4D"/>
          <w:sz w:val="21"/>
          <w:shd w:val="clear" w:color="auto" w:fill="FFFFFF"/>
        </w:rPr>
        <w:t>对应引脚为</w:t>
      </w:r>
      <w:r w:rsidRPr="00624A20">
        <w:rPr>
          <w:rFonts w:ascii="Arial" w:hAnsi="Arial" w:cs="Arial" w:hint="eastAsia"/>
          <w:color w:val="4D4D4D"/>
          <w:sz w:val="21"/>
          <w:shd w:val="clear" w:color="auto" w:fill="FFFFFF"/>
        </w:rPr>
        <w:t>20</w:t>
      </w:r>
      <w:r w:rsidRPr="00624A20">
        <w:rPr>
          <w:rFonts w:ascii="Arial" w:hAnsi="Arial" w:cs="Arial" w:hint="eastAsia"/>
          <w:color w:val="4D4D4D"/>
          <w:sz w:val="21"/>
          <w:shd w:val="clear" w:color="auto" w:fill="FFFFFF"/>
        </w:rPr>
        <w:t>号引脚。本设计通过一个</w:t>
      </w:r>
      <w:r w:rsidRPr="00624A20">
        <w:rPr>
          <w:rFonts w:ascii="Arial" w:hAnsi="Arial" w:cs="Arial" w:hint="eastAsia"/>
          <w:color w:val="4D4D4D"/>
          <w:sz w:val="21"/>
          <w:shd w:val="clear" w:color="auto" w:fill="FFFFFF"/>
        </w:rPr>
        <w:t>3*2</w:t>
      </w:r>
      <w:r w:rsidRPr="00624A20">
        <w:rPr>
          <w:rFonts w:ascii="Arial" w:hAnsi="Arial" w:cs="Arial" w:hint="eastAsia"/>
          <w:color w:val="4D4D4D"/>
          <w:sz w:val="21"/>
          <w:shd w:val="clear" w:color="auto" w:fill="FFFFFF"/>
        </w:rPr>
        <w:t>的跳线针来作为主体，其</w:t>
      </w:r>
      <w:r w:rsidRPr="00624A20">
        <w:rPr>
          <w:rFonts w:ascii="Arial" w:hAnsi="Arial" w:cs="Arial" w:hint="eastAsia"/>
          <w:color w:val="4D4D4D"/>
          <w:sz w:val="21"/>
          <w:shd w:val="clear" w:color="auto" w:fill="FFFFFF"/>
        </w:rPr>
        <w:t>1</w:t>
      </w:r>
      <w:r w:rsidRPr="00624A20">
        <w:rPr>
          <w:rFonts w:ascii="Arial" w:hAnsi="Arial" w:cs="Arial" w:hint="eastAsia"/>
          <w:color w:val="4D4D4D"/>
          <w:sz w:val="21"/>
          <w:shd w:val="clear" w:color="auto" w:fill="FFFFFF"/>
        </w:rPr>
        <w:t>、</w:t>
      </w:r>
      <w:r w:rsidRPr="00624A20">
        <w:rPr>
          <w:rFonts w:ascii="Arial" w:hAnsi="Arial" w:cs="Arial" w:hint="eastAsia"/>
          <w:color w:val="4D4D4D"/>
          <w:sz w:val="21"/>
          <w:shd w:val="clear" w:color="auto" w:fill="FFFFFF"/>
        </w:rPr>
        <w:t>2</w:t>
      </w:r>
      <w:r w:rsidRPr="00624A20">
        <w:rPr>
          <w:rFonts w:ascii="Arial" w:hAnsi="Arial" w:cs="Arial" w:hint="eastAsia"/>
          <w:color w:val="4D4D4D"/>
          <w:sz w:val="21"/>
          <w:shd w:val="clear" w:color="auto" w:fill="FFFFFF"/>
        </w:rPr>
        <w:t>号引脚接</w:t>
      </w:r>
      <w:r w:rsidRPr="00624A20">
        <w:rPr>
          <w:rFonts w:ascii="Arial" w:hAnsi="Arial" w:cs="Arial" w:hint="eastAsia"/>
          <w:color w:val="4D4D4D"/>
          <w:sz w:val="21"/>
          <w:shd w:val="clear" w:color="auto" w:fill="FFFFFF"/>
        </w:rPr>
        <w:t>3.3V</w:t>
      </w:r>
      <w:r w:rsidRPr="00624A20">
        <w:rPr>
          <w:rFonts w:ascii="Arial" w:hAnsi="Arial" w:cs="Arial" w:hint="eastAsia"/>
          <w:color w:val="4D4D4D"/>
          <w:sz w:val="21"/>
          <w:shd w:val="clear" w:color="auto" w:fill="FFFFFF"/>
        </w:rPr>
        <w:t>电源，</w:t>
      </w:r>
      <w:r w:rsidRPr="00624A20">
        <w:rPr>
          <w:rFonts w:ascii="Arial" w:hAnsi="Arial" w:cs="Arial" w:hint="eastAsia"/>
          <w:color w:val="4D4D4D"/>
          <w:sz w:val="21"/>
          <w:shd w:val="clear" w:color="auto" w:fill="FFFFFF"/>
        </w:rPr>
        <w:t>3</w:t>
      </w:r>
      <w:r w:rsidRPr="00624A20">
        <w:rPr>
          <w:rFonts w:ascii="Arial" w:hAnsi="Arial" w:cs="Arial" w:hint="eastAsia"/>
          <w:color w:val="4D4D4D"/>
          <w:sz w:val="21"/>
          <w:shd w:val="clear" w:color="auto" w:fill="FFFFFF"/>
        </w:rPr>
        <w:t>、</w:t>
      </w:r>
      <w:r w:rsidRPr="00624A20">
        <w:rPr>
          <w:rFonts w:ascii="Arial" w:hAnsi="Arial" w:cs="Arial" w:hint="eastAsia"/>
          <w:color w:val="4D4D4D"/>
          <w:sz w:val="21"/>
          <w:shd w:val="clear" w:color="auto" w:fill="FFFFFF"/>
        </w:rPr>
        <w:t>4</w:t>
      </w:r>
      <w:r w:rsidRPr="00624A20">
        <w:rPr>
          <w:rFonts w:ascii="Arial" w:hAnsi="Arial" w:cs="Arial" w:hint="eastAsia"/>
          <w:color w:val="4D4D4D"/>
          <w:sz w:val="21"/>
          <w:shd w:val="clear" w:color="auto" w:fill="FFFFFF"/>
        </w:rPr>
        <w:t>号引脚分别通过一个电阻与</w:t>
      </w:r>
      <w:r w:rsidRPr="00624A20">
        <w:rPr>
          <w:rFonts w:ascii="Arial" w:hAnsi="Arial" w:cs="Arial" w:hint="eastAsia"/>
          <w:color w:val="4D4D4D"/>
          <w:sz w:val="21"/>
          <w:shd w:val="clear" w:color="auto" w:fill="FFFFFF"/>
        </w:rPr>
        <w:t>BOOT0</w:t>
      </w:r>
      <w:r w:rsidRPr="00624A20">
        <w:rPr>
          <w:rFonts w:ascii="Arial" w:hAnsi="Arial" w:cs="Arial" w:hint="eastAsia"/>
          <w:color w:val="4D4D4D"/>
          <w:sz w:val="21"/>
          <w:shd w:val="clear" w:color="auto" w:fill="FFFFFF"/>
        </w:rPr>
        <w:t>和</w:t>
      </w:r>
      <w:r w:rsidRPr="00624A20">
        <w:rPr>
          <w:rFonts w:ascii="Arial" w:hAnsi="Arial" w:cs="Arial" w:hint="eastAsia"/>
          <w:color w:val="4D4D4D"/>
          <w:sz w:val="21"/>
          <w:shd w:val="clear" w:color="auto" w:fill="FFFFFF"/>
        </w:rPr>
        <w:t>BOOT1</w:t>
      </w:r>
      <w:r w:rsidRPr="00624A20">
        <w:rPr>
          <w:rFonts w:ascii="Arial" w:hAnsi="Arial" w:cs="Arial" w:hint="eastAsia"/>
          <w:color w:val="4D4D4D"/>
          <w:sz w:val="21"/>
          <w:shd w:val="clear" w:color="auto" w:fill="FFFFFF"/>
        </w:rPr>
        <w:t>相连接，</w:t>
      </w:r>
      <w:r w:rsidRPr="00624A20">
        <w:rPr>
          <w:rFonts w:ascii="Arial" w:hAnsi="Arial" w:cs="Arial" w:hint="eastAsia"/>
          <w:color w:val="4D4D4D"/>
          <w:sz w:val="21"/>
          <w:shd w:val="clear" w:color="auto" w:fill="FFFFFF"/>
        </w:rPr>
        <w:t>5</w:t>
      </w:r>
      <w:r w:rsidRPr="00624A20">
        <w:rPr>
          <w:rFonts w:ascii="Arial" w:hAnsi="Arial" w:cs="Arial" w:hint="eastAsia"/>
          <w:color w:val="4D4D4D"/>
          <w:sz w:val="21"/>
          <w:shd w:val="clear" w:color="auto" w:fill="FFFFFF"/>
        </w:rPr>
        <w:t>、</w:t>
      </w:r>
      <w:r w:rsidRPr="00624A20">
        <w:rPr>
          <w:rFonts w:ascii="Arial" w:hAnsi="Arial" w:cs="Arial" w:hint="eastAsia"/>
          <w:color w:val="4D4D4D"/>
          <w:sz w:val="21"/>
          <w:shd w:val="clear" w:color="auto" w:fill="FFFFFF"/>
        </w:rPr>
        <w:t>6</w:t>
      </w:r>
      <w:r w:rsidRPr="00624A20">
        <w:rPr>
          <w:rFonts w:ascii="Arial" w:hAnsi="Arial" w:cs="Arial" w:hint="eastAsia"/>
          <w:color w:val="4D4D4D"/>
          <w:sz w:val="21"/>
          <w:shd w:val="clear" w:color="auto" w:fill="FFFFFF"/>
        </w:rPr>
        <w:t>号引脚接地。需要更改</w:t>
      </w:r>
      <w:r w:rsidR="001F57C6">
        <w:rPr>
          <w:rFonts w:ascii="Arial" w:hAnsi="Arial" w:cs="Arial" w:hint="eastAsia"/>
          <w:color w:val="4D4D4D"/>
          <w:sz w:val="21"/>
          <w:shd w:val="clear" w:color="auto" w:fill="FFFFFF"/>
        </w:rPr>
        <w:t>STM32</w:t>
      </w:r>
      <w:r w:rsidRPr="00624A20">
        <w:rPr>
          <w:rFonts w:ascii="Arial" w:hAnsi="Arial" w:cs="Arial" w:hint="eastAsia"/>
          <w:color w:val="4D4D4D"/>
          <w:sz w:val="21"/>
          <w:shd w:val="clear" w:color="auto" w:fill="FFFFFF"/>
        </w:rPr>
        <w:t>的启动模式时，只需要用跳线帽就可以达到更改</w:t>
      </w:r>
      <w:r w:rsidRPr="00624A20">
        <w:rPr>
          <w:rFonts w:ascii="Arial" w:hAnsi="Arial" w:cs="Arial" w:hint="eastAsia"/>
          <w:color w:val="4D4D4D"/>
          <w:sz w:val="21"/>
          <w:shd w:val="clear" w:color="auto" w:fill="FFFFFF"/>
        </w:rPr>
        <w:t>BOOT0</w:t>
      </w:r>
      <w:r w:rsidRPr="00624A20">
        <w:rPr>
          <w:rFonts w:ascii="Arial" w:hAnsi="Arial" w:cs="Arial" w:hint="eastAsia"/>
          <w:color w:val="4D4D4D"/>
          <w:sz w:val="21"/>
          <w:shd w:val="clear" w:color="auto" w:fill="FFFFFF"/>
        </w:rPr>
        <w:t>和</w:t>
      </w:r>
      <w:r w:rsidRPr="00624A20">
        <w:rPr>
          <w:rFonts w:ascii="Arial" w:hAnsi="Arial" w:cs="Arial" w:hint="eastAsia"/>
          <w:color w:val="4D4D4D"/>
          <w:sz w:val="21"/>
          <w:shd w:val="clear" w:color="auto" w:fill="FFFFFF"/>
        </w:rPr>
        <w:t>BOOT1</w:t>
      </w:r>
      <w:r w:rsidRPr="00624A20">
        <w:rPr>
          <w:rFonts w:ascii="Arial" w:hAnsi="Arial" w:cs="Arial" w:hint="eastAsia"/>
          <w:color w:val="4D4D4D"/>
          <w:sz w:val="21"/>
          <w:shd w:val="clear" w:color="auto" w:fill="FFFFFF"/>
        </w:rPr>
        <w:t>的值的目的，从而就可以更改启动模式。</w:t>
      </w:r>
    </w:p>
    <w:p w14:paraId="0F88810D" w14:textId="2D6560D8" w:rsidR="00624A20" w:rsidRDefault="00624A20" w:rsidP="00624A20">
      <w:pPr>
        <w:ind w:firstLine="480"/>
        <w:jc w:val="center"/>
        <w:rPr>
          <w:rFonts w:ascii="Arial" w:hAnsi="Arial" w:cs="Arial"/>
          <w:color w:val="4D4D4D"/>
          <w:sz w:val="21"/>
          <w:shd w:val="clear" w:color="auto" w:fill="FFFFFF"/>
        </w:rPr>
      </w:pPr>
      <w:r>
        <w:rPr>
          <w:noProof/>
        </w:rPr>
        <w:drawing>
          <wp:inline distT="0" distB="0" distL="0" distR="0" wp14:anchorId="2278C9DA" wp14:editId="0D90742A">
            <wp:extent cx="2436944" cy="525439"/>
            <wp:effectExtent l="0" t="0" r="1905" b="8255"/>
            <wp:docPr id="6141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2515" name=""/>
                    <pic:cNvPicPr/>
                  </pic:nvPicPr>
                  <pic:blipFill>
                    <a:blip r:embed="rId18"/>
                    <a:stretch>
                      <a:fillRect/>
                    </a:stretch>
                  </pic:blipFill>
                  <pic:spPr>
                    <a:xfrm>
                      <a:off x="0" y="0"/>
                      <a:ext cx="2526664" cy="544784"/>
                    </a:xfrm>
                    <a:prstGeom prst="rect">
                      <a:avLst/>
                    </a:prstGeom>
                  </pic:spPr>
                </pic:pic>
              </a:graphicData>
            </a:graphic>
          </wp:inline>
        </w:drawing>
      </w:r>
    </w:p>
    <w:p w14:paraId="04876E78" w14:textId="77777777" w:rsidR="00624A20" w:rsidRPr="00624A20" w:rsidRDefault="00624A20" w:rsidP="00624A20">
      <w:pPr>
        <w:ind w:firstLine="420"/>
        <w:jc w:val="left"/>
        <w:rPr>
          <w:rFonts w:ascii="Arial" w:hAnsi="Arial" w:cs="Arial"/>
          <w:color w:val="4D4D4D"/>
          <w:sz w:val="21"/>
          <w:shd w:val="clear" w:color="auto" w:fill="FFFFFF"/>
        </w:rPr>
      </w:pPr>
    </w:p>
    <w:p w14:paraId="45F720FF" w14:textId="01FB8AC7" w:rsidR="00624A20" w:rsidRDefault="00624A20" w:rsidP="00624A20">
      <w:pPr>
        <w:ind w:firstLine="480"/>
        <w:jc w:val="center"/>
      </w:pPr>
      <w:r>
        <w:rPr>
          <w:rFonts w:hint="eastAsia"/>
        </w:rPr>
        <w:t>图</w:t>
      </w:r>
      <w:r w:rsidR="00B435C4">
        <w:rPr>
          <w:rFonts w:hint="eastAsia"/>
        </w:rPr>
        <w:t>10</w:t>
      </w:r>
      <w:r>
        <w:rPr>
          <w:rFonts w:hint="eastAsia"/>
        </w:rPr>
        <w:t>. BOOT</w:t>
      </w:r>
      <w:r>
        <w:rPr>
          <w:rFonts w:hint="eastAsia"/>
        </w:rPr>
        <w:t>电路</w:t>
      </w:r>
    </w:p>
    <w:p w14:paraId="72985095" w14:textId="3B25E992" w:rsidR="00F85EF7" w:rsidRDefault="00B435C4" w:rsidP="00B435C4">
      <w:pPr>
        <w:pStyle w:val="4"/>
        <w:rPr>
          <w:sz w:val="21"/>
        </w:rPr>
      </w:pPr>
      <w:r>
        <w:rPr>
          <w:rFonts w:hint="eastAsia"/>
          <w:sz w:val="21"/>
        </w:rPr>
        <w:t>DC-DC</w:t>
      </w:r>
      <w:r>
        <w:rPr>
          <w:rFonts w:hint="eastAsia"/>
          <w:sz w:val="21"/>
        </w:rPr>
        <w:t>转换电路</w:t>
      </w:r>
    </w:p>
    <w:p w14:paraId="19C95050" w14:textId="7C2F5075" w:rsidR="00160D9F" w:rsidRPr="001A21BE" w:rsidRDefault="00160D9F" w:rsidP="00160D9F">
      <w:pPr>
        <w:ind w:firstLine="420"/>
        <w:rPr>
          <w:sz w:val="21"/>
        </w:rPr>
      </w:pPr>
      <w:r w:rsidRPr="001A21BE">
        <w:rPr>
          <w:rFonts w:hint="eastAsia"/>
          <w:sz w:val="21"/>
        </w:rPr>
        <w:t>MP2315</w:t>
      </w:r>
      <w:r w:rsidRPr="001A21BE">
        <w:rPr>
          <w:rFonts w:hint="eastAsia"/>
          <w:sz w:val="21"/>
        </w:rPr>
        <w:t>是一款内置内部功率</w:t>
      </w:r>
      <w:r w:rsidRPr="001A21BE">
        <w:rPr>
          <w:rFonts w:hint="eastAsia"/>
          <w:sz w:val="21"/>
        </w:rPr>
        <w:t xml:space="preserve"> MOSFET </w:t>
      </w:r>
      <w:r w:rsidRPr="001A21BE">
        <w:rPr>
          <w:rFonts w:hint="eastAsia"/>
          <w:sz w:val="21"/>
        </w:rPr>
        <w:t>的高频同步整流降压开关模式变换器。可在宽输入范围内实现</w:t>
      </w:r>
      <w:r w:rsidRPr="001A21BE">
        <w:rPr>
          <w:rFonts w:hint="eastAsia"/>
          <w:sz w:val="21"/>
        </w:rPr>
        <w:t xml:space="preserve"> 3A </w:t>
      </w:r>
      <w:r w:rsidRPr="001A21BE">
        <w:rPr>
          <w:rFonts w:hint="eastAsia"/>
          <w:sz w:val="21"/>
        </w:rPr>
        <w:t>的连续输出电流，并具有出色的负载和线路调节能力。</w:t>
      </w:r>
      <w:r w:rsidRPr="001A21BE">
        <w:rPr>
          <w:rFonts w:hint="eastAsia"/>
          <w:sz w:val="21"/>
        </w:rPr>
        <w:t xml:space="preserve">MP2315 </w:t>
      </w:r>
      <w:r w:rsidRPr="001A21BE">
        <w:rPr>
          <w:rFonts w:hint="eastAsia"/>
          <w:sz w:val="21"/>
        </w:rPr>
        <w:t>采用同步工作模式，可在输出电流负载范围内实现更高的效率。电流模式操作提供快速瞬态响应，并简化环路稳定。全面保护功能包括</w:t>
      </w:r>
      <w:r w:rsidRPr="001A21BE">
        <w:rPr>
          <w:rFonts w:hint="eastAsia"/>
          <w:sz w:val="21"/>
        </w:rPr>
        <w:t xml:space="preserve"> OCP </w:t>
      </w:r>
      <w:r w:rsidRPr="001A21BE">
        <w:rPr>
          <w:rFonts w:hint="eastAsia"/>
          <w:sz w:val="21"/>
        </w:rPr>
        <w:t>和热关断。</w:t>
      </w:r>
      <w:r w:rsidRPr="001A21BE">
        <w:rPr>
          <w:rFonts w:hint="eastAsia"/>
          <w:sz w:val="21"/>
        </w:rPr>
        <w:t xml:space="preserve">MP2315 </w:t>
      </w:r>
      <w:r w:rsidRPr="001A21BE">
        <w:rPr>
          <w:rFonts w:hint="eastAsia"/>
          <w:sz w:val="21"/>
        </w:rPr>
        <w:t>最大限度地减少了现有标准外部元器件的使用，采用节省空间的</w:t>
      </w:r>
      <w:r w:rsidRPr="001A21BE">
        <w:rPr>
          <w:rFonts w:hint="eastAsia"/>
          <w:sz w:val="21"/>
        </w:rPr>
        <w:t xml:space="preserve"> 8 </w:t>
      </w:r>
      <w:r w:rsidRPr="001A21BE">
        <w:rPr>
          <w:rFonts w:hint="eastAsia"/>
          <w:sz w:val="21"/>
        </w:rPr>
        <w:t>引脚</w:t>
      </w:r>
      <w:r w:rsidRPr="001A21BE">
        <w:rPr>
          <w:rFonts w:hint="eastAsia"/>
          <w:sz w:val="21"/>
        </w:rPr>
        <w:t xml:space="preserve"> TSOT23 </w:t>
      </w:r>
      <w:r w:rsidRPr="001A21BE">
        <w:rPr>
          <w:rFonts w:hint="eastAsia"/>
          <w:sz w:val="21"/>
        </w:rPr>
        <w:t>封装。</w:t>
      </w:r>
    </w:p>
    <w:p w14:paraId="62067D16" w14:textId="01A0B695" w:rsidR="00B435C4" w:rsidRDefault="00B435C4" w:rsidP="00B435C4">
      <w:pPr>
        <w:ind w:firstLine="480"/>
        <w:jc w:val="center"/>
      </w:pPr>
      <w:r>
        <w:rPr>
          <w:noProof/>
        </w:rPr>
        <w:drawing>
          <wp:inline distT="0" distB="0" distL="0" distR="0" wp14:anchorId="0D8920D0" wp14:editId="60BC8542">
            <wp:extent cx="4098975" cy="2786333"/>
            <wp:effectExtent l="0" t="0" r="0" b="0"/>
            <wp:docPr id="1161937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37553" name=""/>
                    <pic:cNvPicPr/>
                  </pic:nvPicPr>
                  <pic:blipFill>
                    <a:blip r:embed="rId19"/>
                    <a:stretch>
                      <a:fillRect/>
                    </a:stretch>
                  </pic:blipFill>
                  <pic:spPr>
                    <a:xfrm>
                      <a:off x="0" y="0"/>
                      <a:ext cx="4105604" cy="2790839"/>
                    </a:xfrm>
                    <a:prstGeom prst="rect">
                      <a:avLst/>
                    </a:prstGeom>
                  </pic:spPr>
                </pic:pic>
              </a:graphicData>
            </a:graphic>
          </wp:inline>
        </w:drawing>
      </w:r>
    </w:p>
    <w:p w14:paraId="59F00861" w14:textId="673C3BEB" w:rsidR="00B435C4" w:rsidRDefault="00B435C4" w:rsidP="00B435C4">
      <w:pPr>
        <w:ind w:firstLine="480"/>
        <w:jc w:val="center"/>
      </w:pPr>
      <w:r>
        <w:rPr>
          <w:rFonts w:hint="eastAsia"/>
        </w:rPr>
        <w:t>图</w:t>
      </w:r>
      <w:r>
        <w:rPr>
          <w:rFonts w:hint="eastAsia"/>
        </w:rPr>
        <w:t xml:space="preserve">11. </w:t>
      </w:r>
      <w:r>
        <w:rPr>
          <w:rFonts w:hint="eastAsia"/>
        </w:rPr>
        <w:t>降压电路</w:t>
      </w:r>
    </w:p>
    <w:p w14:paraId="27C011A3" w14:textId="77777777" w:rsidR="00B435C4" w:rsidRDefault="00B435C4" w:rsidP="00B435C4">
      <w:pPr>
        <w:ind w:firstLine="480"/>
        <w:jc w:val="center"/>
      </w:pPr>
    </w:p>
    <w:p w14:paraId="138EE941" w14:textId="52FECE64" w:rsidR="00C84214" w:rsidRDefault="00C84214" w:rsidP="00C84214">
      <w:pPr>
        <w:pStyle w:val="3"/>
        <w:spacing w:before="120"/>
      </w:pPr>
      <w:r>
        <w:rPr>
          <w:rFonts w:hint="eastAsia"/>
        </w:rPr>
        <w:t>管脚接线</w:t>
      </w:r>
    </w:p>
    <w:tbl>
      <w:tblPr>
        <w:tblW w:w="7156" w:type="dxa"/>
        <w:jc w:val="center"/>
        <w:tblLook w:val="04A0" w:firstRow="1" w:lastRow="0" w:firstColumn="1" w:lastColumn="0" w:noHBand="0" w:noVBand="1"/>
      </w:tblPr>
      <w:tblGrid>
        <w:gridCol w:w="1581"/>
        <w:gridCol w:w="918"/>
        <w:gridCol w:w="918"/>
        <w:gridCol w:w="1957"/>
        <w:gridCol w:w="1801"/>
      </w:tblGrid>
      <w:tr w:rsidR="00464AEE" w:rsidRPr="00464AEE" w14:paraId="290A4A34"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326E28D1" w14:textId="77777777" w:rsidR="00464AEE" w:rsidRPr="00464AEE" w:rsidRDefault="00464AEE" w:rsidP="00464AEE">
            <w:pPr>
              <w:widowControl/>
              <w:spacing w:line="240" w:lineRule="auto"/>
              <w:ind w:firstLineChars="0" w:firstLine="0"/>
              <w:jc w:val="center"/>
              <w:rPr>
                <w:rFonts w:ascii="等线" w:eastAsia="等线" w:hAnsi="等线" w:cs="宋体"/>
                <w:b/>
                <w:bCs/>
                <w:color w:val="000000"/>
                <w:kern w:val="0"/>
                <w:sz w:val="22"/>
                <w:szCs w:val="22"/>
              </w:rPr>
            </w:pPr>
            <w:r w:rsidRPr="00464AEE">
              <w:rPr>
                <w:rFonts w:ascii="等线" w:eastAsia="等线" w:hAnsi="等线" w:cs="宋体" w:hint="eastAsia"/>
                <w:b/>
                <w:bCs/>
                <w:color w:val="000000"/>
                <w:kern w:val="0"/>
                <w:sz w:val="22"/>
                <w:szCs w:val="22"/>
              </w:rPr>
              <w:t>按键</w:t>
            </w:r>
          </w:p>
        </w:tc>
        <w:tc>
          <w:tcPr>
            <w:tcW w:w="918" w:type="dxa"/>
            <w:tcBorders>
              <w:top w:val="nil"/>
              <w:left w:val="nil"/>
              <w:bottom w:val="nil"/>
              <w:right w:val="nil"/>
            </w:tcBorders>
            <w:shd w:val="clear" w:color="auto" w:fill="auto"/>
            <w:noWrap/>
            <w:vAlign w:val="bottom"/>
            <w:hideMark/>
          </w:tcPr>
          <w:p w14:paraId="4720A12F"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918" w:type="dxa"/>
            <w:tcBorders>
              <w:top w:val="nil"/>
              <w:left w:val="nil"/>
              <w:bottom w:val="nil"/>
              <w:right w:val="nil"/>
            </w:tcBorders>
            <w:shd w:val="clear" w:color="auto" w:fill="auto"/>
            <w:noWrap/>
            <w:vAlign w:val="bottom"/>
            <w:hideMark/>
          </w:tcPr>
          <w:p w14:paraId="49D457F3"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957" w:type="dxa"/>
            <w:tcBorders>
              <w:top w:val="nil"/>
              <w:left w:val="nil"/>
              <w:bottom w:val="nil"/>
              <w:right w:val="nil"/>
            </w:tcBorders>
            <w:shd w:val="clear" w:color="auto" w:fill="auto"/>
            <w:noWrap/>
            <w:vAlign w:val="bottom"/>
            <w:hideMark/>
          </w:tcPr>
          <w:p w14:paraId="723ED0E1" w14:textId="77777777" w:rsidR="00464AEE" w:rsidRPr="00464AEE" w:rsidRDefault="00464AEE" w:rsidP="00464AEE">
            <w:pPr>
              <w:widowControl/>
              <w:spacing w:line="240" w:lineRule="auto"/>
              <w:ind w:firstLineChars="0" w:firstLine="0"/>
              <w:jc w:val="center"/>
              <w:rPr>
                <w:rFonts w:ascii="等线" w:eastAsia="等线" w:hAnsi="等线" w:cs="宋体"/>
                <w:b/>
                <w:bCs/>
                <w:color w:val="000000"/>
                <w:kern w:val="0"/>
                <w:sz w:val="22"/>
                <w:szCs w:val="22"/>
              </w:rPr>
            </w:pPr>
            <w:r w:rsidRPr="00464AEE">
              <w:rPr>
                <w:rFonts w:ascii="等线" w:eastAsia="等线" w:hAnsi="等线" w:cs="宋体" w:hint="eastAsia"/>
                <w:b/>
                <w:bCs/>
                <w:color w:val="000000"/>
                <w:kern w:val="0"/>
                <w:sz w:val="22"/>
                <w:szCs w:val="22"/>
              </w:rPr>
              <w:t>其他</w:t>
            </w:r>
          </w:p>
        </w:tc>
        <w:tc>
          <w:tcPr>
            <w:tcW w:w="1801" w:type="dxa"/>
            <w:tcBorders>
              <w:top w:val="nil"/>
              <w:left w:val="nil"/>
              <w:bottom w:val="nil"/>
              <w:right w:val="nil"/>
            </w:tcBorders>
            <w:shd w:val="clear" w:color="auto" w:fill="auto"/>
            <w:noWrap/>
            <w:vAlign w:val="bottom"/>
            <w:hideMark/>
          </w:tcPr>
          <w:p w14:paraId="6EE02C24"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r>
      <w:tr w:rsidR="00464AEE" w:rsidRPr="00464AEE" w14:paraId="3AB81B9C"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0ACD80BD"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KEY1</w:t>
            </w:r>
          </w:p>
        </w:tc>
        <w:tc>
          <w:tcPr>
            <w:tcW w:w="918" w:type="dxa"/>
            <w:tcBorders>
              <w:top w:val="nil"/>
              <w:left w:val="nil"/>
              <w:bottom w:val="nil"/>
              <w:right w:val="nil"/>
            </w:tcBorders>
            <w:shd w:val="clear" w:color="auto" w:fill="auto"/>
            <w:noWrap/>
            <w:vAlign w:val="bottom"/>
            <w:hideMark/>
          </w:tcPr>
          <w:p w14:paraId="08D08FF5"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PE8</w:t>
            </w:r>
          </w:p>
        </w:tc>
        <w:tc>
          <w:tcPr>
            <w:tcW w:w="918" w:type="dxa"/>
            <w:tcBorders>
              <w:top w:val="nil"/>
              <w:left w:val="nil"/>
              <w:bottom w:val="nil"/>
              <w:right w:val="nil"/>
            </w:tcBorders>
            <w:shd w:val="clear" w:color="auto" w:fill="auto"/>
            <w:noWrap/>
            <w:vAlign w:val="bottom"/>
            <w:hideMark/>
          </w:tcPr>
          <w:p w14:paraId="442F4D72"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65BAE507"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TP_CLK</w:t>
            </w:r>
          </w:p>
        </w:tc>
        <w:tc>
          <w:tcPr>
            <w:tcW w:w="1801" w:type="dxa"/>
            <w:tcBorders>
              <w:top w:val="nil"/>
              <w:left w:val="nil"/>
              <w:bottom w:val="nil"/>
              <w:right w:val="nil"/>
            </w:tcBorders>
            <w:shd w:val="clear" w:color="auto" w:fill="auto"/>
            <w:noWrap/>
            <w:vAlign w:val="bottom"/>
            <w:hideMark/>
          </w:tcPr>
          <w:p w14:paraId="4DF13CD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PC12</w:t>
            </w:r>
          </w:p>
        </w:tc>
      </w:tr>
      <w:tr w:rsidR="00464AEE" w:rsidRPr="00464AEE" w14:paraId="228C2B00"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44081427"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KEY2</w:t>
            </w:r>
          </w:p>
        </w:tc>
        <w:tc>
          <w:tcPr>
            <w:tcW w:w="918" w:type="dxa"/>
            <w:tcBorders>
              <w:top w:val="nil"/>
              <w:left w:val="nil"/>
              <w:bottom w:val="nil"/>
              <w:right w:val="nil"/>
            </w:tcBorders>
            <w:shd w:val="clear" w:color="auto" w:fill="auto"/>
            <w:noWrap/>
            <w:vAlign w:val="bottom"/>
            <w:hideMark/>
          </w:tcPr>
          <w:p w14:paraId="04F9E5E7"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PE9</w:t>
            </w:r>
          </w:p>
        </w:tc>
        <w:tc>
          <w:tcPr>
            <w:tcW w:w="918" w:type="dxa"/>
            <w:tcBorders>
              <w:top w:val="nil"/>
              <w:left w:val="nil"/>
              <w:bottom w:val="nil"/>
              <w:right w:val="nil"/>
            </w:tcBorders>
            <w:shd w:val="clear" w:color="auto" w:fill="auto"/>
            <w:noWrap/>
            <w:vAlign w:val="bottom"/>
            <w:hideMark/>
          </w:tcPr>
          <w:p w14:paraId="01F57835"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41113FF4"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TP_MOSI</w:t>
            </w:r>
          </w:p>
        </w:tc>
        <w:tc>
          <w:tcPr>
            <w:tcW w:w="1801" w:type="dxa"/>
            <w:tcBorders>
              <w:top w:val="nil"/>
              <w:left w:val="nil"/>
              <w:bottom w:val="nil"/>
              <w:right w:val="nil"/>
            </w:tcBorders>
            <w:shd w:val="clear" w:color="auto" w:fill="auto"/>
            <w:noWrap/>
            <w:vAlign w:val="bottom"/>
            <w:hideMark/>
          </w:tcPr>
          <w:p w14:paraId="4DCF3E0C"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PB15</w:t>
            </w:r>
          </w:p>
        </w:tc>
      </w:tr>
      <w:tr w:rsidR="00464AEE" w:rsidRPr="00464AEE" w14:paraId="5BEC16F5"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765A7444"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KEY3</w:t>
            </w:r>
          </w:p>
        </w:tc>
        <w:tc>
          <w:tcPr>
            <w:tcW w:w="918" w:type="dxa"/>
            <w:tcBorders>
              <w:top w:val="nil"/>
              <w:left w:val="nil"/>
              <w:bottom w:val="nil"/>
              <w:right w:val="nil"/>
            </w:tcBorders>
            <w:shd w:val="clear" w:color="auto" w:fill="auto"/>
            <w:noWrap/>
            <w:vAlign w:val="bottom"/>
            <w:hideMark/>
          </w:tcPr>
          <w:p w14:paraId="072B49AC"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PE10</w:t>
            </w:r>
          </w:p>
        </w:tc>
        <w:tc>
          <w:tcPr>
            <w:tcW w:w="918" w:type="dxa"/>
            <w:tcBorders>
              <w:top w:val="nil"/>
              <w:left w:val="nil"/>
              <w:bottom w:val="nil"/>
              <w:right w:val="nil"/>
            </w:tcBorders>
            <w:shd w:val="clear" w:color="auto" w:fill="auto"/>
            <w:noWrap/>
            <w:vAlign w:val="bottom"/>
            <w:hideMark/>
          </w:tcPr>
          <w:p w14:paraId="22B5ED6E"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3862534D"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TP_MISO</w:t>
            </w:r>
          </w:p>
        </w:tc>
        <w:tc>
          <w:tcPr>
            <w:tcW w:w="1801" w:type="dxa"/>
            <w:tcBorders>
              <w:top w:val="nil"/>
              <w:left w:val="nil"/>
              <w:bottom w:val="nil"/>
              <w:right w:val="nil"/>
            </w:tcBorders>
            <w:shd w:val="clear" w:color="auto" w:fill="auto"/>
            <w:noWrap/>
            <w:vAlign w:val="bottom"/>
            <w:hideMark/>
          </w:tcPr>
          <w:p w14:paraId="2F228F9C"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PB14</w:t>
            </w:r>
          </w:p>
        </w:tc>
      </w:tr>
      <w:tr w:rsidR="00464AEE" w:rsidRPr="00464AEE" w14:paraId="5C8CBB49"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0B399331"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KEY4</w:t>
            </w:r>
          </w:p>
        </w:tc>
        <w:tc>
          <w:tcPr>
            <w:tcW w:w="918" w:type="dxa"/>
            <w:tcBorders>
              <w:top w:val="nil"/>
              <w:left w:val="nil"/>
              <w:bottom w:val="nil"/>
              <w:right w:val="nil"/>
            </w:tcBorders>
            <w:shd w:val="clear" w:color="auto" w:fill="auto"/>
            <w:noWrap/>
            <w:vAlign w:val="bottom"/>
            <w:hideMark/>
          </w:tcPr>
          <w:p w14:paraId="3AD07EA4"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PE11</w:t>
            </w:r>
          </w:p>
        </w:tc>
        <w:tc>
          <w:tcPr>
            <w:tcW w:w="918" w:type="dxa"/>
            <w:tcBorders>
              <w:top w:val="nil"/>
              <w:left w:val="nil"/>
              <w:bottom w:val="nil"/>
              <w:right w:val="nil"/>
            </w:tcBorders>
            <w:shd w:val="clear" w:color="auto" w:fill="auto"/>
            <w:noWrap/>
            <w:vAlign w:val="bottom"/>
            <w:hideMark/>
          </w:tcPr>
          <w:p w14:paraId="6B972A20"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2137F195"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TP_CS</w:t>
            </w:r>
          </w:p>
        </w:tc>
        <w:tc>
          <w:tcPr>
            <w:tcW w:w="1801" w:type="dxa"/>
            <w:tcBorders>
              <w:top w:val="nil"/>
              <w:left w:val="nil"/>
              <w:bottom w:val="nil"/>
              <w:right w:val="nil"/>
            </w:tcBorders>
            <w:shd w:val="clear" w:color="auto" w:fill="auto"/>
            <w:noWrap/>
            <w:vAlign w:val="bottom"/>
            <w:hideMark/>
          </w:tcPr>
          <w:p w14:paraId="7A3BA097"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PC9</w:t>
            </w:r>
          </w:p>
        </w:tc>
      </w:tr>
      <w:tr w:rsidR="00464AEE" w:rsidRPr="00464AEE" w14:paraId="5EC7CCA1"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1DF9D83B"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918" w:type="dxa"/>
            <w:tcBorders>
              <w:top w:val="nil"/>
              <w:left w:val="nil"/>
              <w:bottom w:val="nil"/>
              <w:right w:val="nil"/>
            </w:tcBorders>
            <w:shd w:val="clear" w:color="auto" w:fill="auto"/>
            <w:noWrap/>
            <w:vAlign w:val="bottom"/>
            <w:hideMark/>
          </w:tcPr>
          <w:p w14:paraId="14E91AD0"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918" w:type="dxa"/>
            <w:tcBorders>
              <w:top w:val="nil"/>
              <w:left w:val="nil"/>
              <w:bottom w:val="nil"/>
              <w:right w:val="nil"/>
            </w:tcBorders>
            <w:shd w:val="clear" w:color="auto" w:fill="auto"/>
            <w:noWrap/>
            <w:vAlign w:val="bottom"/>
            <w:hideMark/>
          </w:tcPr>
          <w:p w14:paraId="4DB66D10"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957" w:type="dxa"/>
            <w:tcBorders>
              <w:top w:val="nil"/>
              <w:left w:val="nil"/>
              <w:bottom w:val="nil"/>
              <w:right w:val="nil"/>
            </w:tcBorders>
            <w:shd w:val="clear" w:color="auto" w:fill="auto"/>
            <w:noWrap/>
            <w:vAlign w:val="bottom"/>
            <w:hideMark/>
          </w:tcPr>
          <w:p w14:paraId="6A82CDEF"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TP_PEN</w:t>
            </w:r>
          </w:p>
        </w:tc>
        <w:tc>
          <w:tcPr>
            <w:tcW w:w="1801" w:type="dxa"/>
            <w:tcBorders>
              <w:top w:val="nil"/>
              <w:left w:val="nil"/>
              <w:bottom w:val="nil"/>
              <w:right w:val="nil"/>
            </w:tcBorders>
            <w:shd w:val="clear" w:color="auto" w:fill="auto"/>
            <w:noWrap/>
            <w:vAlign w:val="bottom"/>
            <w:hideMark/>
          </w:tcPr>
          <w:p w14:paraId="372342D6"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PB10</w:t>
            </w:r>
          </w:p>
        </w:tc>
      </w:tr>
      <w:tr w:rsidR="00464AEE" w:rsidRPr="00464AEE" w14:paraId="404C905D"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320221DE"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w:t>
            </w:r>
          </w:p>
        </w:tc>
        <w:tc>
          <w:tcPr>
            <w:tcW w:w="918" w:type="dxa"/>
            <w:tcBorders>
              <w:top w:val="nil"/>
              <w:left w:val="nil"/>
              <w:bottom w:val="nil"/>
              <w:right w:val="nil"/>
            </w:tcBorders>
            <w:shd w:val="clear" w:color="auto" w:fill="auto"/>
            <w:noWrap/>
            <w:vAlign w:val="bottom"/>
            <w:hideMark/>
          </w:tcPr>
          <w:p w14:paraId="16DA1246"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918" w:type="dxa"/>
            <w:tcBorders>
              <w:top w:val="nil"/>
              <w:left w:val="nil"/>
              <w:bottom w:val="nil"/>
              <w:right w:val="nil"/>
            </w:tcBorders>
            <w:shd w:val="clear" w:color="auto" w:fill="auto"/>
            <w:noWrap/>
            <w:vAlign w:val="bottom"/>
            <w:hideMark/>
          </w:tcPr>
          <w:p w14:paraId="46FBCBFD"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957" w:type="dxa"/>
            <w:tcBorders>
              <w:top w:val="nil"/>
              <w:left w:val="nil"/>
              <w:bottom w:val="nil"/>
              <w:right w:val="nil"/>
            </w:tcBorders>
            <w:shd w:val="clear" w:color="auto" w:fill="auto"/>
            <w:noWrap/>
            <w:vAlign w:val="bottom"/>
            <w:hideMark/>
          </w:tcPr>
          <w:p w14:paraId="44CD8A7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F_CS</w:t>
            </w:r>
          </w:p>
        </w:tc>
        <w:tc>
          <w:tcPr>
            <w:tcW w:w="1801" w:type="dxa"/>
            <w:tcBorders>
              <w:top w:val="nil"/>
              <w:left w:val="nil"/>
              <w:bottom w:val="nil"/>
              <w:right w:val="nil"/>
            </w:tcBorders>
            <w:shd w:val="clear" w:color="auto" w:fill="auto"/>
            <w:noWrap/>
            <w:vAlign w:val="bottom"/>
            <w:hideMark/>
          </w:tcPr>
          <w:p w14:paraId="1C45E41B"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PB8</w:t>
            </w:r>
          </w:p>
        </w:tc>
      </w:tr>
      <w:tr w:rsidR="00464AEE" w:rsidRPr="00464AEE" w14:paraId="1BBC745A"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544B0E3C"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LCD_D0</w:t>
            </w:r>
          </w:p>
        </w:tc>
        <w:tc>
          <w:tcPr>
            <w:tcW w:w="918" w:type="dxa"/>
            <w:tcBorders>
              <w:top w:val="nil"/>
              <w:left w:val="nil"/>
              <w:bottom w:val="nil"/>
              <w:right w:val="nil"/>
            </w:tcBorders>
            <w:shd w:val="clear" w:color="auto" w:fill="auto"/>
            <w:noWrap/>
            <w:vAlign w:val="bottom"/>
            <w:hideMark/>
          </w:tcPr>
          <w:p w14:paraId="5E6DF474"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PD0</w:t>
            </w:r>
          </w:p>
        </w:tc>
        <w:tc>
          <w:tcPr>
            <w:tcW w:w="918" w:type="dxa"/>
            <w:tcBorders>
              <w:top w:val="nil"/>
              <w:left w:val="nil"/>
              <w:bottom w:val="nil"/>
              <w:right w:val="nil"/>
            </w:tcBorders>
            <w:shd w:val="clear" w:color="auto" w:fill="auto"/>
            <w:noWrap/>
            <w:vAlign w:val="bottom"/>
            <w:hideMark/>
          </w:tcPr>
          <w:p w14:paraId="3B47EC1E"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513A1CE7"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801" w:type="dxa"/>
            <w:tcBorders>
              <w:top w:val="nil"/>
              <w:left w:val="nil"/>
              <w:bottom w:val="nil"/>
              <w:right w:val="nil"/>
            </w:tcBorders>
            <w:shd w:val="clear" w:color="auto" w:fill="auto"/>
            <w:noWrap/>
            <w:vAlign w:val="bottom"/>
            <w:hideMark/>
          </w:tcPr>
          <w:p w14:paraId="3D73BA3C"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r>
      <w:tr w:rsidR="00464AEE" w:rsidRPr="00464AEE" w14:paraId="7D541F3F"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27C87165"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LCD_D1</w:t>
            </w:r>
          </w:p>
        </w:tc>
        <w:tc>
          <w:tcPr>
            <w:tcW w:w="918" w:type="dxa"/>
            <w:tcBorders>
              <w:top w:val="nil"/>
              <w:left w:val="nil"/>
              <w:bottom w:val="nil"/>
              <w:right w:val="nil"/>
            </w:tcBorders>
            <w:shd w:val="clear" w:color="auto" w:fill="auto"/>
            <w:noWrap/>
            <w:vAlign w:val="bottom"/>
            <w:hideMark/>
          </w:tcPr>
          <w:p w14:paraId="4FB2FB3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PD1</w:t>
            </w:r>
          </w:p>
        </w:tc>
        <w:tc>
          <w:tcPr>
            <w:tcW w:w="918" w:type="dxa"/>
            <w:tcBorders>
              <w:top w:val="nil"/>
              <w:left w:val="nil"/>
              <w:bottom w:val="nil"/>
              <w:right w:val="nil"/>
            </w:tcBorders>
            <w:shd w:val="clear" w:color="auto" w:fill="auto"/>
            <w:noWrap/>
            <w:vAlign w:val="bottom"/>
            <w:hideMark/>
          </w:tcPr>
          <w:p w14:paraId="205C70C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155F6F8B"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801" w:type="dxa"/>
            <w:tcBorders>
              <w:top w:val="nil"/>
              <w:left w:val="nil"/>
              <w:bottom w:val="nil"/>
              <w:right w:val="nil"/>
            </w:tcBorders>
            <w:shd w:val="clear" w:color="auto" w:fill="auto"/>
            <w:noWrap/>
            <w:vAlign w:val="bottom"/>
            <w:hideMark/>
          </w:tcPr>
          <w:p w14:paraId="0946D488"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r>
      <w:tr w:rsidR="00464AEE" w:rsidRPr="00464AEE" w14:paraId="03BC8E99"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1F3FBCC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LCD_D2</w:t>
            </w:r>
          </w:p>
        </w:tc>
        <w:tc>
          <w:tcPr>
            <w:tcW w:w="918" w:type="dxa"/>
            <w:tcBorders>
              <w:top w:val="nil"/>
              <w:left w:val="nil"/>
              <w:bottom w:val="nil"/>
              <w:right w:val="nil"/>
            </w:tcBorders>
            <w:shd w:val="clear" w:color="auto" w:fill="auto"/>
            <w:noWrap/>
            <w:vAlign w:val="bottom"/>
            <w:hideMark/>
          </w:tcPr>
          <w:p w14:paraId="6B3A1919"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PD2</w:t>
            </w:r>
          </w:p>
        </w:tc>
        <w:tc>
          <w:tcPr>
            <w:tcW w:w="918" w:type="dxa"/>
            <w:tcBorders>
              <w:top w:val="nil"/>
              <w:left w:val="nil"/>
              <w:bottom w:val="nil"/>
              <w:right w:val="nil"/>
            </w:tcBorders>
            <w:shd w:val="clear" w:color="auto" w:fill="auto"/>
            <w:noWrap/>
            <w:vAlign w:val="bottom"/>
            <w:hideMark/>
          </w:tcPr>
          <w:p w14:paraId="2EE1C91F"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26ED799D"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TIM2_CH1</w:t>
            </w:r>
          </w:p>
        </w:tc>
        <w:tc>
          <w:tcPr>
            <w:tcW w:w="1801" w:type="dxa"/>
            <w:tcBorders>
              <w:top w:val="nil"/>
              <w:left w:val="nil"/>
              <w:bottom w:val="nil"/>
              <w:right w:val="nil"/>
            </w:tcBorders>
            <w:shd w:val="clear" w:color="auto" w:fill="auto"/>
            <w:noWrap/>
            <w:vAlign w:val="bottom"/>
            <w:hideMark/>
          </w:tcPr>
          <w:p w14:paraId="7F5F3D3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PA0_WKUP</w:t>
            </w:r>
          </w:p>
        </w:tc>
      </w:tr>
      <w:tr w:rsidR="00464AEE" w:rsidRPr="00464AEE" w14:paraId="59835FFD"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73B743CB"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lastRenderedPageBreak/>
              <w:t>LCD_D3</w:t>
            </w:r>
          </w:p>
        </w:tc>
        <w:tc>
          <w:tcPr>
            <w:tcW w:w="918" w:type="dxa"/>
            <w:tcBorders>
              <w:top w:val="nil"/>
              <w:left w:val="nil"/>
              <w:bottom w:val="nil"/>
              <w:right w:val="nil"/>
            </w:tcBorders>
            <w:shd w:val="clear" w:color="auto" w:fill="auto"/>
            <w:noWrap/>
            <w:vAlign w:val="bottom"/>
            <w:hideMark/>
          </w:tcPr>
          <w:p w14:paraId="58B0B622"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PD3</w:t>
            </w:r>
          </w:p>
        </w:tc>
        <w:tc>
          <w:tcPr>
            <w:tcW w:w="918" w:type="dxa"/>
            <w:tcBorders>
              <w:top w:val="nil"/>
              <w:left w:val="nil"/>
              <w:bottom w:val="nil"/>
              <w:right w:val="nil"/>
            </w:tcBorders>
            <w:shd w:val="clear" w:color="auto" w:fill="auto"/>
            <w:noWrap/>
            <w:vAlign w:val="bottom"/>
            <w:hideMark/>
          </w:tcPr>
          <w:p w14:paraId="0E482C11"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01CF495E"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801" w:type="dxa"/>
            <w:tcBorders>
              <w:top w:val="nil"/>
              <w:left w:val="nil"/>
              <w:bottom w:val="nil"/>
              <w:right w:val="nil"/>
            </w:tcBorders>
            <w:shd w:val="clear" w:color="auto" w:fill="auto"/>
            <w:noWrap/>
            <w:vAlign w:val="bottom"/>
            <w:hideMark/>
          </w:tcPr>
          <w:p w14:paraId="083E4FAD"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r>
      <w:tr w:rsidR="00464AEE" w:rsidRPr="00464AEE" w14:paraId="5344989B"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200649F7"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LCD_D4</w:t>
            </w:r>
          </w:p>
        </w:tc>
        <w:tc>
          <w:tcPr>
            <w:tcW w:w="918" w:type="dxa"/>
            <w:tcBorders>
              <w:top w:val="nil"/>
              <w:left w:val="nil"/>
              <w:bottom w:val="nil"/>
              <w:right w:val="nil"/>
            </w:tcBorders>
            <w:shd w:val="clear" w:color="auto" w:fill="auto"/>
            <w:noWrap/>
            <w:vAlign w:val="bottom"/>
            <w:hideMark/>
          </w:tcPr>
          <w:p w14:paraId="2C5043DA"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PD4</w:t>
            </w:r>
          </w:p>
        </w:tc>
        <w:tc>
          <w:tcPr>
            <w:tcW w:w="918" w:type="dxa"/>
            <w:tcBorders>
              <w:top w:val="nil"/>
              <w:left w:val="nil"/>
              <w:bottom w:val="nil"/>
              <w:right w:val="nil"/>
            </w:tcBorders>
            <w:shd w:val="clear" w:color="auto" w:fill="auto"/>
            <w:noWrap/>
            <w:vAlign w:val="bottom"/>
            <w:hideMark/>
          </w:tcPr>
          <w:p w14:paraId="1E47C1BD"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41E02456"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RCC_OSC32_IN</w:t>
            </w:r>
          </w:p>
        </w:tc>
        <w:tc>
          <w:tcPr>
            <w:tcW w:w="1801" w:type="dxa"/>
            <w:tcBorders>
              <w:top w:val="nil"/>
              <w:left w:val="nil"/>
              <w:bottom w:val="nil"/>
              <w:right w:val="nil"/>
            </w:tcBorders>
            <w:shd w:val="clear" w:color="auto" w:fill="auto"/>
            <w:noWrap/>
            <w:vAlign w:val="bottom"/>
            <w:hideMark/>
          </w:tcPr>
          <w:p w14:paraId="4EDEC551"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PC14</w:t>
            </w:r>
          </w:p>
        </w:tc>
      </w:tr>
      <w:tr w:rsidR="00464AEE" w:rsidRPr="00464AEE" w14:paraId="739FC233"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099F468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LCD_D5</w:t>
            </w:r>
          </w:p>
        </w:tc>
        <w:tc>
          <w:tcPr>
            <w:tcW w:w="918" w:type="dxa"/>
            <w:tcBorders>
              <w:top w:val="nil"/>
              <w:left w:val="nil"/>
              <w:bottom w:val="nil"/>
              <w:right w:val="nil"/>
            </w:tcBorders>
            <w:shd w:val="clear" w:color="auto" w:fill="auto"/>
            <w:noWrap/>
            <w:vAlign w:val="bottom"/>
            <w:hideMark/>
          </w:tcPr>
          <w:p w14:paraId="3E61892D"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PD5</w:t>
            </w:r>
          </w:p>
        </w:tc>
        <w:tc>
          <w:tcPr>
            <w:tcW w:w="918" w:type="dxa"/>
            <w:tcBorders>
              <w:top w:val="nil"/>
              <w:left w:val="nil"/>
              <w:bottom w:val="nil"/>
              <w:right w:val="nil"/>
            </w:tcBorders>
            <w:shd w:val="clear" w:color="auto" w:fill="auto"/>
            <w:noWrap/>
            <w:vAlign w:val="bottom"/>
            <w:hideMark/>
          </w:tcPr>
          <w:p w14:paraId="3ED85EE9"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0DBDE923"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RCC_OSC32_OUT</w:t>
            </w:r>
          </w:p>
        </w:tc>
        <w:tc>
          <w:tcPr>
            <w:tcW w:w="1801" w:type="dxa"/>
            <w:tcBorders>
              <w:top w:val="nil"/>
              <w:left w:val="nil"/>
              <w:bottom w:val="nil"/>
              <w:right w:val="nil"/>
            </w:tcBorders>
            <w:shd w:val="clear" w:color="auto" w:fill="auto"/>
            <w:noWrap/>
            <w:vAlign w:val="bottom"/>
            <w:hideMark/>
          </w:tcPr>
          <w:p w14:paraId="49A5AB0C"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PC15</w:t>
            </w:r>
          </w:p>
        </w:tc>
      </w:tr>
      <w:tr w:rsidR="00464AEE" w:rsidRPr="00464AEE" w14:paraId="0CB63692"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52EA0C5F"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LCD_D6</w:t>
            </w:r>
          </w:p>
        </w:tc>
        <w:tc>
          <w:tcPr>
            <w:tcW w:w="918" w:type="dxa"/>
            <w:tcBorders>
              <w:top w:val="nil"/>
              <w:left w:val="nil"/>
              <w:bottom w:val="nil"/>
              <w:right w:val="nil"/>
            </w:tcBorders>
            <w:shd w:val="clear" w:color="auto" w:fill="auto"/>
            <w:noWrap/>
            <w:vAlign w:val="bottom"/>
            <w:hideMark/>
          </w:tcPr>
          <w:p w14:paraId="77E97D70"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PD6</w:t>
            </w:r>
          </w:p>
        </w:tc>
        <w:tc>
          <w:tcPr>
            <w:tcW w:w="918" w:type="dxa"/>
            <w:tcBorders>
              <w:top w:val="nil"/>
              <w:left w:val="nil"/>
              <w:bottom w:val="nil"/>
              <w:right w:val="nil"/>
            </w:tcBorders>
            <w:shd w:val="clear" w:color="auto" w:fill="auto"/>
            <w:noWrap/>
            <w:vAlign w:val="bottom"/>
            <w:hideMark/>
          </w:tcPr>
          <w:p w14:paraId="537E253A"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2966FF82"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801" w:type="dxa"/>
            <w:tcBorders>
              <w:top w:val="nil"/>
              <w:left w:val="nil"/>
              <w:bottom w:val="nil"/>
              <w:right w:val="nil"/>
            </w:tcBorders>
            <w:shd w:val="clear" w:color="auto" w:fill="auto"/>
            <w:noWrap/>
            <w:vAlign w:val="bottom"/>
            <w:hideMark/>
          </w:tcPr>
          <w:p w14:paraId="6F64E51B"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r>
      <w:tr w:rsidR="00464AEE" w:rsidRPr="00464AEE" w14:paraId="012E232A"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455838F5"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LCD_D7</w:t>
            </w:r>
          </w:p>
        </w:tc>
        <w:tc>
          <w:tcPr>
            <w:tcW w:w="918" w:type="dxa"/>
            <w:tcBorders>
              <w:top w:val="nil"/>
              <w:left w:val="nil"/>
              <w:bottom w:val="nil"/>
              <w:right w:val="nil"/>
            </w:tcBorders>
            <w:shd w:val="clear" w:color="auto" w:fill="auto"/>
            <w:noWrap/>
            <w:vAlign w:val="bottom"/>
            <w:hideMark/>
          </w:tcPr>
          <w:p w14:paraId="648DF880"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PD7</w:t>
            </w:r>
          </w:p>
        </w:tc>
        <w:tc>
          <w:tcPr>
            <w:tcW w:w="918" w:type="dxa"/>
            <w:tcBorders>
              <w:top w:val="nil"/>
              <w:left w:val="nil"/>
              <w:bottom w:val="nil"/>
              <w:right w:val="nil"/>
            </w:tcBorders>
            <w:shd w:val="clear" w:color="auto" w:fill="auto"/>
            <w:noWrap/>
            <w:vAlign w:val="bottom"/>
            <w:hideMark/>
          </w:tcPr>
          <w:p w14:paraId="35833D1D"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06CC499F"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RCC_OSC_IN</w:t>
            </w:r>
          </w:p>
        </w:tc>
        <w:tc>
          <w:tcPr>
            <w:tcW w:w="1801" w:type="dxa"/>
            <w:tcBorders>
              <w:top w:val="nil"/>
              <w:left w:val="nil"/>
              <w:bottom w:val="nil"/>
              <w:right w:val="nil"/>
            </w:tcBorders>
            <w:shd w:val="clear" w:color="auto" w:fill="auto"/>
            <w:noWrap/>
            <w:vAlign w:val="bottom"/>
            <w:hideMark/>
          </w:tcPr>
          <w:p w14:paraId="66310232"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RCC_OSC_IN</w:t>
            </w:r>
          </w:p>
        </w:tc>
      </w:tr>
      <w:tr w:rsidR="00464AEE" w:rsidRPr="00464AEE" w14:paraId="70A46CBC"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6207C46B"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LCD_D8</w:t>
            </w:r>
          </w:p>
        </w:tc>
        <w:tc>
          <w:tcPr>
            <w:tcW w:w="918" w:type="dxa"/>
            <w:tcBorders>
              <w:top w:val="nil"/>
              <w:left w:val="nil"/>
              <w:bottom w:val="nil"/>
              <w:right w:val="nil"/>
            </w:tcBorders>
            <w:shd w:val="clear" w:color="auto" w:fill="auto"/>
            <w:noWrap/>
            <w:vAlign w:val="bottom"/>
            <w:hideMark/>
          </w:tcPr>
          <w:p w14:paraId="5F07259F"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PD8</w:t>
            </w:r>
          </w:p>
        </w:tc>
        <w:tc>
          <w:tcPr>
            <w:tcW w:w="918" w:type="dxa"/>
            <w:tcBorders>
              <w:top w:val="nil"/>
              <w:left w:val="nil"/>
              <w:bottom w:val="nil"/>
              <w:right w:val="nil"/>
            </w:tcBorders>
            <w:shd w:val="clear" w:color="auto" w:fill="auto"/>
            <w:noWrap/>
            <w:vAlign w:val="bottom"/>
            <w:hideMark/>
          </w:tcPr>
          <w:p w14:paraId="303B2785"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6867DC3A"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RCC_OSC_OUT</w:t>
            </w:r>
          </w:p>
        </w:tc>
        <w:tc>
          <w:tcPr>
            <w:tcW w:w="1801" w:type="dxa"/>
            <w:tcBorders>
              <w:top w:val="nil"/>
              <w:left w:val="nil"/>
              <w:bottom w:val="nil"/>
              <w:right w:val="nil"/>
            </w:tcBorders>
            <w:shd w:val="clear" w:color="auto" w:fill="auto"/>
            <w:noWrap/>
            <w:vAlign w:val="bottom"/>
            <w:hideMark/>
          </w:tcPr>
          <w:p w14:paraId="73787EC6"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RCC_OSC_OUT</w:t>
            </w:r>
          </w:p>
        </w:tc>
      </w:tr>
      <w:tr w:rsidR="00464AEE" w:rsidRPr="00464AEE" w14:paraId="4F0B96D0"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6EEC5D6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LCD_D9</w:t>
            </w:r>
          </w:p>
        </w:tc>
        <w:tc>
          <w:tcPr>
            <w:tcW w:w="918" w:type="dxa"/>
            <w:tcBorders>
              <w:top w:val="nil"/>
              <w:left w:val="nil"/>
              <w:bottom w:val="nil"/>
              <w:right w:val="nil"/>
            </w:tcBorders>
            <w:shd w:val="clear" w:color="auto" w:fill="auto"/>
            <w:noWrap/>
            <w:vAlign w:val="bottom"/>
            <w:hideMark/>
          </w:tcPr>
          <w:p w14:paraId="7CC85B62"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PD9</w:t>
            </w:r>
          </w:p>
        </w:tc>
        <w:tc>
          <w:tcPr>
            <w:tcW w:w="918" w:type="dxa"/>
            <w:tcBorders>
              <w:top w:val="nil"/>
              <w:left w:val="nil"/>
              <w:bottom w:val="nil"/>
              <w:right w:val="nil"/>
            </w:tcBorders>
            <w:shd w:val="clear" w:color="auto" w:fill="auto"/>
            <w:noWrap/>
            <w:vAlign w:val="bottom"/>
            <w:hideMark/>
          </w:tcPr>
          <w:p w14:paraId="2D66C181"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5A1A31ED"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801" w:type="dxa"/>
            <w:tcBorders>
              <w:top w:val="nil"/>
              <w:left w:val="nil"/>
              <w:bottom w:val="nil"/>
              <w:right w:val="nil"/>
            </w:tcBorders>
            <w:shd w:val="clear" w:color="auto" w:fill="auto"/>
            <w:noWrap/>
            <w:vAlign w:val="bottom"/>
            <w:hideMark/>
          </w:tcPr>
          <w:p w14:paraId="39FA368D"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r>
      <w:tr w:rsidR="00464AEE" w:rsidRPr="00464AEE" w14:paraId="2936560C"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0AA5905E"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LCD_D10</w:t>
            </w:r>
          </w:p>
        </w:tc>
        <w:tc>
          <w:tcPr>
            <w:tcW w:w="918" w:type="dxa"/>
            <w:tcBorders>
              <w:top w:val="nil"/>
              <w:left w:val="nil"/>
              <w:bottom w:val="nil"/>
              <w:right w:val="nil"/>
            </w:tcBorders>
            <w:shd w:val="clear" w:color="auto" w:fill="auto"/>
            <w:noWrap/>
            <w:vAlign w:val="bottom"/>
            <w:hideMark/>
          </w:tcPr>
          <w:p w14:paraId="0CA021B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PD10</w:t>
            </w:r>
          </w:p>
        </w:tc>
        <w:tc>
          <w:tcPr>
            <w:tcW w:w="918" w:type="dxa"/>
            <w:tcBorders>
              <w:top w:val="nil"/>
              <w:left w:val="nil"/>
              <w:bottom w:val="nil"/>
              <w:right w:val="nil"/>
            </w:tcBorders>
            <w:shd w:val="clear" w:color="auto" w:fill="auto"/>
            <w:noWrap/>
            <w:vAlign w:val="bottom"/>
            <w:hideMark/>
          </w:tcPr>
          <w:p w14:paraId="763A52D4"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368877B1"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801" w:type="dxa"/>
            <w:tcBorders>
              <w:top w:val="nil"/>
              <w:left w:val="nil"/>
              <w:bottom w:val="nil"/>
              <w:right w:val="nil"/>
            </w:tcBorders>
            <w:shd w:val="clear" w:color="auto" w:fill="auto"/>
            <w:noWrap/>
            <w:vAlign w:val="bottom"/>
            <w:hideMark/>
          </w:tcPr>
          <w:p w14:paraId="2C6491B3"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r>
      <w:tr w:rsidR="00464AEE" w:rsidRPr="00464AEE" w14:paraId="6E59E70C"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248FD1EB"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LCD_D11</w:t>
            </w:r>
          </w:p>
        </w:tc>
        <w:tc>
          <w:tcPr>
            <w:tcW w:w="918" w:type="dxa"/>
            <w:tcBorders>
              <w:top w:val="nil"/>
              <w:left w:val="nil"/>
              <w:bottom w:val="nil"/>
              <w:right w:val="nil"/>
            </w:tcBorders>
            <w:shd w:val="clear" w:color="auto" w:fill="auto"/>
            <w:noWrap/>
            <w:vAlign w:val="bottom"/>
            <w:hideMark/>
          </w:tcPr>
          <w:p w14:paraId="3C74E9C1"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PD11</w:t>
            </w:r>
          </w:p>
        </w:tc>
        <w:tc>
          <w:tcPr>
            <w:tcW w:w="918" w:type="dxa"/>
            <w:tcBorders>
              <w:top w:val="nil"/>
              <w:left w:val="nil"/>
              <w:bottom w:val="nil"/>
              <w:right w:val="nil"/>
            </w:tcBorders>
            <w:shd w:val="clear" w:color="auto" w:fill="auto"/>
            <w:noWrap/>
            <w:vAlign w:val="bottom"/>
            <w:hideMark/>
          </w:tcPr>
          <w:p w14:paraId="6C38729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4C91171F" w14:textId="77777777" w:rsidR="00464AEE" w:rsidRPr="00464AEE" w:rsidRDefault="00464AEE" w:rsidP="00464AEE">
            <w:pPr>
              <w:widowControl/>
              <w:spacing w:line="240" w:lineRule="auto"/>
              <w:ind w:firstLineChars="0" w:firstLine="0"/>
              <w:jc w:val="center"/>
              <w:rPr>
                <w:rFonts w:ascii="等线" w:eastAsia="等线" w:hAnsi="等线" w:cs="宋体"/>
                <w:b/>
                <w:bCs/>
                <w:color w:val="000000"/>
                <w:kern w:val="0"/>
                <w:sz w:val="22"/>
                <w:szCs w:val="22"/>
              </w:rPr>
            </w:pPr>
            <w:r w:rsidRPr="00464AEE">
              <w:rPr>
                <w:rFonts w:ascii="等线" w:eastAsia="等线" w:hAnsi="等线" w:cs="宋体" w:hint="eastAsia"/>
                <w:b/>
                <w:bCs/>
                <w:color w:val="000000"/>
                <w:kern w:val="0"/>
                <w:sz w:val="22"/>
                <w:szCs w:val="22"/>
              </w:rPr>
              <w:t>IO</w:t>
            </w:r>
          </w:p>
        </w:tc>
        <w:tc>
          <w:tcPr>
            <w:tcW w:w="1801" w:type="dxa"/>
            <w:tcBorders>
              <w:top w:val="nil"/>
              <w:left w:val="nil"/>
              <w:bottom w:val="nil"/>
              <w:right w:val="nil"/>
            </w:tcBorders>
            <w:shd w:val="clear" w:color="auto" w:fill="auto"/>
            <w:noWrap/>
            <w:vAlign w:val="bottom"/>
            <w:hideMark/>
          </w:tcPr>
          <w:p w14:paraId="7530DB4C"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r>
      <w:tr w:rsidR="00464AEE" w:rsidRPr="00464AEE" w14:paraId="6637F724"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0A019BB1"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LCD_D12</w:t>
            </w:r>
          </w:p>
        </w:tc>
        <w:tc>
          <w:tcPr>
            <w:tcW w:w="918" w:type="dxa"/>
            <w:tcBorders>
              <w:top w:val="nil"/>
              <w:left w:val="nil"/>
              <w:bottom w:val="nil"/>
              <w:right w:val="nil"/>
            </w:tcBorders>
            <w:shd w:val="clear" w:color="auto" w:fill="auto"/>
            <w:noWrap/>
            <w:vAlign w:val="bottom"/>
            <w:hideMark/>
          </w:tcPr>
          <w:p w14:paraId="7ABE912A"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PD12</w:t>
            </w:r>
          </w:p>
        </w:tc>
        <w:tc>
          <w:tcPr>
            <w:tcW w:w="918" w:type="dxa"/>
            <w:tcBorders>
              <w:top w:val="nil"/>
              <w:left w:val="nil"/>
              <w:bottom w:val="nil"/>
              <w:right w:val="nil"/>
            </w:tcBorders>
            <w:shd w:val="clear" w:color="auto" w:fill="auto"/>
            <w:noWrap/>
            <w:vAlign w:val="bottom"/>
            <w:hideMark/>
          </w:tcPr>
          <w:p w14:paraId="7BD3FD7A"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0EB03007"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边沿触发</w:t>
            </w:r>
          </w:p>
        </w:tc>
        <w:tc>
          <w:tcPr>
            <w:tcW w:w="1801" w:type="dxa"/>
            <w:tcBorders>
              <w:top w:val="nil"/>
              <w:left w:val="nil"/>
              <w:bottom w:val="nil"/>
              <w:right w:val="nil"/>
            </w:tcBorders>
            <w:shd w:val="clear" w:color="auto" w:fill="auto"/>
            <w:noWrap/>
            <w:vAlign w:val="bottom"/>
            <w:hideMark/>
          </w:tcPr>
          <w:p w14:paraId="182F3604"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PE7</w:t>
            </w:r>
          </w:p>
        </w:tc>
      </w:tr>
      <w:tr w:rsidR="00464AEE" w:rsidRPr="00464AEE" w14:paraId="2A06B2BE"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0C11090E"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LCD_D13</w:t>
            </w:r>
          </w:p>
        </w:tc>
        <w:tc>
          <w:tcPr>
            <w:tcW w:w="918" w:type="dxa"/>
            <w:tcBorders>
              <w:top w:val="nil"/>
              <w:left w:val="nil"/>
              <w:bottom w:val="nil"/>
              <w:right w:val="nil"/>
            </w:tcBorders>
            <w:shd w:val="clear" w:color="auto" w:fill="auto"/>
            <w:noWrap/>
            <w:vAlign w:val="bottom"/>
            <w:hideMark/>
          </w:tcPr>
          <w:p w14:paraId="049523EC"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PD13</w:t>
            </w:r>
          </w:p>
        </w:tc>
        <w:tc>
          <w:tcPr>
            <w:tcW w:w="918" w:type="dxa"/>
            <w:tcBorders>
              <w:top w:val="nil"/>
              <w:left w:val="nil"/>
              <w:bottom w:val="nil"/>
              <w:right w:val="nil"/>
            </w:tcBorders>
            <w:shd w:val="clear" w:color="auto" w:fill="auto"/>
            <w:noWrap/>
            <w:vAlign w:val="bottom"/>
            <w:hideMark/>
          </w:tcPr>
          <w:p w14:paraId="688FD34C"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70A9FE25"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801" w:type="dxa"/>
            <w:tcBorders>
              <w:top w:val="nil"/>
              <w:left w:val="nil"/>
              <w:bottom w:val="nil"/>
              <w:right w:val="nil"/>
            </w:tcBorders>
            <w:shd w:val="clear" w:color="auto" w:fill="auto"/>
            <w:noWrap/>
            <w:vAlign w:val="bottom"/>
            <w:hideMark/>
          </w:tcPr>
          <w:p w14:paraId="4487D517"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r>
      <w:tr w:rsidR="00464AEE" w:rsidRPr="00464AEE" w14:paraId="1A2EFD82"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5E03DF44"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LCD_D14</w:t>
            </w:r>
          </w:p>
        </w:tc>
        <w:tc>
          <w:tcPr>
            <w:tcW w:w="918" w:type="dxa"/>
            <w:tcBorders>
              <w:top w:val="nil"/>
              <w:left w:val="nil"/>
              <w:bottom w:val="nil"/>
              <w:right w:val="nil"/>
            </w:tcBorders>
            <w:shd w:val="clear" w:color="auto" w:fill="auto"/>
            <w:noWrap/>
            <w:vAlign w:val="bottom"/>
            <w:hideMark/>
          </w:tcPr>
          <w:p w14:paraId="55990F0A"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PD14</w:t>
            </w:r>
          </w:p>
        </w:tc>
        <w:tc>
          <w:tcPr>
            <w:tcW w:w="918" w:type="dxa"/>
            <w:tcBorders>
              <w:top w:val="nil"/>
              <w:left w:val="nil"/>
              <w:bottom w:val="nil"/>
              <w:right w:val="nil"/>
            </w:tcBorders>
            <w:shd w:val="clear" w:color="auto" w:fill="auto"/>
            <w:noWrap/>
            <w:vAlign w:val="bottom"/>
            <w:hideMark/>
          </w:tcPr>
          <w:p w14:paraId="6BE2DC94"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793513D2" w14:textId="77777777" w:rsidR="00464AEE" w:rsidRPr="00464AEE" w:rsidRDefault="00464AEE" w:rsidP="00464AEE">
            <w:pPr>
              <w:widowControl/>
              <w:spacing w:line="240" w:lineRule="auto"/>
              <w:ind w:firstLineChars="0" w:firstLine="0"/>
              <w:jc w:val="center"/>
              <w:rPr>
                <w:rFonts w:ascii="等线" w:eastAsia="等线" w:hAnsi="等线" w:cs="宋体"/>
                <w:b/>
                <w:bCs/>
                <w:color w:val="000000"/>
                <w:kern w:val="0"/>
                <w:sz w:val="22"/>
                <w:szCs w:val="22"/>
              </w:rPr>
            </w:pPr>
            <w:r w:rsidRPr="00464AEE">
              <w:rPr>
                <w:rFonts w:ascii="等线" w:eastAsia="等线" w:hAnsi="等线" w:cs="宋体" w:hint="eastAsia"/>
                <w:b/>
                <w:bCs/>
                <w:color w:val="000000"/>
                <w:kern w:val="0"/>
                <w:sz w:val="22"/>
                <w:szCs w:val="22"/>
              </w:rPr>
              <w:t>SYS</w:t>
            </w:r>
          </w:p>
        </w:tc>
        <w:tc>
          <w:tcPr>
            <w:tcW w:w="1801" w:type="dxa"/>
            <w:tcBorders>
              <w:top w:val="nil"/>
              <w:left w:val="nil"/>
              <w:bottom w:val="nil"/>
              <w:right w:val="nil"/>
            </w:tcBorders>
            <w:shd w:val="clear" w:color="auto" w:fill="auto"/>
            <w:noWrap/>
            <w:vAlign w:val="bottom"/>
            <w:hideMark/>
          </w:tcPr>
          <w:p w14:paraId="04465B73"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r>
      <w:tr w:rsidR="00464AEE" w:rsidRPr="00464AEE" w14:paraId="7DF42B0C"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17C01695"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LCD_D15</w:t>
            </w:r>
          </w:p>
        </w:tc>
        <w:tc>
          <w:tcPr>
            <w:tcW w:w="918" w:type="dxa"/>
            <w:tcBorders>
              <w:top w:val="nil"/>
              <w:left w:val="nil"/>
              <w:bottom w:val="nil"/>
              <w:right w:val="nil"/>
            </w:tcBorders>
            <w:shd w:val="clear" w:color="auto" w:fill="auto"/>
            <w:noWrap/>
            <w:vAlign w:val="bottom"/>
            <w:hideMark/>
          </w:tcPr>
          <w:p w14:paraId="3F2F0801"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PD15</w:t>
            </w:r>
          </w:p>
        </w:tc>
        <w:tc>
          <w:tcPr>
            <w:tcW w:w="918" w:type="dxa"/>
            <w:tcBorders>
              <w:top w:val="nil"/>
              <w:left w:val="nil"/>
              <w:bottom w:val="nil"/>
              <w:right w:val="nil"/>
            </w:tcBorders>
            <w:shd w:val="clear" w:color="auto" w:fill="auto"/>
            <w:noWrap/>
            <w:vAlign w:val="bottom"/>
            <w:hideMark/>
          </w:tcPr>
          <w:p w14:paraId="0A52D8D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27559F13"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SYS_JTDI</w:t>
            </w:r>
          </w:p>
        </w:tc>
        <w:tc>
          <w:tcPr>
            <w:tcW w:w="1801" w:type="dxa"/>
            <w:tcBorders>
              <w:top w:val="nil"/>
              <w:left w:val="nil"/>
              <w:bottom w:val="nil"/>
              <w:right w:val="nil"/>
            </w:tcBorders>
            <w:shd w:val="clear" w:color="auto" w:fill="auto"/>
            <w:noWrap/>
            <w:vAlign w:val="bottom"/>
            <w:hideMark/>
          </w:tcPr>
          <w:p w14:paraId="1AC4761E"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PA15</w:t>
            </w:r>
          </w:p>
        </w:tc>
      </w:tr>
      <w:tr w:rsidR="00464AEE" w:rsidRPr="00464AEE" w14:paraId="7DF38758"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1B245682"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LCD_BL</w:t>
            </w:r>
          </w:p>
        </w:tc>
        <w:tc>
          <w:tcPr>
            <w:tcW w:w="918" w:type="dxa"/>
            <w:tcBorders>
              <w:top w:val="nil"/>
              <w:left w:val="nil"/>
              <w:bottom w:val="nil"/>
              <w:right w:val="nil"/>
            </w:tcBorders>
            <w:shd w:val="clear" w:color="auto" w:fill="auto"/>
            <w:noWrap/>
            <w:vAlign w:val="bottom"/>
            <w:hideMark/>
          </w:tcPr>
          <w:p w14:paraId="5C178979"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PC8</w:t>
            </w:r>
          </w:p>
        </w:tc>
        <w:tc>
          <w:tcPr>
            <w:tcW w:w="918" w:type="dxa"/>
            <w:tcBorders>
              <w:top w:val="nil"/>
              <w:left w:val="nil"/>
              <w:bottom w:val="nil"/>
              <w:right w:val="nil"/>
            </w:tcBorders>
            <w:shd w:val="clear" w:color="auto" w:fill="auto"/>
            <w:noWrap/>
            <w:vAlign w:val="bottom"/>
            <w:hideMark/>
          </w:tcPr>
          <w:p w14:paraId="0E01D56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7764A037"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SYS_JTCK-SWC</w:t>
            </w:r>
          </w:p>
        </w:tc>
        <w:tc>
          <w:tcPr>
            <w:tcW w:w="1801" w:type="dxa"/>
            <w:tcBorders>
              <w:top w:val="nil"/>
              <w:left w:val="nil"/>
              <w:bottom w:val="nil"/>
              <w:right w:val="nil"/>
            </w:tcBorders>
            <w:shd w:val="clear" w:color="auto" w:fill="auto"/>
            <w:noWrap/>
            <w:vAlign w:val="bottom"/>
            <w:hideMark/>
          </w:tcPr>
          <w:p w14:paraId="6A6348FA"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PA14</w:t>
            </w:r>
          </w:p>
        </w:tc>
      </w:tr>
      <w:tr w:rsidR="00464AEE" w:rsidRPr="00464AEE" w14:paraId="2E05EA32"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029C23B9"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LCD_RS</w:t>
            </w:r>
          </w:p>
        </w:tc>
        <w:tc>
          <w:tcPr>
            <w:tcW w:w="918" w:type="dxa"/>
            <w:tcBorders>
              <w:top w:val="nil"/>
              <w:left w:val="nil"/>
              <w:bottom w:val="nil"/>
              <w:right w:val="nil"/>
            </w:tcBorders>
            <w:shd w:val="clear" w:color="auto" w:fill="auto"/>
            <w:noWrap/>
            <w:vAlign w:val="bottom"/>
            <w:hideMark/>
          </w:tcPr>
          <w:p w14:paraId="3B132149"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PC7</w:t>
            </w:r>
          </w:p>
        </w:tc>
        <w:tc>
          <w:tcPr>
            <w:tcW w:w="918" w:type="dxa"/>
            <w:tcBorders>
              <w:top w:val="nil"/>
              <w:left w:val="nil"/>
              <w:bottom w:val="nil"/>
              <w:right w:val="nil"/>
            </w:tcBorders>
            <w:shd w:val="clear" w:color="auto" w:fill="auto"/>
            <w:noWrap/>
            <w:vAlign w:val="bottom"/>
            <w:hideMark/>
          </w:tcPr>
          <w:p w14:paraId="67F0C662"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1AF79EC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SYS_JTDO</w:t>
            </w:r>
          </w:p>
        </w:tc>
        <w:tc>
          <w:tcPr>
            <w:tcW w:w="1801" w:type="dxa"/>
            <w:tcBorders>
              <w:top w:val="nil"/>
              <w:left w:val="nil"/>
              <w:bottom w:val="nil"/>
              <w:right w:val="nil"/>
            </w:tcBorders>
            <w:shd w:val="clear" w:color="auto" w:fill="auto"/>
            <w:noWrap/>
            <w:vAlign w:val="bottom"/>
            <w:hideMark/>
          </w:tcPr>
          <w:p w14:paraId="289317D4"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PB3</w:t>
            </w:r>
          </w:p>
        </w:tc>
      </w:tr>
      <w:tr w:rsidR="00464AEE" w:rsidRPr="00464AEE" w14:paraId="5C407E59"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33F65343"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LCD_CS</w:t>
            </w:r>
          </w:p>
        </w:tc>
        <w:tc>
          <w:tcPr>
            <w:tcW w:w="918" w:type="dxa"/>
            <w:tcBorders>
              <w:top w:val="nil"/>
              <w:left w:val="nil"/>
              <w:bottom w:val="nil"/>
              <w:right w:val="nil"/>
            </w:tcBorders>
            <w:shd w:val="clear" w:color="auto" w:fill="auto"/>
            <w:noWrap/>
            <w:vAlign w:val="bottom"/>
            <w:hideMark/>
          </w:tcPr>
          <w:p w14:paraId="0BE4F5AE"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PC6</w:t>
            </w:r>
          </w:p>
        </w:tc>
        <w:tc>
          <w:tcPr>
            <w:tcW w:w="918" w:type="dxa"/>
            <w:tcBorders>
              <w:top w:val="nil"/>
              <w:left w:val="nil"/>
              <w:bottom w:val="nil"/>
              <w:right w:val="nil"/>
            </w:tcBorders>
            <w:shd w:val="clear" w:color="auto" w:fill="auto"/>
            <w:noWrap/>
            <w:vAlign w:val="bottom"/>
            <w:hideMark/>
          </w:tcPr>
          <w:p w14:paraId="69B1BA7F"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624C935E"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SYS_NJTRST</w:t>
            </w:r>
          </w:p>
        </w:tc>
        <w:tc>
          <w:tcPr>
            <w:tcW w:w="1801" w:type="dxa"/>
            <w:tcBorders>
              <w:top w:val="nil"/>
              <w:left w:val="nil"/>
              <w:bottom w:val="nil"/>
              <w:right w:val="nil"/>
            </w:tcBorders>
            <w:shd w:val="clear" w:color="auto" w:fill="auto"/>
            <w:noWrap/>
            <w:vAlign w:val="bottom"/>
            <w:hideMark/>
          </w:tcPr>
          <w:p w14:paraId="2EBE794E"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PB4</w:t>
            </w:r>
          </w:p>
        </w:tc>
      </w:tr>
      <w:tr w:rsidR="00464AEE" w:rsidRPr="00464AEE" w14:paraId="39F0C1F1"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313C1471"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LCD_RD</w:t>
            </w:r>
          </w:p>
        </w:tc>
        <w:tc>
          <w:tcPr>
            <w:tcW w:w="918" w:type="dxa"/>
            <w:tcBorders>
              <w:top w:val="nil"/>
              <w:left w:val="nil"/>
              <w:bottom w:val="nil"/>
              <w:right w:val="nil"/>
            </w:tcBorders>
            <w:shd w:val="clear" w:color="auto" w:fill="auto"/>
            <w:noWrap/>
            <w:vAlign w:val="bottom"/>
            <w:hideMark/>
          </w:tcPr>
          <w:p w14:paraId="68E9136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PC5</w:t>
            </w:r>
          </w:p>
        </w:tc>
        <w:tc>
          <w:tcPr>
            <w:tcW w:w="918" w:type="dxa"/>
            <w:tcBorders>
              <w:top w:val="nil"/>
              <w:left w:val="nil"/>
              <w:bottom w:val="nil"/>
              <w:right w:val="nil"/>
            </w:tcBorders>
            <w:shd w:val="clear" w:color="auto" w:fill="auto"/>
            <w:noWrap/>
            <w:vAlign w:val="bottom"/>
            <w:hideMark/>
          </w:tcPr>
          <w:p w14:paraId="509A6D3F"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4F5DFC60"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SYS_JTMS_SWDIO</w:t>
            </w:r>
          </w:p>
        </w:tc>
        <w:tc>
          <w:tcPr>
            <w:tcW w:w="1801" w:type="dxa"/>
            <w:tcBorders>
              <w:top w:val="nil"/>
              <w:left w:val="nil"/>
              <w:bottom w:val="nil"/>
              <w:right w:val="nil"/>
            </w:tcBorders>
            <w:shd w:val="clear" w:color="auto" w:fill="auto"/>
            <w:noWrap/>
            <w:vAlign w:val="bottom"/>
            <w:hideMark/>
          </w:tcPr>
          <w:p w14:paraId="63A7DDB1"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PA13</w:t>
            </w:r>
          </w:p>
        </w:tc>
      </w:tr>
      <w:tr w:rsidR="00464AEE" w:rsidRPr="00464AEE" w14:paraId="7F8FA9C6"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644D10F1"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LCD_WR</w:t>
            </w:r>
          </w:p>
        </w:tc>
        <w:tc>
          <w:tcPr>
            <w:tcW w:w="918" w:type="dxa"/>
            <w:tcBorders>
              <w:top w:val="nil"/>
              <w:left w:val="nil"/>
              <w:bottom w:val="nil"/>
              <w:right w:val="nil"/>
            </w:tcBorders>
            <w:shd w:val="clear" w:color="auto" w:fill="auto"/>
            <w:noWrap/>
            <w:vAlign w:val="bottom"/>
            <w:hideMark/>
          </w:tcPr>
          <w:p w14:paraId="7B8FD7F2"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PC4</w:t>
            </w:r>
          </w:p>
        </w:tc>
        <w:tc>
          <w:tcPr>
            <w:tcW w:w="918" w:type="dxa"/>
            <w:tcBorders>
              <w:top w:val="nil"/>
              <w:left w:val="nil"/>
              <w:bottom w:val="nil"/>
              <w:right w:val="nil"/>
            </w:tcBorders>
            <w:shd w:val="clear" w:color="auto" w:fill="auto"/>
            <w:noWrap/>
            <w:vAlign w:val="bottom"/>
            <w:hideMark/>
          </w:tcPr>
          <w:p w14:paraId="585C5C6B"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6A52584C"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801" w:type="dxa"/>
            <w:tcBorders>
              <w:top w:val="nil"/>
              <w:left w:val="nil"/>
              <w:bottom w:val="nil"/>
              <w:right w:val="nil"/>
            </w:tcBorders>
            <w:shd w:val="clear" w:color="auto" w:fill="auto"/>
            <w:noWrap/>
            <w:vAlign w:val="bottom"/>
            <w:hideMark/>
          </w:tcPr>
          <w:p w14:paraId="74125D3C"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r>
      <w:tr w:rsidR="00464AEE" w:rsidRPr="00464AEE" w14:paraId="22F7D549"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45710F2F"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918" w:type="dxa"/>
            <w:tcBorders>
              <w:top w:val="nil"/>
              <w:left w:val="nil"/>
              <w:bottom w:val="nil"/>
              <w:right w:val="nil"/>
            </w:tcBorders>
            <w:shd w:val="clear" w:color="auto" w:fill="auto"/>
            <w:noWrap/>
            <w:vAlign w:val="bottom"/>
            <w:hideMark/>
          </w:tcPr>
          <w:p w14:paraId="1D605A77"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918" w:type="dxa"/>
            <w:tcBorders>
              <w:top w:val="nil"/>
              <w:left w:val="nil"/>
              <w:bottom w:val="nil"/>
              <w:right w:val="nil"/>
            </w:tcBorders>
            <w:shd w:val="clear" w:color="auto" w:fill="auto"/>
            <w:noWrap/>
            <w:vAlign w:val="bottom"/>
            <w:hideMark/>
          </w:tcPr>
          <w:p w14:paraId="147B3949"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957" w:type="dxa"/>
            <w:tcBorders>
              <w:top w:val="nil"/>
              <w:left w:val="nil"/>
              <w:bottom w:val="nil"/>
              <w:right w:val="nil"/>
            </w:tcBorders>
            <w:shd w:val="clear" w:color="auto" w:fill="auto"/>
            <w:noWrap/>
            <w:vAlign w:val="bottom"/>
            <w:hideMark/>
          </w:tcPr>
          <w:p w14:paraId="565165E2" w14:textId="77777777" w:rsidR="00464AEE" w:rsidRPr="00464AEE" w:rsidRDefault="00464AEE" w:rsidP="00464AEE">
            <w:pPr>
              <w:widowControl/>
              <w:spacing w:line="240" w:lineRule="auto"/>
              <w:ind w:firstLineChars="0" w:firstLine="0"/>
              <w:jc w:val="center"/>
              <w:rPr>
                <w:rFonts w:ascii="等线" w:eastAsia="等线" w:hAnsi="等线" w:cs="宋体"/>
                <w:b/>
                <w:bCs/>
                <w:color w:val="000000"/>
                <w:kern w:val="0"/>
                <w:sz w:val="22"/>
                <w:szCs w:val="22"/>
              </w:rPr>
            </w:pPr>
            <w:r w:rsidRPr="00464AEE">
              <w:rPr>
                <w:rFonts w:ascii="等线" w:eastAsia="等线" w:hAnsi="等线" w:cs="宋体" w:hint="eastAsia"/>
                <w:b/>
                <w:bCs/>
                <w:color w:val="000000"/>
                <w:kern w:val="0"/>
                <w:sz w:val="22"/>
                <w:szCs w:val="22"/>
              </w:rPr>
              <w:t>UART</w:t>
            </w:r>
          </w:p>
        </w:tc>
        <w:tc>
          <w:tcPr>
            <w:tcW w:w="1801" w:type="dxa"/>
            <w:tcBorders>
              <w:top w:val="nil"/>
              <w:left w:val="nil"/>
              <w:bottom w:val="nil"/>
              <w:right w:val="nil"/>
            </w:tcBorders>
            <w:shd w:val="clear" w:color="auto" w:fill="auto"/>
            <w:noWrap/>
            <w:vAlign w:val="bottom"/>
            <w:hideMark/>
          </w:tcPr>
          <w:p w14:paraId="0BBE6A11"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r>
      <w:tr w:rsidR="00464AEE" w:rsidRPr="00464AEE" w14:paraId="0A5C4A07"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18BE1376"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918" w:type="dxa"/>
            <w:tcBorders>
              <w:top w:val="nil"/>
              <w:left w:val="nil"/>
              <w:bottom w:val="nil"/>
              <w:right w:val="nil"/>
            </w:tcBorders>
            <w:shd w:val="clear" w:color="auto" w:fill="auto"/>
            <w:noWrap/>
            <w:vAlign w:val="bottom"/>
            <w:hideMark/>
          </w:tcPr>
          <w:p w14:paraId="4EFD4359"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918" w:type="dxa"/>
            <w:tcBorders>
              <w:top w:val="nil"/>
              <w:left w:val="nil"/>
              <w:bottom w:val="nil"/>
              <w:right w:val="nil"/>
            </w:tcBorders>
            <w:shd w:val="clear" w:color="auto" w:fill="auto"/>
            <w:noWrap/>
            <w:vAlign w:val="bottom"/>
            <w:hideMark/>
          </w:tcPr>
          <w:p w14:paraId="650D90FC"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957" w:type="dxa"/>
            <w:tcBorders>
              <w:top w:val="nil"/>
              <w:left w:val="nil"/>
              <w:bottom w:val="nil"/>
              <w:right w:val="nil"/>
            </w:tcBorders>
            <w:shd w:val="clear" w:color="auto" w:fill="auto"/>
            <w:noWrap/>
            <w:vAlign w:val="bottom"/>
            <w:hideMark/>
          </w:tcPr>
          <w:p w14:paraId="548003B7"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USART1_TX</w:t>
            </w:r>
          </w:p>
        </w:tc>
        <w:tc>
          <w:tcPr>
            <w:tcW w:w="1801" w:type="dxa"/>
            <w:tcBorders>
              <w:top w:val="nil"/>
              <w:left w:val="nil"/>
              <w:bottom w:val="nil"/>
              <w:right w:val="nil"/>
            </w:tcBorders>
            <w:shd w:val="clear" w:color="auto" w:fill="auto"/>
            <w:noWrap/>
            <w:vAlign w:val="bottom"/>
            <w:hideMark/>
          </w:tcPr>
          <w:p w14:paraId="4E1B5A19"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PA10</w:t>
            </w:r>
          </w:p>
        </w:tc>
      </w:tr>
      <w:tr w:rsidR="00464AEE" w:rsidRPr="00464AEE" w14:paraId="63591770"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119092F6" w14:textId="77777777" w:rsidR="00464AEE" w:rsidRPr="00464AEE" w:rsidRDefault="00464AEE" w:rsidP="00464AEE">
            <w:pPr>
              <w:widowControl/>
              <w:spacing w:line="240" w:lineRule="auto"/>
              <w:ind w:firstLineChars="0" w:firstLine="0"/>
              <w:jc w:val="center"/>
              <w:rPr>
                <w:rFonts w:ascii="等线" w:eastAsia="等线" w:hAnsi="等线" w:cs="宋体"/>
                <w:b/>
                <w:bCs/>
                <w:color w:val="000000"/>
                <w:kern w:val="0"/>
                <w:sz w:val="22"/>
                <w:szCs w:val="22"/>
              </w:rPr>
            </w:pPr>
            <w:r w:rsidRPr="00464AEE">
              <w:rPr>
                <w:rFonts w:ascii="等线" w:eastAsia="等线" w:hAnsi="等线" w:cs="宋体" w:hint="eastAsia"/>
                <w:b/>
                <w:bCs/>
                <w:color w:val="000000"/>
                <w:kern w:val="0"/>
                <w:sz w:val="22"/>
                <w:szCs w:val="22"/>
              </w:rPr>
              <w:t>DS1302</w:t>
            </w:r>
          </w:p>
        </w:tc>
        <w:tc>
          <w:tcPr>
            <w:tcW w:w="918" w:type="dxa"/>
            <w:tcBorders>
              <w:top w:val="nil"/>
              <w:left w:val="nil"/>
              <w:bottom w:val="nil"/>
              <w:right w:val="nil"/>
            </w:tcBorders>
            <w:shd w:val="clear" w:color="auto" w:fill="auto"/>
            <w:noWrap/>
            <w:vAlign w:val="bottom"/>
            <w:hideMark/>
          </w:tcPr>
          <w:p w14:paraId="7262A57B"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918" w:type="dxa"/>
            <w:tcBorders>
              <w:top w:val="nil"/>
              <w:left w:val="nil"/>
              <w:bottom w:val="nil"/>
              <w:right w:val="nil"/>
            </w:tcBorders>
            <w:shd w:val="clear" w:color="auto" w:fill="auto"/>
            <w:noWrap/>
            <w:vAlign w:val="bottom"/>
            <w:hideMark/>
          </w:tcPr>
          <w:p w14:paraId="4D734FC7"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957" w:type="dxa"/>
            <w:tcBorders>
              <w:top w:val="nil"/>
              <w:left w:val="nil"/>
              <w:bottom w:val="nil"/>
              <w:right w:val="nil"/>
            </w:tcBorders>
            <w:shd w:val="clear" w:color="auto" w:fill="auto"/>
            <w:noWrap/>
            <w:vAlign w:val="bottom"/>
            <w:hideMark/>
          </w:tcPr>
          <w:p w14:paraId="5BC854F1"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USART1_RX</w:t>
            </w:r>
          </w:p>
        </w:tc>
        <w:tc>
          <w:tcPr>
            <w:tcW w:w="1801" w:type="dxa"/>
            <w:tcBorders>
              <w:top w:val="nil"/>
              <w:left w:val="nil"/>
              <w:bottom w:val="nil"/>
              <w:right w:val="nil"/>
            </w:tcBorders>
            <w:shd w:val="clear" w:color="auto" w:fill="auto"/>
            <w:noWrap/>
            <w:vAlign w:val="bottom"/>
            <w:hideMark/>
          </w:tcPr>
          <w:p w14:paraId="2F6F7E9D"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PA9</w:t>
            </w:r>
          </w:p>
        </w:tc>
      </w:tr>
      <w:tr w:rsidR="00464AEE" w:rsidRPr="00464AEE" w14:paraId="7A178480"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6BE50BB0"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DS1302_CE</w:t>
            </w:r>
          </w:p>
        </w:tc>
        <w:tc>
          <w:tcPr>
            <w:tcW w:w="918" w:type="dxa"/>
            <w:tcBorders>
              <w:top w:val="nil"/>
              <w:left w:val="nil"/>
              <w:bottom w:val="nil"/>
              <w:right w:val="nil"/>
            </w:tcBorders>
            <w:shd w:val="clear" w:color="auto" w:fill="auto"/>
            <w:noWrap/>
            <w:vAlign w:val="bottom"/>
            <w:hideMark/>
          </w:tcPr>
          <w:p w14:paraId="4CFE3D46"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PC11</w:t>
            </w:r>
          </w:p>
        </w:tc>
        <w:tc>
          <w:tcPr>
            <w:tcW w:w="918" w:type="dxa"/>
            <w:tcBorders>
              <w:top w:val="nil"/>
              <w:left w:val="nil"/>
              <w:bottom w:val="nil"/>
              <w:right w:val="nil"/>
            </w:tcBorders>
            <w:shd w:val="clear" w:color="auto" w:fill="auto"/>
            <w:noWrap/>
            <w:vAlign w:val="bottom"/>
            <w:hideMark/>
          </w:tcPr>
          <w:p w14:paraId="5081744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1156BD6F"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USART2_TX</w:t>
            </w:r>
          </w:p>
        </w:tc>
        <w:tc>
          <w:tcPr>
            <w:tcW w:w="1801" w:type="dxa"/>
            <w:tcBorders>
              <w:top w:val="nil"/>
              <w:left w:val="nil"/>
              <w:bottom w:val="nil"/>
              <w:right w:val="nil"/>
            </w:tcBorders>
            <w:shd w:val="clear" w:color="auto" w:fill="auto"/>
            <w:noWrap/>
            <w:vAlign w:val="bottom"/>
            <w:hideMark/>
          </w:tcPr>
          <w:p w14:paraId="47AE058B"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PA2</w:t>
            </w:r>
          </w:p>
        </w:tc>
      </w:tr>
      <w:tr w:rsidR="00464AEE" w:rsidRPr="00464AEE" w14:paraId="041093A3"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73432EFD"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DS1302_DATA</w:t>
            </w:r>
          </w:p>
        </w:tc>
        <w:tc>
          <w:tcPr>
            <w:tcW w:w="918" w:type="dxa"/>
            <w:tcBorders>
              <w:top w:val="nil"/>
              <w:left w:val="nil"/>
              <w:bottom w:val="nil"/>
              <w:right w:val="nil"/>
            </w:tcBorders>
            <w:shd w:val="clear" w:color="auto" w:fill="auto"/>
            <w:noWrap/>
            <w:vAlign w:val="bottom"/>
            <w:hideMark/>
          </w:tcPr>
          <w:p w14:paraId="736E8FED"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PC10</w:t>
            </w:r>
          </w:p>
        </w:tc>
        <w:tc>
          <w:tcPr>
            <w:tcW w:w="918" w:type="dxa"/>
            <w:tcBorders>
              <w:top w:val="nil"/>
              <w:left w:val="nil"/>
              <w:bottom w:val="nil"/>
              <w:right w:val="nil"/>
            </w:tcBorders>
            <w:shd w:val="clear" w:color="auto" w:fill="auto"/>
            <w:noWrap/>
            <w:vAlign w:val="bottom"/>
            <w:hideMark/>
          </w:tcPr>
          <w:p w14:paraId="73946637"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1F223435"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USART2_RX</w:t>
            </w:r>
          </w:p>
        </w:tc>
        <w:tc>
          <w:tcPr>
            <w:tcW w:w="1801" w:type="dxa"/>
            <w:tcBorders>
              <w:top w:val="nil"/>
              <w:left w:val="nil"/>
              <w:bottom w:val="nil"/>
              <w:right w:val="nil"/>
            </w:tcBorders>
            <w:shd w:val="clear" w:color="auto" w:fill="auto"/>
            <w:noWrap/>
            <w:vAlign w:val="bottom"/>
            <w:hideMark/>
          </w:tcPr>
          <w:p w14:paraId="7E39A234"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PA3</w:t>
            </w:r>
          </w:p>
        </w:tc>
      </w:tr>
      <w:tr w:rsidR="00464AEE" w:rsidRPr="00464AEE" w14:paraId="07F8496B"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0AFC99AD"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DS1302_SCLK</w:t>
            </w:r>
          </w:p>
        </w:tc>
        <w:tc>
          <w:tcPr>
            <w:tcW w:w="918" w:type="dxa"/>
            <w:tcBorders>
              <w:top w:val="nil"/>
              <w:left w:val="nil"/>
              <w:bottom w:val="nil"/>
              <w:right w:val="nil"/>
            </w:tcBorders>
            <w:shd w:val="clear" w:color="auto" w:fill="auto"/>
            <w:noWrap/>
            <w:vAlign w:val="bottom"/>
            <w:hideMark/>
          </w:tcPr>
          <w:p w14:paraId="17A043F0"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PA12</w:t>
            </w:r>
          </w:p>
        </w:tc>
        <w:tc>
          <w:tcPr>
            <w:tcW w:w="918" w:type="dxa"/>
            <w:tcBorders>
              <w:top w:val="nil"/>
              <w:left w:val="nil"/>
              <w:bottom w:val="nil"/>
              <w:right w:val="nil"/>
            </w:tcBorders>
            <w:shd w:val="clear" w:color="auto" w:fill="auto"/>
            <w:noWrap/>
            <w:vAlign w:val="bottom"/>
            <w:hideMark/>
          </w:tcPr>
          <w:p w14:paraId="7A5B099A"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118C5AB9"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801" w:type="dxa"/>
            <w:tcBorders>
              <w:top w:val="nil"/>
              <w:left w:val="nil"/>
              <w:bottom w:val="nil"/>
              <w:right w:val="nil"/>
            </w:tcBorders>
            <w:shd w:val="clear" w:color="auto" w:fill="auto"/>
            <w:noWrap/>
            <w:vAlign w:val="bottom"/>
            <w:hideMark/>
          </w:tcPr>
          <w:p w14:paraId="508135C3"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r>
      <w:tr w:rsidR="00464AEE" w:rsidRPr="00464AEE" w14:paraId="7A5BBF13"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5B253D99"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918" w:type="dxa"/>
            <w:tcBorders>
              <w:top w:val="nil"/>
              <w:left w:val="nil"/>
              <w:bottom w:val="nil"/>
              <w:right w:val="nil"/>
            </w:tcBorders>
            <w:shd w:val="clear" w:color="auto" w:fill="auto"/>
            <w:noWrap/>
            <w:vAlign w:val="bottom"/>
            <w:hideMark/>
          </w:tcPr>
          <w:p w14:paraId="3EB90B78"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918" w:type="dxa"/>
            <w:tcBorders>
              <w:top w:val="nil"/>
              <w:left w:val="nil"/>
              <w:bottom w:val="nil"/>
              <w:right w:val="nil"/>
            </w:tcBorders>
            <w:shd w:val="clear" w:color="auto" w:fill="auto"/>
            <w:noWrap/>
            <w:vAlign w:val="bottom"/>
            <w:hideMark/>
          </w:tcPr>
          <w:p w14:paraId="5BF9E238"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957" w:type="dxa"/>
            <w:tcBorders>
              <w:top w:val="nil"/>
              <w:left w:val="nil"/>
              <w:bottom w:val="nil"/>
              <w:right w:val="nil"/>
            </w:tcBorders>
            <w:shd w:val="clear" w:color="auto" w:fill="auto"/>
            <w:noWrap/>
            <w:vAlign w:val="bottom"/>
            <w:hideMark/>
          </w:tcPr>
          <w:p w14:paraId="1C686034" w14:textId="77777777" w:rsidR="00464AEE" w:rsidRPr="00464AEE" w:rsidRDefault="00464AEE" w:rsidP="00464AEE">
            <w:pPr>
              <w:widowControl/>
              <w:spacing w:line="240" w:lineRule="auto"/>
              <w:ind w:firstLineChars="0" w:firstLine="0"/>
              <w:jc w:val="center"/>
              <w:rPr>
                <w:rFonts w:ascii="等线" w:eastAsia="等线" w:hAnsi="等线" w:cs="宋体"/>
                <w:b/>
                <w:bCs/>
                <w:color w:val="000000"/>
                <w:kern w:val="0"/>
                <w:sz w:val="22"/>
                <w:szCs w:val="22"/>
              </w:rPr>
            </w:pPr>
            <w:r w:rsidRPr="00464AEE">
              <w:rPr>
                <w:rFonts w:ascii="等线" w:eastAsia="等线" w:hAnsi="等线" w:cs="宋体" w:hint="eastAsia"/>
                <w:b/>
                <w:bCs/>
                <w:color w:val="000000"/>
                <w:kern w:val="0"/>
                <w:sz w:val="22"/>
                <w:szCs w:val="22"/>
              </w:rPr>
              <w:t>LED</w:t>
            </w:r>
          </w:p>
        </w:tc>
        <w:tc>
          <w:tcPr>
            <w:tcW w:w="1801" w:type="dxa"/>
            <w:tcBorders>
              <w:top w:val="nil"/>
              <w:left w:val="nil"/>
              <w:bottom w:val="nil"/>
              <w:right w:val="nil"/>
            </w:tcBorders>
            <w:shd w:val="clear" w:color="auto" w:fill="auto"/>
            <w:noWrap/>
            <w:vAlign w:val="bottom"/>
            <w:hideMark/>
          </w:tcPr>
          <w:p w14:paraId="6B3F66E8"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r>
      <w:tr w:rsidR="00464AEE" w:rsidRPr="00464AEE" w14:paraId="64E0A597"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2CBE3237" w14:textId="77777777" w:rsidR="00464AEE" w:rsidRPr="00464AEE" w:rsidRDefault="00464AEE" w:rsidP="00464AEE">
            <w:pPr>
              <w:widowControl/>
              <w:spacing w:line="240" w:lineRule="auto"/>
              <w:ind w:firstLineChars="0" w:firstLine="0"/>
              <w:jc w:val="center"/>
              <w:rPr>
                <w:rFonts w:ascii="等线" w:eastAsia="等线" w:hAnsi="等线" w:cs="宋体"/>
                <w:b/>
                <w:bCs/>
                <w:color w:val="000000"/>
                <w:kern w:val="0"/>
                <w:sz w:val="22"/>
                <w:szCs w:val="22"/>
              </w:rPr>
            </w:pPr>
            <w:r w:rsidRPr="00464AEE">
              <w:rPr>
                <w:rFonts w:ascii="等线" w:eastAsia="等线" w:hAnsi="等线" w:cs="宋体" w:hint="eastAsia"/>
                <w:b/>
                <w:bCs/>
                <w:color w:val="000000"/>
                <w:kern w:val="0"/>
                <w:sz w:val="22"/>
                <w:szCs w:val="22"/>
              </w:rPr>
              <w:t>ADC</w:t>
            </w:r>
          </w:p>
        </w:tc>
        <w:tc>
          <w:tcPr>
            <w:tcW w:w="918" w:type="dxa"/>
            <w:tcBorders>
              <w:top w:val="nil"/>
              <w:left w:val="nil"/>
              <w:bottom w:val="nil"/>
              <w:right w:val="nil"/>
            </w:tcBorders>
            <w:shd w:val="clear" w:color="auto" w:fill="auto"/>
            <w:noWrap/>
            <w:vAlign w:val="bottom"/>
            <w:hideMark/>
          </w:tcPr>
          <w:p w14:paraId="17993AA1"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918" w:type="dxa"/>
            <w:tcBorders>
              <w:top w:val="nil"/>
              <w:left w:val="nil"/>
              <w:bottom w:val="nil"/>
              <w:right w:val="nil"/>
            </w:tcBorders>
            <w:shd w:val="clear" w:color="auto" w:fill="auto"/>
            <w:noWrap/>
            <w:vAlign w:val="bottom"/>
            <w:hideMark/>
          </w:tcPr>
          <w:p w14:paraId="6C6AF360"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957" w:type="dxa"/>
            <w:tcBorders>
              <w:top w:val="nil"/>
              <w:left w:val="nil"/>
              <w:bottom w:val="nil"/>
              <w:right w:val="nil"/>
            </w:tcBorders>
            <w:shd w:val="clear" w:color="auto" w:fill="auto"/>
            <w:noWrap/>
            <w:vAlign w:val="bottom"/>
            <w:hideMark/>
          </w:tcPr>
          <w:p w14:paraId="5E078F40"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LED1</w:t>
            </w:r>
          </w:p>
        </w:tc>
        <w:tc>
          <w:tcPr>
            <w:tcW w:w="1801" w:type="dxa"/>
            <w:tcBorders>
              <w:top w:val="nil"/>
              <w:left w:val="nil"/>
              <w:bottom w:val="nil"/>
              <w:right w:val="nil"/>
            </w:tcBorders>
            <w:shd w:val="clear" w:color="auto" w:fill="auto"/>
            <w:noWrap/>
            <w:vAlign w:val="bottom"/>
            <w:hideMark/>
          </w:tcPr>
          <w:p w14:paraId="630F814F"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PB9</w:t>
            </w:r>
          </w:p>
        </w:tc>
      </w:tr>
      <w:tr w:rsidR="00464AEE" w:rsidRPr="00464AEE" w14:paraId="4E77F7CE" w14:textId="77777777" w:rsidTr="00B94E6B">
        <w:trPr>
          <w:trHeight w:val="247"/>
          <w:jc w:val="center"/>
        </w:trPr>
        <w:tc>
          <w:tcPr>
            <w:tcW w:w="1562" w:type="dxa"/>
            <w:tcBorders>
              <w:top w:val="nil"/>
              <w:left w:val="nil"/>
              <w:bottom w:val="nil"/>
              <w:right w:val="nil"/>
            </w:tcBorders>
            <w:shd w:val="clear" w:color="auto" w:fill="auto"/>
            <w:noWrap/>
            <w:vAlign w:val="bottom"/>
            <w:hideMark/>
          </w:tcPr>
          <w:p w14:paraId="193D6F4B"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ADC1_IN7</w:t>
            </w:r>
          </w:p>
        </w:tc>
        <w:tc>
          <w:tcPr>
            <w:tcW w:w="918" w:type="dxa"/>
            <w:tcBorders>
              <w:top w:val="nil"/>
              <w:left w:val="nil"/>
              <w:bottom w:val="nil"/>
              <w:right w:val="nil"/>
            </w:tcBorders>
            <w:shd w:val="clear" w:color="auto" w:fill="auto"/>
            <w:noWrap/>
            <w:vAlign w:val="bottom"/>
            <w:hideMark/>
          </w:tcPr>
          <w:p w14:paraId="64E35720"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r w:rsidRPr="00464AEE">
              <w:rPr>
                <w:rFonts w:ascii="等线" w:eastAsia="等线" w:hAnsi="等线" w:cs="宋体" w:hint="eastAsia"/>
                <w:color w:val="000000"/>
                <w:kern w:val="0"/>
                <w:sz w:val="22"/>
                <w:szCs w:val="22"/>
              </w:rPr>
              <w:t>PA7</w:t>
            </w:r>
          </w:p>
        </w:tc>
        <w:tc>
          <w:tcPr>
            <w:tcW w:w="918" w:type="dxa"/>
            <w:tcBorders>
              <w:top w:val="nil"/>
              <w:left w:val="nil"/>
              <w:bottom w:val="nil"/>
              <w:right w:val="nil"/>
            </w:tcBorders>
            <w:shd w:val="clear" w:color="auto" w:fill="auto"/>
            <w:noWrap/>
            <w:vAlign w:val="bottom"/>
            <w:hideMark/>
          </w:tcPr>
          <w:p w14:paraId="00926063" w14:textId="77777777" w:rsidR="00464AEE" w:rsidRPr="00464AEE" w:rsidRDefault="00464AEE" w:rsidP="00464AEE">
            <w:pPr>
              <w:widowControl/>
              <w:spacing w:line="240" w:lineRule="auto"/>
              <w:ind w:firstLineChars="0" w:firstLine="0"/>
              <w:jc w:val="center"/>
              <w:rPr>
                <w:rFonts w:ascii="等线" w:eastAsia="等线" w:hAnsi="等线" w:cs="宋体"/>
                <w:color w:val="000000"/>
                <w:kern w:val="0"/>
                <w:sz w:val="22"/>
                <w:szCs w:val="22"/>
              </w:rPr>
            </w:pPr>
          </w:p>
        </w:tc>
        <w:tc>
          <w:tcPr>
            <w:tcW w:w="1957" w:type="dxa"/>
            <w:tcBorders>
              <w:top w:val="nil"/>
              <w:left w:val="nil"/>
              <w:bottom w:val="nil"/>
              <w:right w:val="nil"/>
            </w:tcBorders>
            <w:shd w:val="clear" w:color="auto" w:fill="auto"/>
            <w:noWrap/>
            <w:vAlign w:val="bottom"/>
            <w:hideMark/>
          </w:tcPr>
          <w:p w14:paraId="0A886FD0"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c>
          <w:tcPr>
            <w:tcW w:w="1801" w:type="dxa"/>
            <w:tcBorders>
              <w:top w:val="nil"/>
              <w:left w:val="nil"/>
              <w:bottom w:val="nil"/>
              <w:right w:val="nil"/>
            </w:tcBorders>
            <w:shd w:val="clear" w:color="auto" w:fill="auto"/>
            <w:noWrap/>
            <w:vAlign w:val="bottom"/>
            <w:hideMark/>
          </w:tcPr>
          <w:p w14:paraId="2F363ABC" w14:textId="77777777" w:rsidR="00464AEE" w:rsidRPr="00464AEE" w:rsidRDefault="00464AEE" w:rsidP="00464AEE">
            <w:pPr>
              <w:widowControl/>
              <w:spacing w:line="240" w:lineRule="auto"/>
              <w:ind w:firstLineChars="0" w:firstLine="0"/>
              <w:jc w:val="center"/>
              <w:rPr>
                <w:rFonts w:eastAsia="Times New Roman"/>
                <w:kern w:val="0"/>
                <w:sz w:val="20"/>
                <w:szCs w:val="20"/>
              </w:rPr>
            </w:pPr>
          </w:p>
        </w:tc>
      </w:tr>
    </w:tbl>
    <w:p w14:paraId="79801F22" w14:textId="77777777" w:rsidR="00464AEE" w:rsidRPr="00464AEE" w:rsidRDefault="00464AEE" w:rsidP="00464AEE">
      <w:pPr>
        <w:ind w:firstLine="480"/>
      </w:pPr>
    </w:p>
    <w:p w14:paraId="2CF11021" w14:textId="690BAB50" w:rsidR="00D72EDA" w:rsidRDefault="00010DB2" w:rsidP="00CE7EC9">
      <w:pPr>
        <w:pStyle w:val="2"/>
      </w:pPr>
      <w:bookmarkStart w:id="55" w:name="_Toc166873727"/>
      <w:r>
        <w:rPr>
          <w:rFonts w:hint="eastAsia"/>
        </w:rPr>
        <w:t>软件部分</w:t>
      </w:r>
      <w:bookmarkEnd w:id="55"/>
    </w:p>
    <w:p w14:paraId="3704953C" w14:textId="204A6936" w:rsidR="00D72EDA" w:rsidRDefault="00D72EDA" w:rsidP="00D72EDA">
      <w:pPr>
        <w:pStyle w:val="3"/>
        <w:spacing w:before="120"/>
      </w:pPr>
      <w:bookmarkStart w:id="56" w:name="_Toc166873728"/>
      <w:r>
        <w:rPr>
          <w:rFonts w:hint="eastAsia"/>
        </w:rPr>
        <w:t>系统总体软件设计</w:t>
      </w:r>
      <w:bookmarkEnd w:id="56"/>
    </w:p>
    <w:p w14:paraId="45DDF111" w14:textId="77777777" w:rsidR="00D72EDA" w:rsidRPr="00E56A65" w:rsidRDefault="00D72EDA" w:rsidP="00D72EDA">
      <w:pPr>
        <w:ind w:firstLine="420"/>
        <w:rPr>
          <w:sz w:val="21"/>
        </w:rPr>
      </w:pPr>
      <w:r w:rsidRPr="00E56A65">
        <w:rPr>
          <w:rFonts w:hint="eastAsia"/>
          <w:sz w:val="21"/>
        </w:rPr>
        <w:t>系统软件框图如图</w:t>
      </w:r>
      <w:r w:rsidRPr="00E56A65">
        <w:rPr>
          <w:rFonts w:hint="eastAsia"/>
          <w:sz w:val="21"/>
        </w:rPr>
        <w:t>3.1</w:t>
      </w:r>
      <w:r w:rsidRPr="00E56A65">
        <w:rPr>
          <w:rFonts w:hint="eastAsia"/>
          <w:sz w:val="21"/>
        </w:rPr>
        <w:t>所示。系统总流程图如图</w:t>
      </w:r>
      <w:r w:rsidRPr="00E56A65">
        <w:rPr>
          <w:rFonts w:hint="eastAsia"/>
          <w:sz w:val="21"/>
        </w:rPr>
        <w:t>3.2</w:t>
      </w:r>
      <w:r w:rsidRPr="00E56A65">
        <w:rPr>
          <w:rFonts w:hint="eastAsia"/>
          <w:sz w:val="21"/>
        </w:rPr>
        <w:t>所示。</w:t>
      </w:r>
    </w:p>
    <w:p w14:paraId="6E7603F2" w14:textId="77777777" w:rsidR="00D72EDA" w:rsidRPr="00E56A65" w:rsidRDefault="00D72EDA" w:rsidP="00D72EDA">
      <w:pPr>
        <w:ind w:firstLine="420"/>
        <w:rPr>
          <w:sz w:val="21"/>
        </w:rPr>
      </w:pPr>
      <w:r w:rsidRPr="00E56A65">
        <w:rPr>
          <w:rFonts w:hint="eastAsia"/>
          <w:sz w:val="21"/>
        </w:rPr>
        <w:t>PWM</w:t>
      </w:r>
      <w:r w:rsidRPr="00E56A65">
        <w:rPr>
          <w:rFonts w:hint="eastAsia"/>
          <w:sz w:val="21"/>
        </w:rPr>
        <w:t>波生成模块产生可控频率的方波用于模拟车轮转速，由主程序中的外部中断接收；</w:t>
      </w:r>
      <w:r w:rsidRPr="00E56A65">
        <w:rPr>
          <w:rFonts w:hint="eastAsia"/>
          <w:sz w:val="21"/>
        </w:rPr>
        <w:t>ds1302</w:t>
      </w:r>
      <w:r w:rsidRPr="00E56A65">
        <w:rPr>
          <w:rFonts w:hint="eastAsia"/>
          <w:sz w:val="21"/>
        </w:rPr>
        <w:t>模块产生搭载时间数据的信号，由主程序中的</w:t>
      </w:r>
      <w:r w:rsidRPr="00E56A65">
        <w:rPr>
          <w:rFonts w:hint="eastAsia"/>
          <w:sz w:val="21"/>
        </w:rPr>
        <w:t>GPIO</w:t>
      </w:r>
      <w:r w:rsidRPr="00E56A65">
        <w:rPr>
          <w:rFonts w:hint="eastAsia"/>
          <w:sz w:val="21"/>
        </w:rPr>
        <w:t>接收；主程序根据状态机的状态，通过</w:t>
      </w:r>
      <w:r w:rsidRPr="00E56A65">
        <w:rPr>
          <w:rFonts w:hint="eastAsia"/>
          <w:sz w:val="21"/>
        </w:rPr>
        <w:t>USART</w:t>
      </w:r>
      <w:r w:rsidRPr="00E56A65">
        <w:rPr>
          <w:rFonts w:hint="eastAsia"/>
          <w:sz w:val="21"/>
        </w:rPr>
        <w:t>串口通讯向语音模块发送指令并接收其回传信息；并通过</w:t>
      </w:r>
      <w:r w:rsidRPr="00E56A65">
        <w:rPr>
          <w:rFonts w:hint="eastAsia"/>
          <w:sz w:val="21"/>
        </w:rPr>
        <w:t>GPIO</w:t>
      </w:r>
      <w:r w:rsidRPr="00E56A65">
        <w:rPr>
          <w:rFonts w:hint="eastAsia"/>
          <w:sz w:val="21"/>
        </w:rPr>
        <w:t>向</w:t>
      </w:r>
      <w:r w:rsidRPr="00E56A65">
        <w:rPr>
          <w:rFonts w:hint="eastAsia"/>
          <w:sz w:val="21"/>
        </w:rPr>
        <w:t>LCD</w:t>
      </w:r>
      <w:r w:rsidRPr="00E56A65">
        <w:rPr>
          <w:rFonts w:hint="eastAsia"/>
          <w:sz w:val="21"/>
        </w:rPr>
        <w:t>模块发送指令。</w:t>
      </w:r>
    </w:p>
    <w:p w14:paraId="408254E6" w14:textId="77777777" w:rsidR="00D72EDA" w:rsidRDefault="00D72EDA" w:rsidP="003E7B93">
      <w:pPr>
        <w:spacing w:line="240" w:lineRule="auto"/>
        <w:ind w:firstLine="480"/>
        <w:jc w:val="center"/>
      </w:pPr>
      <w:r>
        <w:rPr>
          <w:noProof/>
        </w:rPr>
        <w:lastRenderedPageBreak/>
        <w:drawing>
          <wp:inline distT="0" distB="0" distL="114300" distR="114300" wp14:anchorId="50A7AFC5" wp14:editId="4A2DBD09">
            <wp:extent cx="3045874" cy="1733107"/>
            <wp:effectExtent l="0" t="0" r="2540" b="635"/>
            <wp:docPr id="1883725917" name="图片 1883725917" descr="系统总体软件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系统总体软件框图"/>
                    <pic:cNvPicPr>
                      <a:picLocks noChangeAspect="1"/>
                    </pic:cNvPicPr>
                  </pic:nvPicPr>
                  <pic:blipFill>
                    <a:blip r:embed="rId20">
                      <a:lum contrast="18000"/>
                    </a:blip>
                    <a:stretch>
                      <a:fillRect/>
                    </a:stretch>
                  </pic:blipFill>
                  <pic:spPr>
                    <a:xfrm>
                      <a:off x="0" y="0"/>
                      <a:ext cx="3070233" cy="1746967"/>
                    </a:xfrm>
                    <a:prstGeom prst="rect">
                      <a:avLst/>
                    </a:prstGeom>
                  </pic:spPr>
                </pic:pic>
              </a:graphicData>
            </a:graphic>
          </wp:inline>
        </w:drawing>
      </w:r>
    </w:p>
    <w:p w14:paraId="62FFCA4D" w14:textId="55B32600" w:rsidR="00D72EDA" w:rsidRDefault="00D72EDA" w:rsidP="00D72EDA">
      <w:pPr>
        <w:ind w:firstLine="480"/>
        <w:jc w:val="center"/>
      </w:pPr>
      <w:r>
        <w:rPr>
          <w:rFonts w:hint="eastAsia"/>
        </w:rPr>
        <w:t>图</w:t>
      </w:r>
      <w:r w:rsidR="00543ACE">
        <w:rPr>
          <w:rFonts w:hint="eastAsia"/>
        </w:rPr>
        <w:t>12.</w:t>
      </w:r>
      <w:r>
        <w:rPr>
          <w:rFonts w:hint="eastAsia"/>
        </w:rPr>
        <w:t>系统软件框图</w:t>
      </w:r>
    </w:p>
    <w:p w14:paraId="0A00E882" w14:textId="77777777" w:rsidR="00D72EDA" w:rsidRDefault="00D72EDA" w:rsidP="00D72EDA">
      <w:pPr>
        <w:ind w:firstLine="480"/>
        <w:jc w:val="center"/>
      </w:pPr>
      <w:r>
        <w:rPr>
          <w:rFonts w:hint="eastAsia"/>
          <w:noProof/>
        </w:rPr>
        <w:drawing>
          <wp:inline distT="0" distB="0" distL="114300" distR="114300" wp14:anchorId="77283269" wp14:editId="21850FC7">
            <wp:extent cx="1894637" cy="6664662"/>
            <wp:effectExtent l="0" t="0" r="0" b="3175"/>
            <wp:docPr id="9" name="图片 9" descr="软件总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软件总流程图"/>
                    <pic:cNvPicPr>
                      <a:picLocks noChangeAspect="1"/>
                    </pic:cNvPicPr>
                  </pic:nvPicPr>
                  <pic:blipFill>
                    <a:blip r:embed="rId21"/>
                    <a:stretch>
                      <a:fillRect/>
                    </a:stretch>
                  </pic:blipFill>
                  <pic:spPr>
                    <a:xfrm>
                      <a:off x="0" y="0"/>
                      <a:ext cx="1904982" cy="6701053"/>
                    </a:xfrm>
                    <a:prstGeom prst="rect">
                      <a:avLst/>
                    </a:prstGeom>
                  </pic:spPr>
                </pic:pic>
              </a:graphicData>
            </a:graphic>
          </wp:inline>
        </w:drawing>
      </w:r>
    </w:p>
    <w:p w14:paraId="5FE4725B" w14:textId="77A664A4" w:rsidR="00D72EDA" w:rsidRDefault="00D72EDA" w:rsidP="00D72EDA">
      <w:pPr>
        <w:ind w:firstLine="480"/>
        <w:jc w:val="center"/>
      </w:pPr>
      <w:r>
        <w:rPr>
          <w:rFonts w:hint="eastAsia"/>
        </w:rPr>
        <w:lastRenderedPageBreak/>
        <w:t>图</w:t>
      </w:r>
      <w:r w:rsidR="00543ACE">
        <w:rPr>
          <w:rFonts w:hint="eastAsia"/>
        </w:rPr>
        <w:t>13.</w:t>
      </w:r>
      <w:r>
        <w:rPr>
          <w:rFonts w:hint="eastAsia"/>
        </w:rPr>
        <w:t>系统总流程图</w:t>
      </w:r>
    </w:p>
    <w:p w14:paraId="5A03F090" w14:textId="57B6C70C" w:rsidR="00D72EDA" w:rsidRDefault="00D72EDA" w:rsidP="00D72EDA">
      <w:pPr>
        <w:pStyle w:val="3"/>
        <w:spacing w:before="120"/>
      </w:pPr>
      <w:bookmarkStart w:id="57" w:name="_Toc166873729"/>
      <w:r>
        <w:rPr>
          <w:rFonts w:hint="eastAsia"/>
        </w:rPr>
        <w:t>状态机</w:t>
      </w:r>
      <w:bookmarkEnd w:id="57"/>
    </w:p>
    <w:p w14:paraId="6430A68B" w14:textId="77777777" w:rsidR="00D72EDA" w:rsidRPr="00E56A65" w:rsidRDefault="00D72EDA" w:rsidP="00D72EDA">
      <w:pPr>
        <w:ind w:firstLine="420"/>
        <w:rPr>
          <w:sz w:val="21"/>
        </w:rPr>
      </w:pPr>
      <w:r w:rsidRPr="00E56A65">
        <w:rPr>
          <w:rFonts w:hint="eastAsia"/>
          <w:sz w:val="21"/>
        </w:rPr>
        <w:t>系统有两个独立的状态机，分别为计程状态机和用户界面状态机，如图</w:t>
      </w:r>
      <w:r w:rsidRPr="00E56A65">
        <w:rPr>
          <w:rFonts w:hint="eastAsia"/>
          <w:sz w:val="21"/>
        </w:rPr>
        <w:t>3.3</w:t>
      </w:r>
      <w:r w:rsidRPr="00E56A65">
        <w:rPr>
          <w:rFonts w:hint="eastAsia"/>
          <w:sz w:val="21"/>
        </w:rPr>
        <w:t>和图</w:t>
      </w:r>
      <w:r w:rsidRPr="00E56A65">
        <w:rPr>
          <w:rFonts w:hint="eastAsia"/>
          <w:sz w:val="21"/>
        </w:rPr>
        <w:t>3.4</w:t>
      </w:r>
      <w:r w:rsidRPr="00E56A65">
        <w:rPr>
          <w:rFonts w:hint="eastAsia"/>
          <w:sz w:val="21"/>
        </w:rPr>
        <w:t>所示，其中括号内的内容为初始化赋值，每切换到该状态时只执行一次，并非该状态下不变的量。</w:t>
      </w:r>
    </w:p>
    <w:p w14:paraId="3972015B" w14:textId="77777777" w:rsidR="00D72EDA" w:rsidRPr="00E56A65" w:rsidRDefault="00D72EDA" w:rsidP="00D72EDA">
      <w:pPr>
        <w:ind w:firstLine="420"/>
        <w:rPr>
          <w:sz w:val="21"/>
        </w:rPr>
      </w:pPr>
      <w:r w:rsidRPr="00E56A65">
        <w:rPr>
          <w:rFonts w:hint="eastAsia"/>
          <w:sz w:val="21"/>
        </w:rPr>
        <w:t>计程状态机有初始、计程和完成三个状态。初始状态为系统的闲置状态，计程和总价恒为</w:t>
      </w:r>
      <w:r w:rsidRPr="00E56A65">
        <w:rPr>
          <w:rFonts w:hint="eastAsia"/>
          <w:sz w:val="21"/>
        </w:rPr>
        <w:t>0</w:t>
      </w:r>
      <w:r w:rsidRPr="00E56A65">
        <w:rPr>
          <w:rFonts w:hint="eastAsia"/>
          <w:sz w:val="21"/>
        </w:rPr>
        <w:t>。计程状态为系统的运行状态，此时计数器记录来自</w:t>
      </w:r>
      <w:r w:rsidRPr="00E56A65">
        <w:rPr>
          <w:rFonts w:hint="eastAsia"/>
          <w:sz w:val="21"/>
        </w:rPr>
        <w:t>PWM</w:t>
      </w:r>
      <w:r w:rsidRPr="00E56A65">
        <w:rPr>
          <w:rFonts w:hint="eastAsia"/>
          <w:sz w:val="21"/>
        </w:rPr>
        <w:t>波生成模块触发的外部中断数，用于计算路程和总价。完成状态为系统的暂停状态，此时计数器停止计数，计程和总价不再改变，并开始播报语音。</w:t>
      </w:r>
    </w:p>
    <w:p w14:paraId="65AAD83F" w14:textId="77777777" w:rsidR="00D72EDA" w:rsidRPr="00E56A65" w:rsidRDefault="00D72EDA" w:rsidP="00D72EDA">
      <w:pPr>
        <w:ind w:firstLine="420"/>
        <w:rPr>
          <w:sz w:val="21"/>
        </w:rPr>
      </w:pPr>
      <w:r w:rsidRPr="00E56A65">
        <w:rPr>
          <w:rFonts w:hint="eastAsia"/>
          <w:sz w:val="21"/>
        </w:rPr>
        <w:t>用户界面状态机有界面</w:t>
      </w:r>
      <w:r w:rsidRPr="00E56A65">
        <w:rPr>
          <w:rFonts w:hint="eastAsia"/>
          <w:sz w:val="21"/>
        </w:rPr>
        <w:t>1</w:t>
      </w:r>
      <w:r w:rsidRPr="00E56A65">
        <w:rPr>
          <w:rFonts w:hint="eastAsia"/>
          <w:sz w:val="21"/>
        </w:rPr>
        <w:t>和界面</w:t>
      </w:r>
      <w:r w:rsidRPr="00E56A65">
        <w:rPr>
          <w:rFonts w:hint="eastAsia"/>
          <w:sz w:val="21"/>
        </w:rPr>
        <w:t>2</w:t>
      </w:r>
      <w:r w:rsidRPr="00E56A65">
        <w:rPr>
          <w:rFonts w:hint="eastAsia"/>
          <w:sz w:val="21"/>
        </w:rPr>
        <w:t>两种状态。用户界面</w:t>
      </w:r>
      <w:r w:rsidRPr="00E56A65">
        <w:rPr>
          <w:rFonts w:hint="eastAsia"/>
          <w:sz w:val="21"/>
        </w:rPr>
        <w:t>1</w:t>
      </w:r>
      <w:r w:rsidRPr="00E56A65">
        <w:rPr>
          <w:rFonts w:hint="eastAsia"/>
          <w:sz w:val="21"/>
        </w:rPr>
        <w:t>为计程计价界面，显示总价、总公里数、单价、起步价、时间和日期，分为用户界面</w:t>
      </w:r>
      <w:r w:rsidRPr="00E56A65">
        <w:rPr>
          <w:rFonts w:hint="eastAsia"/>
          <w:sz w:val="21"/>
        </w:rPr>
        <w:t>1</w:t>
      </w:r>
      <w:r w:rsidRPr="00E56A65">
        <w:rPr>
          <w:rFonts w:hint="eastAsia"/>
          <w:sz w:val="21"/>
        </w:rPr>
        <w:t>初始化函数和用户界面</w:t>
      </w:r>
      <w:r w:rsidRPr="00E56A65">
        <w:rPr>
          <w:rFonts w:hint="eastAsia"/>
          <w:sz w:val="21"/>
        </w:rPr>
        <w:t>1</w:t>
      </w:r>
      <w:r w:rsidRPr="00E56A65">
        <w:rPr>
          <w:rFonts w:hint="eastAsia"/>
          <w:sz w:val="21"/>
        </w:rPr>
        <w:t>函数两个函数。用户界面</w:t>
      </w:r>
      <w:r w:rsidRPr="00E56A65">
        <w:rPr>
          <w:rFonts w:hint="eastAsia"/>
          <w:sz w:val="21"/>
        </w:rPr>
        <w:t>1</w:t>
      </w:r>
      <w:r w:rsidRPr="00E56A65">
        <w:rPr>
          <w:rFonts w:hint="eastAsia"/>
          <w:sz w:val="21"/>
        </w:rPr>
        <w:t>初始化函数用于显示恒定不变的字，如“总价”“计程”这些字，这些字只需要打印一次。用户界面</w:t>
      </w:r>
      <w:r w:rsidRPr="00E56A65">
        <w:rPr>
          <w:rFonts w:hint="eastAsia"/>
          <w:sz w:val="21"/>
        </w:rPr>
        <w:t>1</w:t>
      </w:r>
      <w:r w:rsidRPr="00E56A65">
        <w:rPr>
          <w:rFonts w:hint="eastAsia"/>
          <w:sz w:val="21"/>
        </w:rPr>
        <w:t>函数用于计算和显示一直变化的数字，如具体的总价和时速的值，这些数字需要不断刷新和打印。用户界面</w:t>
      </w:r>
      <w:r w:rsidRPr="00E56A65">
        <w:rPr>
          <w:rFonts w:hint="eastAsia"/>
          <w:sz w:val="21"/>
        </w:rPr>
        <w:t>2</w:t>
      </w:r>
      <w:r w:rsidRPr="00E56A65">
        <w:rPr>
          <w:rFonts w:hint="eastAsia"/>
          <w:sz w:val="21"/>
        </w:rPr>
        <w:t>为付费界面，显示微信支付二维码，由于只需要打印一次，故只有用户界面</w:t>
      </w:r>
      <w:r w:rsidRPr="00E56A65">
        <w:rPr>
          <w:rFonts w:hint="eastAsia"/>
          <w:sz w:val="21"/>
        </w:rPr>
        <w:t>2</w:t>
      </w:r>
      <w:r w:rsidRPr="00E56A65">
        <w:rPr>
          <w:rFonts w:hint="eastAsia"/>
          <w:sz w:val="21"/>
        </w:rPr>
        <w:t>初始化函数一个函数。</w:t>
      </w:r>
    </w:p>
    <w:p w14:paraId="6636E112" w14:textId="77777777" w:rsidR="00D72EDA" w:rsidRPr="00E56A65" w:rsidRDefault="00D72EDA" w:rsidP="00D72EDA">
      <w:pPr>
        <w:ind w:firstLine="420"/>
        <w:jc w:val="center"/>
        <w:rPr>
          <w:sz w:val="21"/>
        </w:rPr>
      </w:pPr>
      <w:r w:rsidRPr="00E56A65">
        <w:rPr>
          <w:rFonts w:hint="eastAsia"/>
          <w:noProof/>
          <w:sz w:val="21"/>
        </w:rPr>
        <w:drawing>
          <wp:inline distT="0" distB="0" distL="114300" distR="114300" wp14:anchorId="431C685F" wp14:editId="33DCD609">
            <wp:extent cx="2667000" cy="2186940"/>
            <wp:effectExtent l="0" t="0" r="0" b="0"/>
            <wp:docPr id="5" name="图片 5" descr="状态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状态机"/>
                    <pic:cNvPicPr>
                      <a:picLocks noChangeAspect="1"/>
                    </pic:cNvPicPr>
                  </pic:nvPicPr>
                  <pic:blipFill>
                    <a:blip r:embed="rId22">
                      <a:lum contrast="18000"/>
                    </a:blip>
                    <a:srcRect b="36784"/>
                    <a:stretch>
                      <a:fillRect/>
                    </a:stretch>
                  </pic:blipFill>
                  <pic:spPr>
                    <a:xfrm>
                      <a:off x="0" y="0"/>
                      <a:ext cx="2667000" cy="2186940"/>
                    </a:xfrm>
                    <a:prstGeom prst="rect">
                      <a:avLst/>
                    </a:prstGeom>
                  </pic:spPr>
                </pic:pic>
              </a:graphicData>
            </a:graphic>
          </wp:inline>
        </w:drawing>
      </w:r>
    </w:p>
    <w:p w14:paraId="626556DD" w14:textId="77777777" w:rsidR="00D72EDA" w:rsidRDefault="00D72EDA" w:rsidP="00D72EDA">
      <w:pPr>
        <w:ind w:firstLine="480"/>
        <w:jc w:val="center"/>
      </w:pPr>
      <w:r>
        <w:rPr>
          <w:rFonts w:hint="eastAsia"/>
        </w:rPr>
        <w:t>图</w:t>
      </w:r>
      <w:r>
        <w:rPr>
          <w:rFonts w:hint="eastAsia"/>
        </w:rPr>
        <w:t xml:space="preserve">3.3 </w:t>
      </w:r>
      <w:r>
        <w:rPr>
          <w:rFonts w:hint="eastAsia"/>
        </w:rPr>
        <w:t>计程状态机</w:t>
      </w:r>
    </w:p>
    <w:p w14:paraId="64C248A1" w14:textId="77777777" w:rsidR="00D72EDA" w:rsidRDefault="00D72EDA" w:rsidP="00D72EDA">
      <w:pPr>
        <w:ind w:firstLine="480"/>
        <w:jc w:val="center"/>
      </w:pPr>
      <w:r>
        <w:rPr>
          <w:noProof/>
        </w:rPr>
        <w:drawing>
          <wp:inline distT="0" distB="0" distL="114300" distR="114300" wp14:anchorId="3A0BE2B9" wp14:editId="7505A9AC">
            <wp:extent cx="2834640" cy="943610"/>
            <wp:effectExtent l="0" t="0" r="0" b="0"/>
            <wp:docPr id="7" name="图片 7" descr="状态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状态机"/>
                    <pic:cNvPicPr>
                      <a:picLocks noChangeAspect="1"/>
                    </pic:cNvPicPr>
                  </pic:nvPicPr>
                  <pic:blipFill>
                    <a:blip r:embed="rId23">
                      <a:lum contrast="12000"/>
                    </a:blip>
                    <a:srcRect t="72724"/>
                    <a:stretch>
                      <a:fillRect/>
                    </a:stretch>
                  </pic:blipFill>
                  <pic:spPr>
                    <a:xfrm>
                      <a:off x="0" y="0"/>
                      <a:ext cx="2834640" cy="943610"/>
                    </a:xfrm>
                    <a:prstGeom prst="rect">
                      <a:avLst/>
                    </a:prstGeom>
                  </pic:spPr>
                </pic:pic>
              </a:graphicData>
            </a:graphic>
          </wp:inline>
        </w:drawing>
      </w:r>
    </w:p>
    <w:p w14:paraId="0C693B5B" w14:textId="338ED0AA" w:rsidR="00D72EDA" w:rsidRDefault="00D72EDA" w:rsidP="00D72EDA">
      <w:pPr>
        <w:ind w:firstLine="480"/>
        <w:jc w:val="center"/>
      </w:pPr>
      <w:r>
        <w:rPr>
          <w:rFonts w:hint="eastAsia"/>
        </w:rPr>
        <w:t>图</w:t>
      </w:r>
      <w:r w:rsidR="00543ACE">
        <w:rPr>
          <w:rFonts w:hint="eastAsia"/>
        </w:rPr>
        <w:t>14.</w:t>
      </w:r>
      <w:r>
        <w:rPr>
          <w:rFonts w:hint="eastAsia"/>
        </w:rPr>
        <w:t xml:space="preserve"> </w:t>
      </w:r>
      <w:r>
        <w:rPr>
          <w:rFonts w:hint="eastAsia"/>
        </w:rPr>
        <w:t>用户界面状态机</w:t>
      </w:r>
    </w:p>
    <w:p w14:paraId="3C16D6FE" w14:textId="77777777" w:rsidR="00D72EDA" w:rsidRDefault="00D72EDA" w:rsidP="00D72EDA">
      <w:pPr>
        <w:ind w:firstLine="480"/>
      </w:pPr>
    </w:p>
    <w:p w14:paraId="3FD92AF7" w14:textId="72079172" w:rsidR="00D72EDA" w:rsidRDefault="00D72EDA" w:rsidP="00D72EDA">
      <w:pPr>
        <w:pStyle w:val="3"/>
        <w:spacing w:before="120"/>
      </w:pPr>
      <w:bookmarkStart w:id="58" w:name="_Toc166873730"/>
      <w:r>
        <w:rPr>
          <w:rFonts w:hint="eastAsia"/>
        </w:rPr>
        <w:t>模块设计思路</w:t>
      </w:r>
      <w:bookmarkEnd w:id="58"/>
    </w:p>
    <w:p w14:paraId="09521E86" w14:textId="23999DB4" w:rsidR="00D72EDA" w:rsidRDefault="00D72EDA" w:rsidP="00D72EDA">
      <w:pPr>
        <w:pStyle w:val="4"/>
      </w:pPr>
      <w:r>
        <w:rPr>
          <w:rFonts w:hint="eastAsia"/>
        </w:rPr>
        <w:t>PWM</w:t>
      </w:r>
      <w:r>
        <w:rPr>
          <w:rFonts w:hint="eastAsia"/>
        </w:rPr>
        <w:t>波生成模块</w:t>
      </w:r>
    </w:p>
    <w:p w14:paraId="2E69B786" w14:textId="77777777" w:rsidR="00D72EDA" w:rsidRPr="00E56A65" w:rsidRDefault="00D72EDA" w:rsidP="00D72EDA">
      <w:pPr>
        <w:ind w:firstLine="420"/>
        <w:rPr>
          <w:sz w:val="21"/>
        </w:rPr>
      </w:pPr>
      <w:r w:rsidRPr="00E56A65">
        <w:rPr>
          <w:rFonts w:hint="eastAsia"/>
          <w:sz w:val="21"/>
        </w:rPr>
        <w:t>此模块用于产生可实时控制频率的方波用于模拟车轮转速。</w:t>
      </w:r>
    </w:p>
    <w:p w14:paraId="28B2560A" w14:textId="77777777" w:rsidR="00D72EDA" w:rsidRPr="00E56A65" w:rsidRDefault="00D72EDA" w:rsidP="00D72EDA">
      <w:pPr>
        <w:ind w:firstLine="420"/>
        <w:rPr>
          <w:sz w:val="21"/>
        </w:rPr>
      </w:pPr>
      <w:r w:rsidRPr="00E56A65">
        <w:rPr>
          <w:rFonts w:hint="eastAsia"/>
          <w:sz w:val="21"/>
        </w:rPr>
        <w:t>将一电位器与</w:t>
      </w:r>
      <w:r w:rsidRPr="00E56A65">
        <w:rPr>
          <w:rFonts w:hint="eastAsia"/>
          <w:sz w:val="21"/>
        </w:rPr>
        <w:t>5V</w:t>
      </w:r>
      <w:r w:rsidRPr="00E56A65">
        <w:rPr>
          <w:rFonts w:hint="eastAsia"/>
          <w:sz w:val="21"/>
        </w:rPr>
        <w:t>电压连接，其可输出</w:t>
      </w:r>
      <w:r w:rsidRPr="00E56A65">
        <w:rPr>
          <w:rFonts w:hint="eastAsia"/>
          <w:sz w:val="21"/>
        </w:rPr>
        <w:t>0~5V</w:t>
      </w:r>
      <w:r w:rsidRPr="00E56A65">
        <w:rPr>
          <w:rFonts w:hint="eastAsia"/>
          <w:sz w:val="21"/>
        </w:rPr>
        <w:t>的电压，电压幅值可由电位器旋钮控制。</w:t>
      </w:r>
    </w:p>
    <w:p w14:paraId="5C9B869D" w14:textId="77777777" w:rsidR="00D72EDA" w:rsidRPr="00E56A65" w:rsidRDefault="00D72EDA" w:rsidP="00D72EDA">
      <w:pPr>
        <w:ind w:firstLine="420"/>
        <w:rPr>
          <w:sz w:val="21"/>
        </w:rPr>
      </w:pPr>
      <w:r w:rsidRPr="00E56A65">
        <w:rPr>
          <w:rFonts w:hint="eastAsia"/>
          <w:sz w:val="21"/>
        </w:rPr>
        <w:t>ADC</w:t>
      </w:r>
      <w:r w:rsidRPr="00E56A65">
        <w:rPr>
          <w:rFonts w:hint="eastAsia"/>
          <w:sz w:val="21"/>
        </w:rPr>
        <w:t>模块通过定时器</w:t>
      </w:r>
      <w:r w:rsidRPr="00E56A65">
        <w:rPr>
          <w:rFonts w:hint="eastAsia"/>
          <w:sz w:val="21"/>
        </w:rPr>
        <w:t>TIM3</w:t>
      </w:r>
      <w:r w:rsidRPr="00E56A65">
        <w:rPr>
          <w:rFonts w:hint="eastAsia"/>
          <w:sz w:val="21"/>
        </w:rPr>
        <w:t>进行频率为</w:t>
      </w:r>
      <w:r w:rsidRPr="00E56A65">
        <w:rPr>
          <w:rFonts w:hint="eastAsia"/>
          <w:sz w:val="21"/>
        </w:rPr>
        <w:t>25Hz</w:t>
      </w:r>
      <w:r w:rsidRPr="00E56A65">
        <w:rPr>
          <w:rFonts w:hint="eastAsia"/>
          <w:sz w:val="21"/>
        </w:rPr>
        <w:t>的采样，参考电压为</w:t>
      </w:r>
      <w:r w:rsidRPr="00E56A65">
        <w:rPr>
          <w:rFonts w:hint="eastAsia"/>
          <w:sz w:val="21"/>
        </w:rPr>
        <w:t>5V</w:t>
      </w:r>
      <w:r w:rsidRPr="00E56A65">
        <w:rPr>
          <w:rFonts w:hint="eastAsia"/>
          <w:sz w:val="21"/>
        </w:rPr>
        <w:t>，采样结果通过通过</w:t>
      </w:r>
      <w:r w:rsidRPr="00E56A65">
        <w:rPr>
          <w:rFonts w:hint="eastAsia"/>
          <w:sz w:val="21"/>
        </w:rPr>
        <w:t>DMA</w:t>
      </w:r>
      <w:r w:rsidRPr="00E56A65">
        <w:rPr>
          <w:rFonts w:hint="eastAsia"/>
          <w:sz w:val="21"/>
        </w:rPr>
        <w:t>传给芯片并存储到数组</w:t>
      </w:r>
      <w:r w:rsidRPr="00E56A65">
        <w:rPr>
          <w:rFonts w:hint="eastAsia"/>
          <w:sz w:val="21"/>
        </w:rPr>
        <w:t>ADC_Value</w:t>
      </w:r>
      <w:r w:rsidRPr="00E56A65">
        <w:rPr>
          <w:rFonts w:hint="eastAsia"/>
          <w:sz w:val="21"/>
        </w:rPr>
        <w:t>中，在</w:t>
      </w:r>
      <w:r w:rsidRPr="00E56A65">
        <w:rPr>
          <w:rFonts w:hint="eastAsia"/>
          <w:sz w:val="21"/>
        </w:rPr>
        <w:t>ADC</w:t>
      </w:r>
      <w:r w:rsidRPr="00E56A65">
        <w:rPr>
          <w:rFonts w:hint="eastAsia"/>
          <w:sz w:val="21"/>
        </w:rPr>
        <w:t>回调函数中进行数据处理，采样</w:t>
      </w:r>
      <w:r w:rsidRPr="00E56A65">
        <w:rPr>
          <w:rFonts w:hint="eastAsia"/>
          <w:sz w:val="21"/>
        </w:rPr>
        <w:t>5</w:t>
      </w:r>
      <w:r w:rsidRPr="00E56A65">
        <w:rPr>
          <w:rFonts w:hint="eastAsia"/>
          <w:sz w:val="21"/>
        </w:rPr>
        <w:t>次取平均值减小偶然性误差。</w:t>
      </w:r>
    </w:p>
    <w:p w14:paraId="55880BBA" w14:textId="77777777" w:rsidR="00D72EDA" w:rsidRPr="00E56A65" w:rsidRDefault="00D72EDA" w:rsidP="00D72EDA">
      <w:pPr>
        <w:ind w:firstLine="480"/>
        <w:rPr>
          <w:sz w:val="21"/>
        </w:rPr>
      </w:pPr>
      <w:r>
        <w:rPr>
          <w:rFonts w:hint="eastAsia"/>
        </w:rPr>
        <w:lastRenderedPageBreak/>
        <w:t>启用</w:t>
      </w:r>
      <w:r>
        <w:rPr>
          <w:rFonts w:hint="eastAsia"/>
        </w:rPr>
        <w:t>TIM2</w:t>
      </w:r>
      <w:r>
        <w:rPr>
          <w:rFonts w:hint="eastAsia"/>
        </w:rPr>
        <w:t>产生</w:t>
      </w:r>
      <w:r>
        <w:rPr>
          <w:rFonts w:hint="eastAsia"/>
        </w:rPr>
        <w:t>PWM</w:t>
      </w:r>
      <w:r>
        <w:rPr>
          <w:rFonts w:hint="eastAsia"/>
        </w:rPr>
        <w:t>波用于模拟车轮转速，其时基时钟为</w:t>
      </w:r>
      <w:r>
        <w:rPr>
          <w:rFonts w:hint="eastAsia"/>
        </w:rPr>
        <w:t>72MHz</w:t>
      </w:r>
      <w:r>
        <w:rPr>
          <w:rFonts w:hint="eastAsia"/>
        </w:rPr>
        <w:t>，计时周期</w:t>
      </w:r>
      <w:r w:rsidRPr="00E56A65">
        <w:rPr>
          <w:rFonts w:hint="eastAsia"/>
          <w:sz w:val="21"/>
        </w:rPr>
        <w:t>Counter Period</w:t>
      </w:r>
      <w:r w:rsidRPr="00E56A65">
        <w:rPr>
          <w:rFonts w:hint="eastAsia"/>
          <w:sz w:val="21"/>
        </w:rPr>
        <w:t>设定为</w:t>
      </w:r>
      <w:r w:rsidRPr="00E56A65">
        <w:rPr>
          <w:rFonts w:hint="eastAsia"/>
          <w:sz w:val="21"/>
        </w:rPr>
        <w:t>35999</w:t>
      </w:r>
      <w:r w:rsidRPr="00E56A65">
        <w:rPr>
          <w:rFonts w:hint="eastAsia"/>
          <w:sz w:val="21"/>
        </w:rPr>
        <w:t>，比较值</w:t>
      </w:r>
      <w:r w:rsidRPr="00E56A65">
        <w:rPr>
          <w:rFonts w:hint="eastAsia"/>
          <w:sz w:val="21"/>
        </w:rPr>
        <w:t>Pulse</w:t>
      </w:r>
      <w:r w:rsidRPr="00E56A65">
        <w:rPr>
          <w:rFonts w:hint="eastAsia"/>
          <w:sz w:val="21"/>
        </w:rPr>
        <w:t>设定为</w:t>
      </w:r>
      <w:r w:rsidRPr="00E56A65">
        <w:rPr>
          <w:rFonts w:hint="eastAsia"/>
          <w:sz w:val="21"/>
        </w:rPr>
        <w:t>17999</w:t>
      </w:r>
      <w:r w:rsidRPr="00E56A65">
        <w:rPr>
          <w:rFonts w:hint="eastAsia"/>
          <w:sz w:val="21"/>
        </w:rPr>
        <w:t>，此时</w:t>
      </w:r>
      <w:r w:rsidRPr="00E56A65">
        <w:rPr>
          <w:rFonts w:hint="eastAsia"/>
          <w:sz w:val="21"/>
        </w:rPr>
        <w:t>TIM</w:t>
      </w:r>
      <w:r w:rsidRPr="00E56A65">
        <w:rPr>
          <w:rFonts w:hint="eastAsia"/>
          <w:sz w:val="21"/>
        </w:rPr>
        <w:t>时钟进行了</w:t>
      </w:r>
      <w:r w:rsidRPr="00E56A65">
        <w:rPr>
          <w:rFonts w:hint="eastAsia"/>
          <w:sz w:val="21"/>
        </w:rPr>
        <w:t>36000</w:t>
      </w:r>
      <w:r w:rsidRPr="00E56A65">
        <w:rPr>
          <w:rFonts w:hint="eastAsia"/>
          <w:sz w:val="21"/>
        </w:rPr>
        <w:t>分频，频率为</w:t>
      </w:r>
      <w:r w:rsidRPr="00E56A65">
        <w:rPr>
          <w:rFonts w:hint="eastAsia"/>
          <w:sz w:val="21"/>
        </w:rPr>
        <w:t>2000Hz</w:t>
      </w:r>
      <w:r w:rsidRPr="00E56A65">
        <w:rPr>
          <w:rFonts w:hint="eastAsia"/>
          <w:sz w:val="21"/>
        </w:rPr>
        <w:t>，占空比为</w:t>
      </w:r>
      <w:r w:rsidRPr="00E56A65">
        <w:rPr>
          <w:rFonts w:hint="eastAsia"/>
          <w:sz w:val="21"/>
        </w:rPr>
        <w:t>50%</w:t>
      </w:r>
      <w:r w:rsidRPr="00E56A65">
        <w:rPr>
          <w:rFonts w:hint="eastAsia"/>
          <w:sz w:val="21"/>
        </w:rPr>
        <w:t>。预分频值由</w:t>
      </w:r>
      <w:r w:rsidRPr="00E56A65">
        <w:rPr>
          <w:rFonts w:hint="eastAsia"/>
          <w:sz w:val="21"/>
        </w:rPr>
        <w:t>ADC</w:t>
      </w:r>
      <w:r w:rsidRPr="00E56A65">
        <w:rPr>
          <w:rFonts w:hint="eastAsia"/>
          <w:sz w:val="21"/>
        </w:rPr>
        <w:t>采样值决定，其计算公式为</w:t>
      </w:r>
    </w:p>
    <w:p w14:paraId="5F36BE7A" w14:textId="77777777" w:rsidR="00D72EDA" w:rsidRPr="00E56A65" w:rsidRDefault="00D72EDA" w:rsidP="00D72EDA">
      <w:pPr>
        <w:ind w:firstLine="420"/>
        <w:jc w:val="center"/>
        <w:rPr>
          <w:sz w:val="21"/>
        </w:rPr>
      </w:pPr>
      <w:r w:rsidRPr="00E56A65">
        <w:rPr>
          <w:rFonts w:hint="eastAsia"/>
          <w:sz w:val="21"/>
        </w:rPr>
        <w:t>预分频值</w:t>
      </w:r>
      <w:r w:rsidRPr="00E56A65">
        <w:rPr>
          <w:rFonts w:hint="eastAsia"/>
          <w:sz w:val="21"/>
        </w:rPr>
        <w:t xml:space="preserve"> = 154 + 1846 * ADC</w:t>
      </w:r>
      <w:r w:rsidRPr="00E56A65">
        <w:rPr>
          <w:rFonts w:hint="eastAsia"/>
          <w:sz w:val="21"/>
        </w:rPr>
        <w:t>采样值</w:t>
      </w:r>
      <w:r w:rsidRPr="00E56A65">
        <w:rPr>
          <w:rFonts w:hint="eastAsia"/>
          <w:sz w:val="21"/>
        </w:rPr>
        <w:t xml:space="preserve"> / 4096</w:t>
      </w:r>
    </w:p>
    <w:p w14:paraId="058F5D76" w14:textId="0D1C9A66" w:rsidR="00D72EDA" w:rsidRPr="00E56A65" w:rsidRDefault="00D72EDA" w:rsidP="00D72EDA">
      <w:pPr>
        <w:ind w:firstLine="420"/>
        <w:rPr>
          <w:sz w:val="21"/>
        </w:rPr>
      </w:pPr>
      <w:r w:rsidRPr="00E56A65">
        <w:rPr>
          <w:rFonts w:hint="eastAsia"/>
          <w:sz w:val="21"/>
        </w:rPr>
        <w:t>预分频值的范围为</w:t>
      </w:r>
      <w:r w:rsidRPr="00E56A65">
        <w:rPr>
          <w:rFonts w:hint="eastAsia"/>
          <w:sz w:val="21"/>
        </w:rPr>
        <w:t>154~2000</w:t>
      </w:r>
      <w:r w:rsidRPr="00E56A65">
        <w:rPr>
          <w:rFonts w:hint="eastAsia"/>
          <w:sz w:val="21"/>
        </w:rPr>
        <w:t>，对应</w:t>
      </w:r>
      <w:r w:rsidRPr="00E56A65">
        <w:rPr>
          <w:rFonts w:hint="eastAsia"/>
          <w:sz w:val="21"/>
        </w:rPr>
        <w:t>TIM</w:t>
      </w:r>
      <w:r w:rsidRPr="00E56A65">
        <w:rPr>
          <w:rFonts w:hint="eastAsia"/>
          <w:sz w:val="21"/>
        </w:rPr>
        <w:t>时钟频率</w:t>
      </w:r>
      <w:r w:rsidRPr="00E56A65">
        <w:rPr>
          <w:rFonts w:hint="eastAsia"/>
          <w:sz w:val="21"/>
        </w:rPr>
        <w:t>13Hz~1Hz</w:t>
      </w:r>
      <w:r w:rsidRPr="00E56A65">
        <w:rPr>
          <w:rFonts w:hint="eastAsia"/>
          <w:sz w:val="21"/>
        </w:rPr>
        <w:t>。设定出租车轮胎每转一圈为</w:t>
      </w:r>
      <w:r w:rsidRPr="00E56A65">
        <w:rPr>
          <w:rFonts w:hint="eastAsia"/>
          <w:sz w:val="21"/>
        </w:rPr>
        <w:t>1.2m</w:t>
      </w:r>
      <w:r w:rsidRPr="00E56A65">
        <w:rPr>
          <w:rFonts w:hint="eastAsia"/>
          <w:sz w:val="21"/>
        </w:rPr>
        <w:t>，则对应汽车时速</w:t>
      </w:r>
      <w:r w:rsidRPr="00E56A65">
        <w:rPr>
          <w:rFonts w:hint="eastAsia"/>
          <w:sz w:val="21"/>
        </w:rPr>
        <w:t>10km/h~100km/h</w:t>
      </w:r>
      <w:r w:rsidRPr="00E56A65">
        <w:rPr>
          <w:rFonts w:hint="eastAsia"/>
          <w:sz w:val="21"/>
        </w:rPr>
        <w:t>。预分频值的更新在</w:t>
      </w:r>
      <w:r w:rsidRPr="00E56A65">
        <w:rPr>
          <w:rFonts w:hint="eastAsia"/>
          <w:sz w:val="21"/>
        </w:rPr>
        <w:t>ADC</w:t>
      </w:r>
      <w:r w:rsidRPr="00E56A65">
        <w:rPr>
          <w:rFonts w:hint="eastAsia"/>
          <w:sz w:val="21"/>
        </w:rPr>
        <w:t>回调函数中通过宏定义完成。</w:t>
      </w:r>
    </w:p>
    <w:p w14:paraId="68013E13" w14:textId="2BC088DA" w:rsidR="00D72EDA" w:rsidRPr="00E56A65" w:rsidRDefault="00D72EDA" w:rsidP="00D72EDA">
      <w:pPr>
        <w:pStyle w:val="4"/>
        <w:ind w:left="828" w:hanging="363"/>
        <w:rPr>
          <w:sz w:val="21"/>
          <w:szCs w:val="21"/>
        </w:rPr>
      </w:pPr>
      <w:r w:rsidRPr="00E56A65">
        <w:rPr>
          <w:rFonts w:hint="eastAsia"/>
          <w:sz w:val="21"/>
          <w:szCs w:val="21"/>
        </w:rPr>
        <w:t>计数器</w:t>
      </w:r>
    </w:p>
    <w:p w14:paraId="12B74050" w14:textId="77777777" w:rsidR="00D72EDA" w:rsidRPr="00E56A65" w:rsidRDefault="00D72EDA" w:rsidP="00D72EDA">
      <w:pPr>
        <w:ind w:firstLine="420"/>
        <w:rPr>
          <w:sz w:val="21"/>
        </w:rPr>
      </w:pPr>
      <w:r w:rsidRPr="00E56A65">
        <w:rPr>
          <w:rFonts w:hint="eastAsia"/>
          <w:sz w:val="21"/>
        </w:rPr>
        <w:t>外部中断</w:t>
      </w:r>
      <w:r w:rsidRPr="00E56A65">
        <w:rPr>
          <w:rFonts w:hint="eastAsia"/>
          <w:sz w:val="21"/>
        </w:rPr>
        <w:t>EXTI7</w:t>
      </w:r>
      <w:r w:rsidRPr="00E56A65">
        <w:rPr>
          <w:rFonts w:hint="eastAsia"/>
          <w:sz w:val="21"/>
        </w:rPr>
        <w:t>用于接收来自</w:t>
      </w:r>
      <w:r w:rsidRPr="00E56A65">
        <w:rPr>
          <w:rFonts w:hint="eastAsia"/>
          <w:sz w:val="21"/>
        </w:rPr>
        <w:t>PWM</w:t>
      </w:r>
      <w:r w:rsidRPr="00E56A65">
        <w:rPr>
          <w:rFonts w:hint="eastAsia"/>
          <w:sz w:val="21"/>
        </w:rPr>
        <w:t>波生成模块的</w:t>
      </w:r>
      <w:r w:rsidRPr="00E56A65">
        <w:rPr>
          <w:rFonts w:hint="eastAsia"/>
          <w:sz w:val="21"/>
        </w:rPr>
        <w:t>PWM</w:t>
      </w:r>
      <w:r w:rsidRPr="00E56A65">
        <w:rPr>
          <w:rFonts w:hint="eastAsia"/>
          <w:sz w:val="21"/>
        </w:rPr>
        <w:t>波，上升</w:t>
      </w:r>
      <w:r w:rsidRPr="00E56A65">
        <w:rPr>
          <w:rFonts w:hint="eastAsia"/>
          <w:sz w:val="21"/>
        </w:rPr>
        <w:t>/</w:t>
      </w:r>
      <w:r w:rsidRPr="00E56A65">
        <w:rPr>
          <w:rFonts w:hint="eastAsia"/>
          <w:sz w:val="21"/>
        </w:rPr>
        <w:t>下降沿触发，每触发一次，用于计算时速的变量</w:t>
      </w:r>
      <w:r w:rsidRPr="00E56A65">
        <w:rPr>
          <w:rFonts w:hint="eastAsia"/>
          <w:sz w:val="21"/>
        </w:rPr>
        <w:t>countspeed</w:t>
      </w:r>
      <w:r w:rsidRPr="00E56A65">
        <w:rPr>
          <w:rFonts w:hint="eastAsia"/>
          <w:sz w:val="21"/>
        </w:rPr>
        <w:t>加一，同时，如果状态机为计程状态，用于计算路程的变量</w:t>
      </w:r>
      <w:r w:rsidRPr="00E56A65">
        <w:rPr>
          <w:rFonts w:hint="eastAsia"/>
          <w:sz w:val="21"/>
        </w:rPr>
        <w:t>count</w:t>
      </w:r>
      <w:r w:rsidRPr="00E56A65">
        <w:rPr>
          <w:rFonts w:hint="eastAsia"/>
          <w:sz w:val="21"/>
        </w:rPr>
        <w:t>加一。</w:t>
      </w:r>
    </w:p>
    <w:p w14:paraId="5A1E2702" w14:textId="643516D3" w:rsidR="00D72EDA" w:rsidRPr="00E56A65" w:rsidRDefault="00D72EDA" w:rsidP="00D72EDA">
      <w:pPr>
        <w:ind w:firstLine="420"/>
        <w:rPr>
          <w:sz w:val="21"/>
        </w:rPr>
      </w:pPr>
      <w:r w:rsidRPr="00E56A65">
        <w:rPr>
          <w:rFonts w:hint="eastAsia"/>
          <w:sz w:val="21"/>
        </w:rPr>
        <w:t>此外，为了演示方便，设定一个另外的外部中断，由按键</w:t>
      </w:r>
      <w:r w:rsidRPr="00E56A65">
        <w:rPr>
          <w:rFonts w:hint="eastAsia"/>
          <w:sz w:val="21"/>
        </w:rPr>
        <w:t>KEY3</w:t>
      </w:r>
      <w:r w:rsidRPr="00E56A65">
        <w:rPr>
          <w:rFonts w:hint="eastAsia"/>
          <w:sz w:val="21"/>
        </w:rPr>
        <w:t>触发，每触发一次，变量</w:t>
      </w:r>
      <w:r w:rsidRPr="00E56A65">
        <w:rPr>
          <w:rFonts w:hint="eastAsia"/>
          <w:sz w:val="21"/>
        </w:rPr>
        <w:t>count</w:t>
      </w:r>
      <w:r w:rsidRPr="00E56A65">
        <w:rPr>
          <w:rFonts w:hint="eastAsia"/>
          <w:sz w:val="21"/>
        </w:rPr>
        <w:t>加</w:t>
      </w:r>
      <w:r w:rsidRPr="00E56A65">
        <w:rPr>
          <w:rFonts w:hint="eastAsia"/>
          <w:sz w:val="21"/>
        </w:rPr>
        <w:t>834</w:t>
      </w:r>
      <w:r w:rsidRPr="00E56A65">
        <w:rPr>
          <w:rFonts w:hint="eastAsia"/>
          <w:sz w:val="21"/>
        </w:rPr>
        <w:t>，对应路程增加</w:t>
      </w:r>
      <w:r w:rsidRPr="00E56A65">
        <w:rPr>
          <w:rFonts w:hint="eastAsia"/>
          <w:sz w:val="21"/>
        </w:rPr>
        <w:t>1</w:t>
      </w:r>
      <w:r w:rsidRPr="00E56A65">
        <w:rPr>
          <w:rFonts w:hint="eastAsia"/>
          <w:sz w:val="21"/>
        </w:rPr>
        <w:t>公里。</w:t>
      </w:r>
    </w:p>
    <w:p w14:paraId="51CB6BCA" w14:textId="4CDD500B" w:rsidR="00D72EDA" w:rsidRPr="00E56A65" w:rsidRDefault="00D72EDA" w:rsidP="00D72EDA">
      <w:pPr>
        <w:pStyle w:val="4"/>
        <w:ind w:left="828" w:hanging="363"/>
        <w:rPr>
          <w:sz w:val="21"/>
          <w:szCs w:val="21"/>
        </w:rPr>
      </w:pPr>
      <w:r w:rsidRPr="00E56A65">
        <w:rPr>
          <w:rFonts w:hint="eastAsia"/>
          <w:sz w:val="21"/>
          <w:szCs w:val="21"/>
        </w:rPr>
        <w:t>LCD</w:t>
      </w:r>
      <w:r w:rsidRPr="00E56A65">
        <w:rPr>
          <w:rFonts w:hint="eastAsia"/>
          <w:sz w:val="21"/>
          <w:szCs w:val="21"/>
        </w:rPr>
        <w:t>模块</w:t>
      </w:r>
    </w:p>
    <w:p w14:paraId="03F30C16" w14:textId="77777777" w:rsidR="00D72EDA" w:rsidRPr="00E56A65" w:rsidRDefault="00D72EDA" w:rsidP="00D72EDA">
      <w:pPr>
        <w:ind w:firstLine="420"/>
        <w:rPr>
          <w:sz w:val="21"/>
        </w:rPr>
      </w:pPr>
      <w:r w:rsidRPr="00E56A65">
        <w:rPr>
          <w:rFonts w:hint="eastAsia"/>
          <w:sz w:val="21"/>
        </w:rPr>
        <w:t>此模块用于在</w:t>
      </w:r>
      <w:r w:rsidRPr="00E56A65">
        <w:rPr>
          <w:rFonts w:hint="eastAsia"/>
          <w:sz w:val="21"/>
        </w:rPr>
        <w:t>LCD</w:t>
      </w:r>
      <w:r w:rsidRPr="00E56A65">
        <w:rPr>
          <w:rFonts w:hint="eastAsia"/>
          <w:sz w:val="21"/>
        </w:rPr>
        <w:t>显示屏上显示汉字、图片和</w:t>
      </w:r>
      <w:r w:rsidRPr="00E56A65">
        <w:rPr>
          <w:rFonts w:hint="eastAsia"/>
          <w:sz w:val="21"/>
        </w:rPr>
        <w:t>ASCII</w:t>
      </w:r>
      <w:r w:rsidRPr="00E56A65">
        <w:rPr>
          <w:rFonts w:hint="eastAsia"/>
          <w:sz w:val="21"/>
        </w:rPr>
        <w:t>码。</w:t>
      </w:r>
    </w:p>
    <w:p w14:paraId="1E236A75" w14:textId="77777777" w:rsidR="00D72EDA" w:rsidRPr="00E56A65" w:rsidRDefault="00D72EDA" w:rsidP="00D72EDA">
      <w:pPr>
        <w:ind w:firstLine="420"/>
        <w:rPr>
          <w:sz w:val="21"/>
        </w:rPr>
      </w:pPr>
      <w:r w:rsidRPr="00E56A65">
        <w:rPr>
          <w:rFonts w:hint="eastAsia"/>
          <w:sz w:val="21"/>
        </w:rPr>
        <w:t>通过设置光标位置和写入</w:t>
      </w:r>
      <w:r w:rsidRPr="00E56A65">
        <w:rPr>
          <w:rFonts w:hint="eastAsia"/>
          <w:sz w:val="21"/>
        </w:rPr>
        <w:t>GRAM</w:t>
      </w:r>
      <w:r w:rsidRPr="00E56A65">
        <w:rPr>
          <w:rFonts w:hint="eastAsia"/>
          <w:sz w:val="21"/>
        </w:rPr>
        <w:t>的方式可对对单个像素点进行设置。通过对汉字和图片取模可以得到其模值数组。汉字默认其纵向长度等于横向宽度。</w:t>
      </w:r>
      <w:r w:rsidRPr="00E56A65">
        <w:rPr>
          <w:rFonts w:hint="eastAsia"/>
          <w:sz w:val="21"/>
        </w:rPr>
        <w:t>ASCII</w:t>
      </w:r>
      <w:r w:rsidRPr="00E56A65">
        <w:rPr>
          <w:rFonts w:hint="eastAsia"/>
          <w:sz w:val="21"/>
        </w:rPr>
        <w:t>码默认其纵向长度等于横向宽度的一半。图片专门设定一个结构体，用于存储图片的长度、宽度、和模值数组。</w:t>
      </w:r>
    </w:p>
    <w:p w14:paraId="4FB7C266" w14:textId="77777777" w:rsidR="00D72EDA" w:rsidRPr="00E56A65" w:rsidRDefault="00D72EDA" w:rsidP="00D72EDA">
      <w:pPr>
        <w:ind w:firstLine="420"/>
        <w:rPr>
          <w:sz w:val="21"/>
        </w:rPr>
      </w:pPr>
      <w:r w:rsidRPr="00E56A65">
        <w:rPr>
          <w:rFonts w:hint="eastAsia"/>
          <w:sz w:val="21"/>
        </w:rPr>
        <w:t>对于模值数组，设定一指针</w:t>
      </w:r>
      <w:r w:rsidRPr="00E56A65">
        <w:rPr>
          <w:rFonts w:hint="eastAsia"/>
          <w:sz w:val="21"/>
        </w:rPr>
        <w:t>temp</w:t>
      </w:r>
      <w:r w:rsidRPr="00E56A65">
        <w:rPr>
          <w:rFonts w:hint="eastAsia"/>
          <w:sz w:val="21"/>
        </w:rPr>
        <w:t>，初始指向此模值数组第一个元素的第</w:t>
      </w:r>
      <w:r w:rsidRPr="00E56A65">
        <w:rPr>
          <w:rFonts w:hint="eastAsia"/>
          <w:sz w:val="21"/>
        </w:rPr>
        <w:t>8</w:t>
      </w:r>
      <w:r w:rsidRPr="00E56A65">
        <w:rPr>
          <w:rFonts w:hint="eastAsia"/>
          <w:sz w:val="21"/>
        </w:rPr>
        <w:t>位，每设置完一个像素</w:t>
      </w:r>
      <w:r w:rsidRPr="00E56A65">
        <w:rPr>
          <w:rFonts w:hint="eastAsia"/>
          <w:sz w:val="21"/>
        </w:rPr>
        <w:t>temp</w:t>
      </w:r>
      <w:r w:rsidRPr="00E56A65">
        <w:rPr>
          <w:rFonts w:hint="eastAsia"/>
          <w:sz w:val="21"/>
        </w:rPr>
        <w:t>向左移动</w:t>
      </w:r>
      <w:r w:rsidRPr="00E56A65">
        <w:rPr>
          <w:rFonts w:hint="eastAsia"/>
          <w:sz w:val="21"/>
        </w:rPr>
        <w:t>1</w:t>
      </w:r>
      <w:r w:rsidRPr="00E56A65">
        <w:rPr>
          <w:rFonts w:hint="eastAsia"/>
          <w:sz w:val="21"/>
        </w:rPr>
        <w:t>位，当</w:t>
      </w:r>
      <w:r w:rsidRPr="00E56A65">
        <w:rPr>
          <w:rFonts w:hint="eastAsia"/>
          <w:sz w:val="21"/>
        </w:rPr>
        <w:t>temp</w:t>
      </w:r>
      <w:r w:rsidRPr="00E56A65">
        <w:rPr>
          <w:rFonts w:hint="eastAsia"/>
          <w:sz w:val="21"/>
        </w:rPr>
        <w:t>指向该元素的第</w:t>
      </w:r>
      <w:r w:rsidRPr="00E56A65">
        <w:rPr>
          <w:rFonts w:hint="eastAsia"/>
          <w:sz w:val="21"/>
        </w:rPr>
        <w:t>1</w:t>
      </w:r>
      <w:r w:rsidRPr="00E56A65">
        <w:rPr>
          <w:rFonts w:hint="eastAsia"/>
          <w:sz w:val="21"/>
        </w:rPr>
        <w:t>位时，下一次移动至下一个元素的第</w:t>
      </w:r>
      <w:r w:rsidRPr="00E56A65">
        <w:rPr>
          <w:rFonts w:hint="eastAsia"/>
          <w:sz w:val="21"/>
        </w:rPr>
        <w:t>8</w:t>
      </w:r>
      <w:r w:rsidRPr="00E56A65">
        <w:rPr>
          <w:rFonts w:hint="eastAsia"/>
          <w:sz w:val="21"/>
        </w:rPr>
        <w:t>位，如图</w:t>
      </w:r>
      <w:r w:rsidRPr="00E56A65">
        <w:rPr>
          <w:rFonts w:hint="eastAsia"/>
          <w:sz w:val="21"/>
        </w:rPr>
        <w:t>3.5</w:t>
      </w:r>
      <w:r w:rsidRPr="00E56A65">
        <w:rPr>
          <w:rFonts w:hint="eastAsia"/>
          <w:sz w:val="21"/>
        </w:rPr>
        <w:t>所示，如此循环。</w:t>
      </w:r>
    </w:p>
    <w:p w14:paraId="57A9B039" w14:textId="77777777" w:rsidR="00D72EDA" w:rsidRPr="00E56A65" w:rsidRDefault="00D72EDA" w:rsidP="00D72EDA">
      <w:pPr>
        <w:ind w:firstLine="420"/>
        <w:rPr>
          <w:sz w:val="21"/>
        </w:rPr>
      </w:pPr>
      <w:r w:rsidRPr="00E56A65">
        <w:rPr>
          <w:rFonts w:hint="eastAsia"/>
          <w:sz w:val="21"/>
        </w:rPr>
        <w:t>对于显示屏，将显示屏的横向设定为</w:t>
      </w:r>
      <w:r w:rsidRPr="00E56A65">
        <w:rPr>
          <w:rFonts w:hint="eastAsia"/>
          <w:sz w:val="21"/>
        </w:rPr>
        <w:t>x</w:t>
      </w:r>
      <w:r w:rsidRPr="00E56A65">
        <w:rPr>
          <w:rFonts w:hint="eastAsia"/>
          <w:sz w:val="21"/>
        </w:rPr>
        <w:t>轴，纵向设定为</w:t>
      </w:r>
      <w:r w:rsidRPr="00E56A65">
        <w:rPr>
          <w:rFonts w:hint="eastAsia"/>
          <w:sz w:val="21"/>
        </w:rPr>
        <w:t>y</w:t>
      </w:r>
      <w:r w:rsidRPr="00E56A65">
        <w:rPr>
          <w:rFonts w:hint="eastAsia"/>
          <w:sz w:val="21"/>
        </w:rPr>
        <w:t>轴。从给定的初始位置</w:t>
      </w:r>
      <w:r w:rsidRPr="00E56A65">
        <w:rPr>
          <w:rFonts w:hint="eastAsia"/>
          <w:sz w:val="21"/>
        </w:rPr>
        <w:t>(x0,y0)</w:t>
      </w:r>
      <w:r w:rsidRPr="00E56A65">
        <w:rPr>
          <w:rFonts w:hint="eastAsia"/>
          <w:sz w:val="21"/>
        </w:rPr>
        <w:t>开始，每从</w:t>
      </w:r>
      <w:r w:rsidRPr="00E56A65">
        <w:rPr>
          <w:rFonts w:hint="eastAsia"/>
          <w:sz w:val="21"/>
        </w:rPr>
        <w:t>temp</w:t>
      </w:r>
      <w:r w:rsidRPr="00E56A65">
        <w:rPr>
          <w:rFonts w:hint="eastAsia"/>
          <w:sz w:val="21"/>
        </w:rPr>
        <w:t>中读取一个模值，每设置一个像素点，然后光标位置沿</w:t>
      </w:r>
      <w:r w:rsidRPr="00E56A65">
        <w:rPr>
          <w:rFonts w:hint="eastAsia"/>
          <w:sz w:val="21"/>
        </w:rPr>
        <w:t>x</w:t>
      </w:r>
      <w:r w:rsidRPr="00E56A65">
        <w:rPr>
          <w:rFonts w:hint="eastAsia"/>
          <w:sz w:val="21"/>
        </w:rPr>
        <w:t>轴正方向移动一个像素，当检测到当前</w:t>
      </w:r>
      <w:r w:rsidRPr="00E56A65">
        <w:rPr>
          <w:rFonts w:hint="eastAsia"/>
          <w:sz w:val="21"/>
        </w:rPr>
        <w:t>x</w:t>
      </w:r>
      <w:r w:rsidRPr="00E56A65">
        <w:rPr>
          <w:rFonts w:hint="eastAsia"/>
          <w:sz w:val="21"/>
        </w:rPr>
        <w:t>值与初始</w:t>
      </w:r>
      <w:r w:rsidRPr="00E56A65">
        <w:rPr>
          <w:rFonts w:hint="eastAsia"/>
          <w:sz w:val="21"/>
        </w:rPr>
        <w:t>x0</w:t>
      </w:r>
      <w:r w:rsidRPr="00E56A65">
        <w:rPr>
          <w:rFonts w:hint="eastAsia"/>
          <w:sz w:val="21"/>
        </w:rPr>
        <w:t>的差值</w:t>
      </w:r>
      <w:r w:rsidRPr="00E56A65">
        <w:rPr>
          <w:rFonts w:hint="eastAsia"/>
          <w:sz w:val="21"/>
        </w:rPr>
        <w:t>(x-x0)</w:t>
      </w:r>
      <w:r w:rsidRPr="00E56A65">
        <w:rPr>
          <w:rFonts w:hint="eastAsia"/>
          <w:sz w:val="21"/>
        </w:rPr>
        <w:t>等于字体大小</w:t>
      </w:r>
      <w:r w:rsidRPr="00E56A65">
        <w:rPr>
          <w:rFonts w:hint="eastAsia"/>
          <w:sz w:val="21"/>
        </w:rPr>
        <w:t>size</w:t>
      </w:r>
      <w:r w:rsidRPr="00E56A65">
        <w:rPr>
          <w:rFonts w:hint="eastAsia"/>
          <w:sz w:val="21"/>
        </w:rPr>
        <w:t>时，光标的</w:t>
      </w:r>
      <w:r w:rsidRPr="00E56A65">
        <w:rPr>
          <w:rFonts w:hint="eastAsia"/>
          <w:sz w:val="21"/>
        </w:rPr>
        <w:t>x</w:t>
      </w:r>
      <w:r w:rsidRPr="00E56A65">
        <w:rPr>
          <w:rFonts w:hint="eastAsia"/>
          <w:sz w:val="21"/>
        </w:rPr>
        <w:t>回到</w:t>
      </w:r>
      <w:r w:rsidRPr="00E56A65">
        <w:rPr>
          <w:rFonts w:hint="eastAsia"/>
          <w:sz w:val="21"/>
        </w:rPr>
        <w:t>x0</w:t>
      </w:r>
      <w:r w:rsidRPr="00E56A65">
        <w:rPr>
          <w:rFonts w:hint="eastAsia"/>
          <w:sz w:val="21"/>
        </w:rPr>
        <w:t>处，然后沿</w:t>
      </w:r>
      <w:r w:rsidRPr="00E56A65">
        <w:rPr>
          <w:rFonts w:hint="eastAsia"/>
          <w:sz w:val="21"/>
        </w:rPr>
        <w:t>y</w:t>
      </w:r>
      <w:r w:rsidRPr="00E56A65">
        <w:rPr>
          <w:rFonts w:hint="eastAsia"/>
          <w:sz w:val="21"/>
        </w:rPr>
        <w:t>轴正方向移动一个像素，如图</w:t>
      </w:r>
      <w:r w:rsidRPr="00E56A65">
        <w:rPr>
          <w:rFonts w:hint="eastAsia"/>
          <w:sz w:val="21"/>
        </w:rPr>
        <w:t>3.6</w:t>
      </w:r>
      <w:r w:rsidRPr="00E56A65">
        <w:rPr>
          <w:rFonts w:hint="eastAsia"/>
          <w:sz w:val="21"/>
        </w:rPr>
        <w:t>所示，如此循环。</w:t>
      </w:r>
    </w:p>
    <w:p w14:paraId="23DA6D80" w14:textId="77777777" w:rsidR="00D72EDA" w:rsidRDefault="00D72EDA" w:rsidP="00D72EDA">
      <w:pPr>
        <w:ind w:firstLine="480"/>
        <w:jc w:val="center"/>
      </w:pPr>
      <w:r>
        <w:rPr>
          <w:noProof/>
        </w:rPr>
        <w:drawing>
          <wp:inline distT="0" distB="0" distL="114300" distR="114300" wp14:anchorId="754B1CD9" wp14:editId="5D9EAA4A">
            <wp:extent cx="4027170" cy="1062990"/>
            <wp:effectExtent l="0" t="0" r="11430" b="3810"/>
            <wp:docPr id="4" name="图片 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1"/>
                    <pic:cNvPicPr>
                      <a:picLocks noChangeAspect="1"/>
                    </pic:cNvPicPr>
                  </pic:nvPicPr>
                  <pic:blipFill>
                    <a:blip r:embed="rId24"/>
                    <a:stretch>
                      <a:fillRect/>
                    </a:stretch>
                  </pic:blipFill>
                  <pic:spPr>
                    <a:xfrm>
                      <a:off x="0" y="0"/>
                      <a:ext cx="4027170" cy="1062990"/>
                    </a:xfrm>
                    <a:prstGeom prst="rect">
                      <a:avLst/>
                    </a:prstGeom>
                  </pic:spPr>
                </pic:pic>
              </a:graphicData>
            </a:graphic>
          </wp:inline>
        </w:drawing>
      </w:r>
    </w:p>
    <w:p w14:paraId="0DA78578" w14:textId="221530E0" w:rsidR="00D72EDA" w:rsidRDefault="00D72EDA" w:rsidP="00D72EDA">
      <w:pPr>
        <w:ind w:firstLine="480"/>
        <w:jc w:val="center"/>
      </w:pPr>
      <w:r>
        <w:rPr>
          <w:rFonts w:hint="eastAsia"/>
        </w:rPr>
        <w:t>图</w:t>
      </w:r>
      <w:r w:rsidR="00543ACE">
        <w:rPr>
          <w:rFonts w:hint="eastAsia"/>
        </w:rPr>
        <w:t>15.</w:t>
      </w:r>
      <w:r w:rsidR="00543ACE">
        <w:rPr>
          <w:rFonts w:hint="eastAsia"/>
        </w:rPr>
        <w:t>字模数组</w:t>
      </w:r>
    </w:p>
    <w:p w14:paraId="6EB80862" w14:textId="77777777" w:rsidR="00D72EDA" w:rsidRDefault="00D72EDA" w:rsidP="00D72EDA">
      <w:pPr>
        <w:ind w:firstLine="480"/>
        <w:jc w:val="center"/>
      </w:pPr>
      <w:r>
        <w:rPr>
          <w:noProof/>
        </w:rPr>
        <w:drawing>
          <wp:inline distT="0" distB="0" distL="114300" distR="114300" wp14:anchorId="2AF7C3A8" wp14:editId="6FC4EE9A">
            <wp:extent cx="3188940" cy="2038350"/>
            <wp:effectExtent l="0" t="0" r="0" b="0"/>
            <wp:docPr id="3" name="图片 3"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2"/>
                    <pic:cNvPicPr>
                      <a:picLocks noChangeAspect="1"/>
                    </pic:cNvPicPr>
                  </pic:nvPicPr>
                  <pic:blipFill>
                    <a:blip r:embed="rId25"/>
                    <a:stretch>
                      <a:fillRect/>
                    </a:stretch>
                  </pic:blipFill>
                  <pic:spPr>
                    <a:xfrm>
                      <a:off x="0" y="0"/>
                      <a:ext cx="3193105" cy="2041012"/>
                    </a:xfrm>
                    <a:prstGeom prst="rect">
                      <a:avLst/>
                    </a:prstGeom>
                  </pic:spPr>
                </pic:pic>
              </a:graphicData>
            </a:graphic>
          </wp:inline>
        </w:drawing>
      </w:r>
    </w:p>
    <w:p w14:paraId="544FCEF2" w14:textId="4E89A69E" w:rsidR="00D72EDA" w:rsidRDefault="00D72EDA" w:rsidP="00D72EDA">
      <w:pPr>
        <w:ind w:firstLine="480"/>
        <w:jc w:val="center"/>
      </w:pPr>
      <w:r>
        <w:rPr>
          <w:rFonts w:hint="eastAsia"/>
        </w:rPr>
        <w:t>图</w:t>
      </w:r>
      <w:r w:rsidR="00543ACE">
        <w:rPr>
          <w:rFonts w:hint="eastAsia"/>
        </w:rPr>
        <w:t>16.</w:t>
      </w:r>
      <w:r w:rsidR="00543ACE">
        <w:rPr>
          <w:rFonts w:hint="eastAsia"/>
        </w:rPr>
        <w:t>字模取值可视化</w:t>
      </w:r>
    </w:p>
    <w:p w14:paraId="14C2F255" w14:textId="1EA7BBDA" w:rsidR="00D72EDA" w:rsidRPr="00E56A65" w:rsidRDefault="00D72EDA" w:rsidP="00D72EDA">
      <w:pPr>
        <w:pStyle w:val="4"/>
        <w:ind w:left="828" w:hanging="363"/>
        <w:rPr>
          <w:sz w:val="21"/>
          <w:szCs w:val="21"/>
        </w:rPr>
      </w:pPr>
      <w:r w:rsidRPr="00E56A65">
        <w:rPr>
          <w:rFonts w:hint="eastAsia"/>
          <w:sz w:val="21"/>
          <w:szCs w:val="21"/>
        </w:rPr>
        <w:lastRenderedPageBreak/>
        <w:t>路程和总价的计算</w:t>
      </w:r>
    </w:p>
    <w:p w14:paraId="15D7673F" w14:textId="77777777" w:rsidR="00D72EDA" w:rsidRPr="00E56A65" w:rsidRDefault="00D72EDA" w:rsidP="00D72EDA">
      <w:pPr>
        <w:ind w:firstLine="420"/>
        <w:rPr>
          <w:sz w:val="21"/>
        </w:rPr>
      </w:pPr>
      <w:r w:rsidRPr="00E56A65">
        <w:rPr>
          <w:rFonts w:hint="eastAsia"/>
          <w:sz w:val="21"/>
        </w:rPr>
        <w:t>首先从</w:t>
      </w:r>
      <w:r w:rsidRPr="00E56A65">
        <w:rPr>
          <w:rFonts w:hint="eastAsia"/>
          <w:sz w:val="21"/>
        </w:rPr>
        <w:t>ds1320</w:t>
      </w:r>
      <w:r w:rsidRPr="00E56A65">
        <w:rPr>
          <w:rFonts w:hint="eastAsia"/>
          <w:sz w:val="21"/>
        </w:rPr>
        <w:t>模块中获取当前时间，然后设定起步价、单价和长途价，其中长途价为超公里后单价和空驶费之和。当时间在</w:t>
      </w:r>
      <w:r w:rsidRPr="00E56A65">
        <w:rPr>
          <w:rFonts w:hint="eastAsia"/>
          <w:sz w:val="21"/>
        </w:rPr>
        <w:t>6</w:t>
      </w:r>
      <w:r w:rsidRPr="00E56A65">
        <w:rPr>
          <w:rFonts w:hint="eastAsia"/>
          <w:sz w:val="21"/>
        </w:rPr>
        <w:t>：</w:t>
      </w:r>
      <w:r w:rsidRPr="00E56A65">
        <w:rPr>
          <w:rFonts w:hint="eastAsia"/>
          <w:sz w:val="21"/>
        </w:rPr>
        <w:t>00~23</w:t>
      </w:r>
      <w:r w:rsidRPr="00E56A65">
        <w:rPr>
          <w:rFonts w:hint="eastAsia"/>
          <w:sz w:val="21"/>
        </w:rPr>
        <w:t>：</w:t>
      </w:r>
      <w:r w:rsidRPr="00E56A65">
        <w:rPr>
          <w:rFonts w:hint="eastAsia"/>
          <w:sz w:val="21"/>
        </w:rPr>
        <w:t>00</w:t>
      </w:r>
      <w:r w:rsidRPr="00E56A65">
        <w:rPr>
          <w:rFonts w:hint="eastAsia"/>
          <w:sz w:val="21"/>
        </w:rPr>
        <w:t>时，起步价设定为</w:t>
      </w:r>
      <w:r w:rsidRPr="00E56A65">
        <w:rPr>
          <w:rFonts w:hint="eastAsia"/>
          <w:sz w:val="21"/>
        </w:rPr>
        <w:t>8.5</w:t>
      </w:r>
      <w:r w:rsidRPr="00E56A65">
        <w:rPr>
          <w:rFonts w:hint="eastAsia"/>
          <w:sz w:val="21"/>
        </w:rPr>
        <w:t>，单价设定为</w:t>
      </w:r>
      <w:r w:rsidRPr="00E56A65">
        <w:rPr>
          <w:rFonts w:hint="eastAsia"/>
          <w:sz w:val="21"/>
        </w:rPr>
        <w:t>2</w:t>
      </w:r>
      <w:r w:rsidRPr="00E56A65">
        <w:rPr>
          <w:rFonts w:hint="eastAsia"/>
          <w:sz w:val="21"/>
        </w:rPr>
        <w:t>，长途价设定为</w:t>
      </w:r>
      <w:r w:rsidRPr="00E56A65">
        <w:rPr>
          <w:rFonts w:hint="eastAsia"/>
          <w:sz w:val="21"/>
        </w:rPr>
        <w:t>3</w:t>
      </w:r>
      <w:r w:rsidRPr="00E56A65">
        <w:rPr>
          <w:rFonts w:hint="eastAsia"/>
          <w:sz w:val="21"/>
        </w:rPr>
        <w:t>。为方便进行小数运算，所有数字乘</w:t>
      </w:r>
      <w:r w:rsidRPr="00E56A65">
        <w:rPr>
          <w:rFonts w:hint="eastAsia"/>
          <w:sz w:val="21"/>
        </w:rPr>
        <w:t>100</w:t>
      </w:r>
      <w:r w:rsidRPr="00E56A65">
        <w:rPr>
          <w:rFonts w:hint="eastAsia"/>
          <w:sz w:val="21"/>
        </w:rPr>
        <w:t>以消除小数，即起步价设定为</w:t>
      </w:r>
      <w:r w:rsidRPr="00E56A65">
        <w:rPr>
          <w:rFonts w:hint="eastAsia"/>
          <w:sz w:val="21"/>
        </w:rPr>
        <w:t>850</w:t>
      </w:r>
      <w:r w:rsidRPr="00E56A65">
        <w:rPr>
          <w:rFonts w:hint="eastAsia"/>
          <w:sz w:val="21"/>
        </w:rPr>
        <w:t>，单价</w:t>
      </w:r>
      <w:r w:rsidRPr="00E56A65">
        <w:rPr>
          <w:rFonts w:hint="eastAsia"/>
          <w:sz w:val="21"/>
        </w:rPr>
        <w:t>200</w:t>
      </w:r>
      <w:r w:rsidRPr="00E56A65">
        <w:rPr>
          <w:rFonts w:hint="eastAsia"/>
          <w:sz w:val="21"/>
        </w:rPr>
        <w:t>，空驶费</w:t>
      </w:r>
      <w:r w:rsidRPr="00E56A65">
        <w:rPr>
          <w:rFonts w:hint="eastAsia"/>
          <w:sz w:val="21"/>
        </w:rPr>
        <w:t>300</w:t>
      </w:r>
      <w:r w:rsidRPr="00E56A65">
        <w:rPr>
          <w:rFonts w:hint="eastAsia"/>
          <w:sz w:val="21"/>
        </w:rPr>
        <w:t>。当时间在</w:t>
      </w:r>
      <w:r w:rsidRPr="00E56A65">
        <w:rPr>
          <w:rFonts w:hint="eastAsia"/>
          <w:sz w:val="21"/>
        </w:rPr>
        <w:t>23</w:t>
      </w:r>
      <w:r w:rsidRPr="00E56A65">
        <w:rPr>
          <w:rFonts w:hint="eastAsia"/>
          <w:sz w:val="21"/>
        </w:rPr>
        <w:t>：</w:t>
      </w:r>
      <w:r w:rsidRPr="00E56A65">
        <w:rPr>
          <w:rFonts w:hint="eastAsia"/>
          <w:sz w:val="21"/>
        </w:rPr>
        <w:t>00~</w:t>
      </w:r>
      <w:r w:rsidRPr="00E56A65">
        <w:rPr>
          <w:rFonts w:hint="eastAsia"/>
          <w:sz w:val="21"/>
        </w:rPr>
        <w:t>次日</w:t>
      </w:r>
      <w:r w:rsidRPr="00E56A65">
        <w:rPr>
          <w:rFonts w:hint="eastAsia"/>
          <w:sz w:val="21"/>
        </w:rPr>
        <w:t>6</w:t>
      </w:r>
      <w:r w:rsidRPr="00E56A65">
        <w:rPr>
          <w:rFonts w:hint="eastAsia"/>
          <w:sz w:val="21"/>
        </w:rPr>
        <w:t>：</w:t>
      </w:r>
      <w:r w:rsidRPr="00E56A65">
        <w:rPr>
          <w:rFonts w:hint="eastAsia"/>
          <w:sz w:val="21"/>
        </w:rPr>
        <w:t>00</w:t>
      </w:r>
      <w:r w:rsidRPr="00E56A65">
        <w:rPr>
          <w:rFonts w:hint="eastAsia"/>
          <w:sz w:val="21"/>
        </w:rPr>
        <w:t>时，起步价设定为</w:t>
      </w:r>
      <w:r w:rsidRPr="00E56A65">
        <w:rPr>
          <w:rFonts w:hint="eastAsia"/>
          <w:sz w:val="21"/>
        </w:rPr>
        <w:t>950</w:t>
      </w:r>
      <w:r w:rsidRPr="00E56A65">
        <w:rPr>
          <w:rFonts w:hint="eastAsia"/>
          <w:sz w:val="21"/>
        </w:rPr>
        <w:t>，单价</w:t>
      </w:r>
      <w:r w:rsidRPr="00E56A65">
        <w:rPr>
          <w:rFonts w:hint="eastAsia"/>
          <w:sz w:val="21"/>
        </w:rPr>
        <w:t>230</w:t>
      </w:r>
      <w:r w:rsidRPr="00E56A65">
        <w:rPr>
          <w:rFonts w:hint="eastAsia"/>
          <w:sz w:val="21"/>
        </w:rPr>
        <w:t>，长途价</w:t>
      </w:r>
      <w:r w:rsidRPr="00E56A65">
        <w:rPr>
          <w:rFonts w:hint="eastAsia"/>
          <w:sz w:val="21"/>
        </w:rPr>
        <w:t>345</w:t>
      </w:r>
      <w:r w:rsidRPr="00E56A65">
        <w:rPr>
          <w:rFonts w:hint="eastAsia"/>
          <w:sz w:val="21"/>
        </w:rPr>
        <w:t>。</w:t>
      </w:r>
    </w:p>
    <w:p w14:paraId="03A0907E" w14:textId="77777777" w:rsidR="00D72EDA" w:rsidRPr="00E56A65" w:rsidRDefault="00D72EDA" w:rsidP="00D72EDA">
      <w:pPr>
        <w:ind w:firstLine="420"/>
        <w:rPr>
          <w:sz w:val="21"/>
        </w:rPr>
      </w:pPr>
      <w:r w:rsidRPr="00E56A65">
        <w:rPr>
          <w:rFonts w:hint="eastAsia"/>
          <w:sz w:val="21"/>
        </w:rPr>
        <w:t>计算路程</w:t>
      </w:r>
      <w:r w:rsidRPr="00E56A65">
        <w:rPr>
          <w:rFonts w:hint="eastAsia"/>
          <w:sz w:val="21"/>
        </w:rPr>
        <w:t>distance</w:t>
      </w:r>
      <w:r w:rsidRPr="00E56A65">
        <w:rPr>
          <w:rFonts w:hint="eastAsia"/>
          <w:sz w:val="21"/>
        </w:rPr>
        <w:t>。设定轮胎每转一圈，汽车行驶</w:t>
      </w:r>
      <w:r w:rsidRPr="00E56A65">
        <w:rPr>
          <w:rFonts w:hint="eastAsia"/>
          <w:sz w:val="21"/>
        </w:rPr>
        <w:t>1.2m</w:t>
      </w:r>
      <w:r w:rsidRPr="00E56A65">
        <w:rPr>
          <w:rFonts w:hint="eastAsia"/>
          <w:sz w:val="21"/>
        </w:rPr>
        <w:t>，则路程</w:t>
      </w:r>
      <w:r w:rsidRPr="00E56A65">
        <w:rPr>
          <w:rFonts w:hint="eastAsia"/>
          <w:sz w:val="21"/>
        </w:rPr>
        <w:t>distance</w:t>
      </w:r>
      <w:r w:rsidRPr="00E56A65">
        <w:rPr>
          <w:rFonts w:hint="eastAsia"/>
          <w:sz w:val="21"/>
        </w:rPr>
        <w:t>等于外部中断计数</w:t>
      </w:r>
      <w:r w:rsidRPr="00E56A65">
        <w:rPr>
          <w:rFonts w:hint="eastAsia"/>
          <w:sz w:val="21"/>
        </w:rPr>
        <w:t>count</w:t>
      </w:r>
      <w:r w:rsidRPr="00E56A65">
        <w:rPr>
          <w:rFonts w:hint="eastAsia"/>
          <w:sz w:val="21"/>
        </w:rPr>
        <w:t>乘上</w:t>
      </w:r>
      <w:r w:rsidRPr="00E56A65">
        <w:rPr>
          <w:rFonts w:hint="eastAsia"/>
          <w:sz w:val="21"/>
        </w:rPr>
        <w:t>1.2</w:t>
      </w:r>
      <w:r w:rsidRPr="00E56A65">
        <w:rPr>
          <w:rFonts w:hint="eastAsia"/>
          <w:sz w:val="21"/>
        </w:rPr>
        <w:t>，同样为方便进行小数运算，让此数字再乘上</w:t>
      </w:r>
      <w:r w:rsidRPr="00E56A65">
        <w:rPr>
          <w:rFonts w:hint="eastAsia"/>
          <w:sz w:val="21"/>
        </w:rPr>
        <w:t>10</w:t>
      </w:r>
      <w:r w:rsidRPr="00E56A65">
        <w:rPr>
          <w:rFonts w:hint="eastAsia"/>
          <w:sz w:val="21"/>
        </w:rPr>
        <w:t>，即</w:t>
      </w:r>
    </w:p>
    <w:p w14:paraId="41D3D284" w14:textId="77777777" w:rsidR="00D72EDA" w:rsidRPr="00E56A65" w:rsidRDefault="00D72EDA" w:rsidP="00D72EDA">
      <w:pPr>
        <w:ind w:firstLine="420"/>
        <w:jc w:val="center"/>
        <w:rPr>
          <w:sz w:val="21"/>
        </w:rPr>
      </w:pPr>
      <w:r w:rsidRPr="00E56A65">
        <w:rPr>
          <w:rFonts w:hint="eastAsia"/>
          <w:sz w:val="21"/>
        </w:rPr>
        <w:t>distance=count*12</w:t>
      </w:r>
    </w:p>
    <w:p w14:paraId="763FFA40" w14:textId="77777777" w:rsidR="00D72EDA" w:rsidRPr="00E56A65" w:rsidRDefault="00D72EDA" w:rsidP="00D72EDA">
      <w:pPr>
        <w:ind w:firstLine="420"/>
        <w:rPr>
          <w:sz w:val="21"/>
        </w:rPr>
      </w:pPr>
      <w:r w:rsidRPr="00E56A65">
        <w:rPr>
          <w:rFonts w:hint="eastAsia"/>
          <w:sz w:val="21"/>
        </w:rPr>
        <w:t>计算总价</w:t>
      </w:r>
      <w:r w:rsidRPr="00E56A65">
        <w:rPr>
          <w:rFonts w:hint="eastAsia"/>
          <w:sz w:val="21"/>
        </w:rPr>
        <w:t>price</w:t>
      </w:r>
      <w:r w:rsidRPr="00E56A65">
        <w:rPr>
          <w:rFonts w:hint="eastAsia"/>
          <w:sz w:val="21"/>
        </w:rPr>
        <w:t>。计算公式为</w:t>
      </w:r>
    </w:p>
    <w:p w14:paraId="0F706376" w14:textId="77777777" w:rsidR="00D72EDA" w:rsidRPr="00E56A65" w:rsidRDefault="00D72EDA" w:rsidP="00D72EDA">
      <w:pPr>
        <w:ind w:firstLine="420"/>
        <w:jc w:val="center"/>
        <w:rPr>
          <w:sz w:val="21"/>
        </w:rPr>
      </w:pPr>
      <w:r w:rsidRPr="00E56A65">
        <w:rPr>
          <w:position w:val="-50"/>
          <w:sz w:val="21"/>
        </w:rPr>
        <w:object w:dxaOrig="6619" w:dyaOrig="1120" w14:anchorId="14D464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75pt;height:55.5pt" o:ole="">
            <v:imagedata r:id="rId26" o:title=""/>
          </v:shape>
          <o:OLEObject Type="Embed" ProgID="Equation.DSMT4" ShapeID="_x0000_i1025" DrawAspect="Content" ObjectID="_1777569545" r:id="rId27"/>
        </w:object>
      </w:r>
    </w:p>
    <w:p w14:paraId="6E7FC591" w14:textId="7DA54B25" w:rsidR="00D72EDA" w:rsidRPr="00E56A65" w:rsidRDefault="00D72EDA" w:rsidP="00D72EDA">
      <w:pPr>
        <w:ind w:firstLine="420"/>
        <w:rPr>
          <w:sz w:val="21"/>
        </w:rPr>
      </w:pPr>
      <w:r w:rsidRPr="00E56A65">
        <w:rPr>
          <w:rFonts w:hint="eastAsia"/>
          <w:sz w:val="21"/>
        </w:rPr>
        <w:t>数值的显示以小数点为基准。例如</w:t>
      </w:r>
      <w:r w:rsidRPr="00E56A65">
        <w:rPr>
          <w:rFonts w:hint="eastAsia"/>
          <w:sz w:val="21"/>
        </w:rPr>
        <w:t>price/100</w:t>
      </w:r>
      <w:r w:rsidRPr="00E56A65">
        <w:rPr>
          <w:rFonts w:hint="eastAsia"/>
          <w:sz w:val="21"/>
        </w:rPr>
        <w:t>为元，显示两位在小数点前；</w:t>
      </w:r>
      <w:r w:rsidRPr="00E56A65">
        <w:rPr>
          <w:rFonts w:hint="eastAsia"/>
          <w:sz w:val="21"/>
        </w:rPr>
        <w:t>price%100</w:t>
      </w:r>
      <w:r w:rsidRPr="00E56A65">
        <w:rPr>
          <w:rFonts w:hint="eastAsia"/>
          <w:sz w:val="21"/>
        </w:rPr>
        <w:t>为角和分，显示两位在小数点后；遇到角等于零、分不等于零的情况时，角不显示，需要补零。</w:t>
      </w:r>
    </w:p>
    <w:p w14:paraId="36CB4489" w14:textId="4E1F90B4" w:rsidR="00D72EDA" w:rsidRPr="00E56A65" w:rsidRDefault="00D72EDA" w:rsidP="00D72EDA">
      <w:pPr>
        <w:pStyle w:val="4"/>
        <w:ind w:left="828" w:hanging="363"/>
        <w:rPr>
          <w:sz w:val="21"/>
          <w:szCs w:val="21"/>
        </w:rPr>
      </w:pPr>
      <w:r w:rsidRPr="00E56A65">
        <w:rPr>
          <w:rFonts w:hint="eastAsia"/>
          <w:sz w:val="21"/>
          <w:szCs w:val="21"/>
        </w:rPr>
        <w:t>用户界面的刷新。</w:t>
      </w:r>
    </w:p>
    <w:p w14:paraId="2F111529" w14:textId="77777777" w:rsidR="00D72EDA" w:rsidRPr="00E56A65" w:rsidRDefault="00D72EDA" w:rsidP="00D72EDA">
      <w:pPr>
        <w:ind w:firstLine="420"/>
        <w:rPr>
          <w:sz w:val="21"/>
        </w:rPr>
      </w:pPr>
      <w:r w:rsidRPr="00E56A65">
        <w:rPr>
          <w:rFonts w:hint="eastAsia"/>
          <w:sz w:val="21"/>
        </w:rPr>
        <w:t>启用</w:t>
      </w:r>
      <w:r w:rsidRPr="00E56A65">
        <w:rPr>
          <w:rFonts w:hint="eastAsia"/>
          <w:sz w:val="21"/>
        </w:rPr>
        <w:t>TIM4</w:t>
      </w:r>
      <w:r w:rsidRPr="00E56A65">
        <w:rPr>
          <w:rFonts w:hint="eastAsia"/>
          <w:sz w:val="21"/>
        </w:rPr>
        <w:t>，频率为</w:t>
      </w:r>
      <w:r w:rsidRPr="00E56A65">
        <w:rPr>
          <w:rFonts w:hint="eastAsia"/>
          <w:sz w:val="21"/>
        </w:rPr>
        <w:t>2Hz</w:t>
      </w:r>
      <w:r w:rsidRPr="00E56A65">
        <w:rPr>
          <w:rFonts w:hint="eastAsia"/>
          <w:sz w:val="21"/>
        </w:rPr>
        <w:t>，实现每</w:t>
      </w:r>
      <w:r w:rsidRPr="00E56A65">
        <w:rPr>
          <w:rFonts w:hint="eastAsia"/>
          <w:sz w:val="21"/>
        </w:rPr>
        <w:t>0.5</w:t>
      </w:r>
      <w:r w:rsidRPr="00E56A65">
        <w:rPr>
          <w:rFonts w:hint="eastAsia"/>
          <w:sz w:val="21"/>
        </w:rPr>
        <w:t>秒刷新一次屏幕。检测用户界面标识</w:t>
      </w:r>
      <w:r w:rsidRPr="00E56A65">
        <w:rPr>
          <w:rFonts w:hint="eastAsia"/>
          <w:sz w:val="21"/>
        </w:rPr>
        <w:t>uiflag</w:t>
      </w:r>
      <w:r w:rsidRPr="00E56A65">
        <w:rPr>
          <w:rFonts w:hint="eastAsia"/>
          <w:sz w:val="21"/>
        </w:rPr>
        <w:t>的值，若为</w:t>
      </w:r>
      <w:r w:rsidRPr="00E56A65">
        <w:rPr>
          <w:rFonts w:hint="eastAsia"/>
          <w:sz w:val="21"/>
        </w:rPr>
        <w:t>1</w:t>
      </w:r>
      <w:r w:rsidRPr="00E56A65">
        <w:rPr>
          <w:rFonts w:hint="eastAsia"/>
          <w:sz w:val="21"/>
        </w:rPr>
        <w:t>，则执行一次用户界面</w:t>
      </w:r>
      <w:r w:rsidRPr="00E56A65">
        <w:rPr>
          <w:rFonts w:hint="eastAsia"/>
          <w:sz w:val="21"/>
        </w:rPr>
        <w:t>1</w:t>
      </w:r>
      <w:r w:rsidRPr="00E56A65">
        <w:rPr>
          <w:rFonts w:hint="eastAsia"/>
          <w:sz w:val="21"/>
        </w:rPr>
        <w:t>初始化函数，然后循环执行用户界面</w:t>
      </w:r>
      <w:r w:rsidRPr="00E56A65">
        <w:rPr>
          <w:rFonts w:hint="eastAsia"/>
          <w:sz w:val="21"/>
        </w:rPr>
        <w:t>1</w:t>
      </w:r>
      <w:r w:rsidRPr="00E56A65">
        <w:rPr>
          <w:rFonts w:hint="eastAsia"/>
          <w:sz w:val="21"/>
        </w:rPr>
        <w:t>函数；若</w:t>
      </w:r>
      <w:r w:rsidRPr="00E56A65">
        <w:rPr>
          <w:rFonts w:hint="eastAsia"/>
          <w:sz w:val="21"/>
        </w:rPr>
        <w:t>uiflag</w:t>
      </w:r>
      <w:r w:rsidRPr="00E56A65">
        <w:rPr>
          <w:rFonts w:hint="eastAsia"/>
          <w:sz w:val="21"/>
        </w:rPr>
        <w:t>的值为</w:t>
      </w:r>
      <w:r w:rsidRPr="00E56A65">
        <w:rPr>
          <w:rFonts w:hint="eastAsia"/>
          <w:sz w:val="21"/>
        </w:rPr>
        <w:t>2</w:t>
      </w:r>
      <w:r w:rsidRPr="00E56A65">
        <w:rPr>
          <w:rFonts w:hint="eastAsia"/>
          <w:sz w:val="21"/>
        </w:rPr>
        <w:t>，则执行一次用户界面</w:t>
      </w:r>
      <w:r w:rsidRPr="00E56A65">
        <w:rPr>
          <w:rFonts w:hint="eastAsia"/>
          <w:sz w:val="21"/>
        </w:rPr>
        <w:t>2</w:t>
      </w:r>
      <w:r w:rsidRPr="00E56A65">
        <w:rPr>
          <w:rFonts w:hint="eastAsia"/>
          <w:sz w:val="21"/>
        </w:rPr>
        <w:t>初始化函数。</w:t>
      </w:r>
    </w:p>
    <w:p w14:paraId="7CF03503" w14:textId="027CFC25" w:rsidR="00D72EDA" w:rsidRPr="00E56A65" w:rsidRDefault="00D72EDA" w:rsidP="00D72EDA">
      <w:pPr>
        <w:pStyle w:val="4"/>
        <w:ind w:left="828" w:hanging="363"/>
        <w:rPr>
          <w:sz w:val="21"/>
          <w:szCs w:val="21"/>
        </w:rPr>
      </w:pPr>
      <w:r w:rsidRPr="00E56A65">
        <w:rPr>
          <w:rFonts w:hint="eastAsia"/>
          <w:sz w:val="21"/>
          <w:szCs w:val="21"/>
        </w:rPr>
        <w:t>时速的计算</w:t>
      </w:r>
    </w:p>
    <w:p w14:paraId="262EA66F" w14:textId="77777777" w:rsidR="00D72EDA" w:rsidRPr="00E56A65" w:rsidRDefault="00D72EDA" w:rsidP="00D72EDA">
      <w:pPr>
        <w:ind w:firstLine="420"/>
        <w:rPr>
          <w:sz w:val="21"/>
        </w:rPr>
      </w:pPr>
      <w:r w:rsidRPr="00E56A65">
        <w:rPr>
          <w:rFonts w:hint="eastAsia"/>
          <w:sz w:val="21"/>
        </w:rPr>
        <w:t>启用</w:t>
      </w:r>
      <w:r w:rsidRPr="00E56A65">
        <w:rPr>
          <w:rFonts w:hint="eastAsia"/>
          <w:sz w:val="21"/>
        </w:rPr>
        <w:t>TIM5</w:t>
      </w:r>
      <w:r w:rsidRPr="00E56A65">
        <w:rPr>
          <w:rFonts w:hint="eastAsia"/>
          <w:sz w:val="21"/>
        </w:rPr>
        <w:t>，频率为</w:t>
      </w:r>
      <w:r w:rsidRPr="00E56A65">
        <w:rPr>
          <w:rFonts w:hint="eastAsia"/>
          <w:sz w:val="21"/>
        </w:rPr>
        <w:t>10Hz</w:t>
      </w:r>
      <w:r w:rsidRPr="00E56A65">
        <w:rPr>
          <w:rFonts w:hint="eastAsia"/>
          <w:sz w:val="21"/>
        </w:rPr>
        <w:t>。不断读取速度计数变量</w:t>
      </w:r>
      <w:r w:rsidRPr="00E56A65">
        <w:rPr>
          <w:rFonts w:hint="eastAsia"/>
          <w:sz w:val="21"/>
        </w:rPr>
        <w:t>countspeed</w:t>
      </w:r>
      <w:r w:rsidRPr="00E56A65">
        <w:rPr>
          <w:rFonts w:hint="eastAsia"/>
          <w:sz w:val="21"/>
        </w:rPr>
        <w:t>的值，连续两次读取的差值即为</w:t>
      </w:r>
      <w:r w:rsidRPr="00E56A65">
        <w:rPr>
          <w:rFonts w:hint="eastAsia"/>
          <w:sz w:val="21"/>
        </w:rPr>
        <w:t>0.1s</w:t>
      </w:r>
      <w:r w:rsidRPr="00E56A65">
        <w:rPr>
          <w:rFonts w:hint="eastAsia"/>
          <w:sz w:val="21"/>
        </w:rPr>
        <w:t>内触发的外部中断数，即</w:t>
      </w:r>
      <w:r w:rsidRPr="00E56A65">
        <w:rPr>
          <w:rFonts w:hint="eastAsia"/>
          <w:sz w:val="21"/>
        </w:rPr>
        <w:t>0.1s</w:t>
      </w:r>
      <w:r w:rsidRPr="00E56A65">
        <w:rPr>
          <w:rFonts w:hint="eastAsia"/>
          <w:sz w:val="21"/>
        </w:rPr>
        <w:t>内出租车轮胎转过的圈数。为减小偶然性，连续读取</w:t>
      </w:r>
      <w:r w:rsidRPr="00E56A65">
        <w:rPr>
          <w:rFonts w:hint="eastAsia"/>
          <w:sz w:val="21"/>
        </w:rPr>
        <w:t>5</w:t>
      </w:r>
      <w:r w:rsidRPr="00E56A65">
        <w:rPr>
          <w:rFonts w:hint="eastAsia"/>
          <w:sz w:val="21"/>
        </w:rPr>
        <w:t>次取平均值。</w:t>
      </w:r>
    </w:p>
    <w:p w14:paraId="66B3AAFE" w14:textId="77777777" w:rsidR="00D72EDA" w:rsidRPr="00E56A65" w:rsidRDefault="00D72EDA" w:rsidP="00D72EDA">
      <w:pPr>
        <w:ind w:firstLine="420"/>
        <w:rPr>
          <w:sz w:val="21"/>
        </w:rPr>
      </w:pPr>
      <w:r w:rsidRPr="00E56A65">
        <w:rPr>
          <w:rFonts w:hint="eastAsia"/>
          <w:sz w:val="21"/>
        </w:rPr>
        <w:t>设定一数组</w:t>
      </w:r>
      <w:r w:rsidRPr="00E56A65">
        <w:rPr>
          <w:rFonts w:hint="eastAsia"/>
          <w:sz w:val="21"/>
        </w:rPr>
        <w:t>countarray[10]</w:t>
      </w:r>
      <w:r w:rsidRPr="00E56A65">
        <w:rPr>
          <w:rFonts w:hint="eastAsia"/>
          <w:sz w:val="21"/>
        </w:rPr>
        <w:t>用于存储数据，然后不断读取速度计数变量</w:t>
      </w:r>
      <w:r w:rsidRPr="00E56A65">
        <w:rPr>
          <w:rFonts w:hint="eastAsia"/>
          <w:sz w:val="21"/>
        </w:rPr>
        <w:t>countspeed</w:t>
      </w:r>
      <w:r w:rsidRPr="00E56A65">
        <w:rPr>
          <w:rFonts w:hint="eastAsia"/>
          <w:sz w:val="21"/>
        </w:rPr>
        <w:t>的值，每读取一次，数组</w:t>
      </w:r>
      <w:r w:rsidRPr="00E56A65">
        <w:rPr>
          <w:rFonts w:hint="eastAsia"/>
          <w:sz w:val="21"/>
        </w:rPr>
        <w:t>countarray[10]</w:t>
      </w:r>
      <w:r w:rsidRPr="00E56A65">
        <w:rPr>
          <w:rFonts w:hint="eastAsia"/>
          <w:sz w:val="21"/>
        </w:rPr>
        <w:t>中的元素整体右移一个元素，然后将</w:t>
      </w:r>
      <w:r w:rsidRPr="00E56A65">
        <w:rPr>
          <w:rFonts w:hint="eastAsia"/>
          <w:sz w:val="21"/>
        </w:rPr>
        <w:t>countspeed</w:t>
      </w:r>
      <w:r w:rsidRPr="00E56A65">
        <w:rPr>
          <w:rFonts w:hint="eastAsia"/>
          <w:sz w:val="21"/>
        </w:rPr>
        <w:t>的值填入</w:t>
      </w:r>
      <w:r w:rsidRPr="00E56A65">
        <w:rPr>
          <w:rFonts w:hint="eastAsia"/>
          <w:sz w:val="21"/>
        </w:rPr>
        <w:t>countarray[0]</w:t>
      </w:r>
      <w:r w:rsidRPr="00E56A65">
        <w:rPr>
          <w:rFonts w:hint="eastAsia"/>
          <w:sz w:val="21"/>
        </w:rPr>
        <w:t>中，即</w:t>
      </w:r>
    </w:p>
    <w:p w14:paraId="15B3B4BB" w14:textId="77777777" w:rsidR="00D72EDA" w:rsidRPr="00E56A65" w:rsidRDefault="00D72EDA" w:rsidP="00D72EDA">
      <w:pPr>
        <w:ind w:firstLine="420"/>
        <w:jc w:val="center"/>
        <w:rPr>
          <w:sz w:val="21"/>
        </w:rPr>
      </w:pPr>
      <w:r w:rsidRPr="00E56A65">
        <w:rPr>
          <w:rFonts w:hint="eastAsia"/>
          <w:sz w:val="21"/>
        </w:rPr>
        <w:t>countarray[9]=countarray[8];</w:t>
      </w:r>
    </w:p>
    <w:p w14:paraId="2A293756" w14:textId="77777777" w:rsidR="00D72EDA" w:rsidRPr="00E56A65" w:rsidRDefault="00D72EDA" w:rsidP="00D72EDA">
      <w:pPr>
        <w:ind w:firstLine="420"/>
        <w:jc w:val="center"/>
        <w:rPr>
          <w:sz w:val="21"/>
        </w:rPr>
      </w:pPr>
      <w:r w:rsidRPr="00E56A65">
        <w:rPr>
          <w:rFonts w:hint="eastAsia"/>
          <w:sz w:val="21"/>
        </w:rPr>
        <w:t>countarray[8]=countarray[7];</w:t>
      </w:r>
    </w:p>
    <w:p w14:paraId="0A3CAA13" w14:textId="77777777" w:rsidR="00D72EDA" w:rsidRPr="00E56A65" w:rsidRDefault="00D72EDA" w:rsidP="00D72EDA">
      <w:pPr>
        <w:ind w:firstLine="420"/>
        <w:jc w:val="center"/>
        <w:rPr>
          <w:sz w:val="21"/>
        </w:rPr>
      </w:pPr>
      <w:r w:rsidRPr="00E56A65">
        <w:rPr>
          <w:rFonts w:hint="eastAsia"/>
          <w:sz w:val="21"/>
        </w:rPr>
        <w:t>...</w:t>
      </w:r>
    </w:p>
    <w:p w14:paraId="5455477C" w14:textId="77777777" w:rsidR="00D72EDA" w:rsidRPr="00E56A65" w:rsidRDefault="00D72EDA" w:rsidP="00D72EDA">
      <w:pPr>
        <w:ind w:firstLine="420"/>
        <w:jc w:val="center"/>
        <w:rPr>
          <w:sz w:val="21"/>
        </w:rPr>
      </w:pPr>
      <w:r w:rsidRPr="00E56A65">
        <w:rPr>
          <w:rFonts w:hint="eastAsia"/>
          <w:sz w:val="21"/>
        </w:rPr>
        <w:t>countarray[1]=countarray[0];</w:t>
      </w:r>
    </w:p>
    <w:p w14:paraId="66A43CCE" w14:textId="77777777" w:rsidR="00D72EDA" w:rsidRPr="00E56A65" w:rsidRDefault="00D72EDA" w:rsidP="00D72EDA">
      <w:pPr>
        <w:ind w:firstLine="420"/>
        <w:jc w:val="center"/>
        <w:rPr>
          <w:sz w:val="21"/>
        </w:rPr>
      </w:pPr>
      <w:r w:rsidRPr="00E56A65">
        <w:rPr>
          <w:rFonts w:hint="eastAsia"/>
          <w:sz w:val="21"/>
        </w:rPr>
        <w:t>countarray[0]=countspeed;</w:t>
      </w:r>
    </w:p>
    <w:p w14:paraId="45BDA618" w14:textId="77777777" w:rsidR="00D72EDA" w:rsidRPr="00E56A65" w:rsidRDefault="00D72EDA" w:rsidP="00D72EDA">
      <w:pPr>
        <w:ind w:firstLine="420"/>
        <w:rPr>
          <w:sz w:val="21"/>
        </w:rPr>
      </w:pPr>
      <w:r w:rsidRPr="00E56A65">
        <w:rPr>
          <w:rFonts w:hint="eastAsia"/>
          <w:sz w:val="21"/>
        </w:rPr>
        <w:t>则</w:t>
      </w:r>
      <w:r w:rsidRPr="00E56A65">
        <w:rPr>
          <w:rFonts w:hint="eastAsia"/>
          <w:sz w:val="21"/>
        </w:rPr>
        <w:t>countarray[5]-countarray[0]</w:t>
      </w:r>
      <w:r w:rsidRPr="00E56A65">
        <w:rPr>
          <w:rFonts w:hint="eastAsia"/>
          <w:sz w:val="21"/>
        </w:rPr>
        <w:t>为</w:t>
      </w:r>
      <w:r w:rsidRPr="00E56A65">
        <w:rPr>
          <w:rFonts w:hint="eastAsia"/>
          <w:sz w:val="21"/>
        </w:rPr>
        <w:t>0.5s</w:t>
      </w:r>
      <w:r w:rsidRPr="00E56A65">
        <w:rPr>
          <w:rFonts w:hint="eastAsia"/>
          <w:sz w:val="21"/>
        </w:rPr>
        <w:t>内的圈数，则数组</w:t>
      </w:r>
      <w:r w:rsidRPr="00E56A65">
        <w:rPr>
          <w:rFonts w:hint="eastAsia"/>
          <w:sz w:val="21"/>
        </w:rPr>
        <w:t>countarray[10]</w:t>
      </w:r>
      <w:r w:rsidRPr="00E56A65">
        <w:rPr>
          <w:rFonts w:hint="eastAsia"/>
          <w:sz w:val="21"/>
        </w:rPr>
        <w:t>中前五项元素的平均值减去后五项元素的平均值即为连续</w:t>
      </w:r>
      <w:r w:rsidRPr="00E56A65">
        <w:rPr>
          <w:rFonts w:hint="eastAsia"/>
          <w:sz w:val="21"/>
        </w:rPr>
        <w:t>5</w:t>
      </w:r>
      <w:r w:rsidRPr="00E56A65">
        <w:rPr>
          <w:rFonts w:hint="eastAsia"/>
          <w:sz w:val="21"/>
        </w:rPr>
        <w:t>次读取的</w:t>
      </w:r>
      <w:r w:rsidRPr="00E56A65">
        <w:rPr>
          <w:rFonts w:hint="eastAsia"/>
          <w:sz w:val="21"/>
        </w:rPr>
        <w:t>0.5s</w:t>
      </w:r>
      <w:r w:rsidRPr="00E56A65">
        <w:rPr>
          <w:rFonts w:hint="eastAsia"/>
          <w:sz w:val="21"/>
        </w:rPr>
        <w:t>内圈数的平均值。设定轮胎每转过一圈，出租车行驶</w:t>
      </w:r>
      <w:r w:rsidRPr="00E56A65">
        <w:rPr>
          <w:rFonts w:hint="eastAsia"/>
          <w:sz w:val="21"/>
        </w:rPr>
        <w:t>1.2m</w:t>
      </w:r>
      <w:r w:rsidRPr="00E56A65">
        <w:rPr>
          <w:rFonts w:hint="eastAsia"/>
          <w:sz w:val="21"/>
        </w:rPr>
        <w:t>。单位换算</w:t>
      </w:r>
      <w:r w:rsidRPr="00E56A65">
        <w:rPr>
          <w:rFonts w:hint="eastAsia"/>
          <w:sz w:val="21"/>
        </w:rPr>
        <w:t>1m/s=3.6km/h</w:t>
      </w:r>
      <w:r w:rsidRPr="00E56A65">
        <w:rPr>
          <w:rFonts w:hint="eastAsia"/>
          <w:sz w:val="21"/>
        </w:rPr>
        <w:t>。故时速计算公式为</w:t>
      </w:r>
    </w:p>
    <w:p w14:paraId="1799B8D8" w14:textId="77777777" w:rsidR="00D72EDA" w:rsidRPr="00E56A65" w:rsidRDefault="00D72EDA" w:rsidP="00D72EDA">
      <w:pPr>
        <w:ind w:firstLine="420"/>
        <w:jc w:val="center"/>
        <w:rPr>
          <w:sz w:val="21"/>
        </w:rPr>
      </w:pPr>
      <w:r w:rsidRPr="00E56A65">
        <w:rPr>
          <w:rFonts w:hint="eastAsia"/>
          <w:position w:val="-28"/>
          <w:sz w:val="21"/>
        </w:rPr>
        <w:object w:dxaOrig="7880" w:dyaOrig="680" w14:anchorId="3321FBAB">
          <v:shape id="_x0000_i1026" type="#_x0000_t75" style="width:393.75pt;height:33.75pt" o:ole="">
            <v:imagedata r:id="rId28" o:title=""/>
          </v:shape>
          <o:OLEObject Type="Embed" ProgID="Equation.DSMT4" ShapeID="_x0000_i1026" DrawAspect="Content" ObjectID="_1777569546" r:id="rId29"/>
        </w:object>
      </w:r>
    </w:p>
    <w:p w14:paraId="7812B569" w14:textId="5C92A60C" w:rsidR="00D72EDA" w:rsidRPr="00E56A65" w:rsidRDefault="00D72EDA" w:rsidP="009442CA">
      <w:pPr>
        <w:ind w:firstLine="420"/>
        <w:rPr>
          <w:sz w:val="21"/>
        </w:rPr>
      </w:pPr>
      <w:r w:rsidRPr="00E56A65">
        <w:rPr>
          <w:rFonts w:hint="eastAsia"/>
          <w:sz w:val="21"/>
        </w:rPr>
        <w:t>其中，</w:t>
      </w:r>
      <w:r w:rsidRPr="00E56A65">
        <w:rPr>
          <w:rFonts w:hint="eastAsia"/>
          <w:sz w:val="21"/>
        </w:rPr>
        <w:t>speed</w:t>
      </w:r>
      <w:r w:rsidRPr="00E56A65">
        <w:rPr>
          <w:rFonts w:hint="eastAsia"/>
          <w:sz w:val="21"/>
        </w:rPr>
        <w:t>为时速，</w:t>
      </w:r>
      <w:r w:rsidRPr="00E56A65">
        <w:rPr>
          <w:rFonts w:hint="eastAsia"/>
          <w:sz w:val="21"/>
        </w:rPr>
        <w:t>SUM( )</w:t>
      </w:r>
      <w:r w:rsidRPr="00E56A65">
        <w:rPr>
          <w:rFonts w:hint="eastAsia"/>
          <w:sz w:val="21"/>
        </w:rPr>
        <w:t>为求和函数。</w:t>
      </w:r>
    </w:p>
    <w:p w14:paraId="00C671AA" w14:textId="6F87E3F6" w:rsidR="00D72EDA" w:rsidRPr="00E56A65" w:rsidRDefault="00D72EDA" w:rsidP="00D72EDA">
      <w:pPr>
        <w:pStyle w:val="4"/>
        <w:ind w:left="828" w:hanging="363"/>
        <w:rPr>
          <w:sz w:val="21"/>
          <w:szCs w:val="21"/>
        </w:rPr>
      </w:pPr>
      <w:r w:rsidRPr="00E56A65">
        <w:rPr>
          <w:rFonts w:hint="eastAsia"/>
          <w:sz w:val="21"/>
          <w:szCs w:val="21"/>
        </w:rPr>
        <w:t>语音模块</w:t>
      </w:r>
    </w:p>
    <w:p w14:paraId="58032541" w14:textId="77777777" w:rsidR="00D72EDA" w:rsidRPr="00E56A65" w:rsidRDefault="00D72EDA" w:rsidP="00D72EDA">
      <w:pPr>
        <w:ind w:firstLine="420"/>
        <w:rPr>
          <w:sz w:val="21"/>
        </w:rPr>
      </w:pPr>
      <w:r w:rsidRPr="00E56A65">
        <w:rPr>
          <w:rFonts w:hint="eastAsia"/>
          <w:sz w:val="21"/>
        </w:rPr>
        <w:t>语音模块使用的是</w:t>
      </w:r>
      <w:r w:rsidRPr="00E56A65">
        <w:rPr>
          <w:rFonts w:hint="eastAsia"/>
          <w:sz w:val="21"/>
        </w:rPr>
        <w:t>CN_TTS</w:t>
      </w:r>
      <w:r w:rsidRPr="00E56A65">
        <w:rPr>
          <w:rFonts w:hint="eastAsia"/>
          <w:sz w:val="21"/>
        </w:rPr>
        <w:t>语音合成模块，用于播报总公里数和总价。此模块使用串口通讯，串口参数（</w:t>
      </w:r>
      <w:r w:rsidRPr="00E56A65">
        <w:rPr>
          <w:rFonts w:hint="eastAsia"/>
          <w:sz w:val="21"/>
        </w:rPr>
        <w:t>9600</w:t>
      </w:r>
      <w:r w:rsidRPr="00E56A65">
        <w:rPr>
          <w:rFonts w:hint="eastAsia"/>
          <w:sz w:val="21"/>
        </w:rPr>
        <w:t>，</w:t>
      </w:r>
      <w:r w:rsidRPr="00E56A65">
        <w:rPr>
          <w:rFonts w:hint="eastAsia"/>
          <w:sz w:val="21"/>
        </w:rPr>
        <w:t>8</w:t>
      </w:r>
      <w:r w:rsidRPr="00E56A65">
        <w:rPr>
          <w:rFonts w:hint="eastAsia"/>
          <w:sz w:val="21"/>
        </w:rPr>
        <w:t>，</w:t>
      </w:r>
      <w:r w:rsidRPr="00E56A65">
        <w:rPr>
          <w:rFonts w:hint="eastAsia"/>
          <w:sz w:val="21"/>
        </w:rPr>
        <w:t>N</w:t>
      </w:r>
      <w:r w:rsidRPr="00E56A65">
        <w:rPr>
          <w:rFonts w:hint="eastAsia"/>
          <w:sz w:val="21"/>
        </w:rPr>
        <w:t>，</w:t>
      </w:r>
      <w:r w:rsidRPr="00E56A65">
        <w:rPr>
          <w:rFonts w:hint="eastAsia"/>
          <w:sz w:val="21"/>
        </w:rPr>
        <w:t>1</w:t>
      </w:r>
      <w:r w:rsidRPr="00E56A65">
        <w:rPr>
          <w:rFonts w:hint="eastAsia"/>
          <w:sz w:val="21"/>
        </w:rPr>
        <w:t>），汉字采用</w:t>
      </w:r>
      <w:r w:rsidRPr="00E56A65">
        <w:rPr>
          <w:rFonts w:hint="eastAsia"/>
          <w:sz w:val="21"/>
        </w:rPr>
        <w:t>GBK</w:t>
      </w:r>
      <w:r w:rsidRPr="00E56A65">
        <w:rPr>
          <w:rFonts w:hint="eastAsia"/>
          <w:sz w:val="21"/>
        </w:rPr>
        <w:t>编码。在模块使用说明中，模块接收到字符开始播报会回传“</w:t>
      </w:r>
      <w:r w:rsidRPr="00E56A65">
        <w:rPr>
          <w:rFonts w:hint="eastAsia"/>
          <w:sz w:val="21"/>
        </w:rPr>
        <w:t>Playing</w:t>
      </w:r>
      <w:r w:rsidRPr="00E56A65">
        <w:rPr>
          <w:rFonts w:hint="eastAsia"/>
          <w:sz w:val="21"/>
        </w:rPr>
        <w:t>”，接收到字符播报完成会回传“</w:t>
      </w:r>
      <w:r w:rsidRPr="00E56A65">
        <w:rPr>
          <w:rFonts w:hint="eastAsia"/>
          <w:sz w:val="21"/>
        </w:rPr>
        <w:t>End</w:t>
      </w:r>
      <w:r w:rsidRPr="00E56A65">
        <w:rPr>
          <w:rFonts w:hint="eastAsia"/>
          <w:sz w:val="21"/>
        </w:rPr>
        <w:t>”，但是经过实测，两种情况分别会回传“</w:t>
      </w:r>
      <w:r w:rsidRPr="00E56A65">
        <w:rPr>
          <w:rFonts w:hint="eastAsia"/>
          <w:sz w:val="21"/>
        </w:rPr>
        <w:t>A</w:t>
      </w:r>
      <w:r w:rsidRPr="00E56A65">
        <w:rPr>
          <w:rFonts w:hint="eastAsia"/>
          <w:sz w:val="21"/>
        </w:rPr>
        <w:t>”和“</w:t>
      </w:r>
      <w:r w:rsidRPr="00E56A65">
        <w:rPr>
          <w:rFonts w:hint="eastAsia"/>
          <w:sz w:val="21"/>
        </w:rPr>
        <w:t>O</w:t>
      </w:r>
      <w:r w:rsidRPr="00E56A65">
        <w:rPr>
          <w:rFonts w:hint="eastAsia"/>
          <w:sz w:val="21"/>
        </w:rPr>
        <w:t>”，以下均以实测数据为准。</w:t>
      </w:r>
    </w:p>
    <w:p w14:paraId="0BB905AF" w14:textId="77777777" w:rsidR="00D72EDA" w:rsidRPr="00E56A65" w:rsidRDefault="00D72EDA" w:rsidP="00D72EDA">
      <w:pPr>
        <w:ind w:firstLine="420"/>
        <w:rPr>
          <w:sz w:val="21"/>
        </w:rPr>
      </w:pPr>
      <w:r w:rsidRPr="00E56A65">
        <w:rPr>
          <w:rFonts w:hint="eastAsia"/>
          <w:sz w:val="21"/>
        </w:rPr>
        <w:lastRenderedPageBreak/>
        <w:t>通过串口发送给</w:t>
      </w:r>
      <w:r w:rsidRPr="00E56A65">
        <w:rPr>
          <w:rFonts w:hint="eastAsia"/>
          <w:sz w:val="21"/>
        </w:rPr>
        <w:t>CN_TTS</w:t>
      </w:r>
      <w:r w:rsidRPr="00E56A65">
        <w:rPr>
          <w:rFonts w:hint="eastAsia"/>
          <w:sz w:val="21"/>
        </w:rPr>
        <w:t>模块的内容存储在语音内容数组</w:t>
      </w:r>
      <w:r w:rsidRPr="00E56A65">
        <w:rPr>
          <w:rFonts w:hint="eastAsia"/>
          <w:sz w:val="21"/>
        </w:rPr>
        <w:t>str[50]</w:t>
      </w:r>
      <w:r w:rsidRPr="00E56A65">
        <w:rPr>
          <w:rFonts w:hint="eastAsia"/>
          <w:sz w:val="21"/>
        </w:rPr>
        <w:t>中。数组</w:t>
      </w:r>
      <w:r w:rsidRPr="00E56A65">
        <w:rPr>
          <w:rFonts w:hint="eastAsia"/>
          <w:sz w:val="21"/>
        </w:rPr>
        <w:t>str[50]</w:t>
      </w:r>
      <w:r w:rsidRPr="00E56A65">
        <w:rPr>
          <w:rFonts w:hint="eastAsia"/>
          <w:sz w:val="21"/>
        </w:rPr>
        <w:t>初始值为空，设定一变量</w:t>
      </w:r>
      <w:r w:rsidRPr="00E56A65">
        <w:rPr>
          <w:rFonts w:hint="eastAsia"/>
          <w:sz w:val="21"/>
        </w:rPr>
        <w:t>h</w:t>
      </w:r>
      <w:r w:rsidRPr="00E56A65">
        <w:rPr>
          <w:rFonts w:hint="eastAsia"/>
          <w:sz w:val="21"/>
        </w:rPr>
        <w:t>，初始为</w:t>
      </w:r>
      <w:r w:rsidRPr="00E56A65">
        <w:rPr>
          <w:rFonts w:hint="eastAsia"/>
          <w:sz w:val="21"/>
        </w:rPr>
        <w:t>0</w:t>
      </w:r>
      <w:r w:rsidRPr="00E56A65">
        <w:rPr>
          <w:rFonts w:hint="eastAsia"/>
          <w:sz w:val="21"/>
        </w:rPr>
        <w:t>，改变</w:t>
      </w:r>
      <w:r w:rsidRPr="00E56A65">
        <w:rPr>
          <w:rFonts w:hint="eastAsia"/>
          <w:sz w:val="21"/>
        </w:rPr>
        <w:t>str[h]</w:t>
      </w:r>
      <w:r w:rsidRPr="00E56A65">
        <w:rPr>
          <w:rFonts w:hint="eastAsia"/>
          <w:sz w:val="21"/>
        </w:rPr>
        <w:t>的值，然后</w:t>
      </w:r>
      <w:r w:rsidRPr="00E56A65">
        <w:rPr>
          <w:rFonts w:hint="eastAsia"/>
          <w:sz w:val="21"/>
        </w:rPr>
        <w:t>h</w:t>
      </w:r>
      <w:r w:rsidRPr="00E56A65">
        <w:rPr>
          <w:rFonts w:hint="eastAsia"/>
          <w:sz w:val="21"/>
        </w:rPr>
        <w:t>加一，如此循环，即可将数组</w:t>
      </w:r>
      <w:r w:rsidRPr="00E56A65">
        <w:rPr>
          <w:rFonts w:hint="eastAsia"/>
          <w:sz w:val="21"/>
        </w:rPr>
        <w:t>str</w:t>
      </w:r>
      <w:r w:rsidRPr="00E56A65">
        <w:rPr>
          <w:rFonts w:hint="eastAsia"/>
          <w:sz w:val="21"/>
        </w:rPr>
        <w:t>填充完整的一句话，具体流程如图</w:t>
      </w:r>
      <w:r w:rsidRPr="00E56A65">
        <w:rPr>
          <w:rFonts w:hint="eastAsia"/>
          <w:sz w:val="21"/>
        </w:rPr>
        <w:t>3</w:t>
      </w:r>
      <w:r w:rsidRPr="00E56A65">
        <w:rPr>
          <w:rFonts w:hint="eastAsia"/>
          <w:sz w:val="21"/>
        </w:rPr>
        <w:t>所示。此外，所使用的编辑器无法自动将汉字识别为</w:t>
      </w:r>
      <w:r w:rsidRPr="00E56A65">
        <w:rPr>
          <w:rFonts w:hint="eastAsia"/>
          <w:sz w:val="21"/>
        </w:rPr>
        <w:t>GBK</w:t>
      </w:r>
      <w:r w:rsidRPr="00E56A65">
        <w:rPr>
          <w:rFonts w:hint="eastAsia"/>
          <w:sz w:val="21"/>
        </w:rPr>
        <w:t>编码，故需要手动查询所用汉字的</w:t>
      </w:r>
      <w:r w:rsidRPr="00E56A65">
        <w:rPr>
          <w:rFonts w:hint="eastAsia"/>
          <w:sz w:val="21"/>
        </w:rPr>
        <w:t>GBK</w:t>
      </w:r>
      <w:r w:rsidRPr="00E56A65">
        <w:rPr>
          <w:rFonts w:hint="eastAsia"/>
          <w:sz w:val="21"/>
        </w:rPr>
        <w:t>编码，查询网站为</w:t>
      </w:r>
      <w:r w:rsidRPr="00E56A65">
        <w:rPr>
          <w:rFonts w:ascii="宋体" w:hAnsi="宋体" w:cs="宋体" w:hint="eastAsia"/>
          <w:sz w:val="21"/>
        </w:rPr>
        <w:t>gbk.hsjsj.cn，其中，由于“角”和“分”的读音不为预期读音，故分别改为“脚”和“芬”的GBK编码。</w:t>
      </w:r>
    </w:p>
    <w:p w14:paraId="00555599" w14:textId="77777777" w:rsidR="009C42DD" w:rsidRDefault="00D72EDA" w:rsidP="009C42DD">
      <w:pPr>
        <w:ind w:firstLine="420"/>
        <w:rPr>
          <w:sz w:val="21"/>
        </w:rPr>
      </w:pPr>
      <w:r w:rsidRPr="00E56A65">
        <w:rPr>
          <w:rFonts w:hint="eastAsia"/>
          <w:sz w:val="21"/>
        </w:rPr>
        <w:t>每当检测到语音标志</w:t>
      </w:r>
      <w:r w:rsidRPr="00E56A65">
        <w:rPr>
          <w:rFonts w:hint="eastAsia"/>
          <w:sz w:val="21"/>
        </w:rPr>
        <w:t>voiceflag</w:t>
      </w:r>
      <w:r w:rsidRPr="00E56A65">
        <w:rPr>
          <w:rFonts w:hint="eastAsia"/>
          <w:sz w:val="21"/>
        </w:rPr>
        <w:t>为</w:t>
      </w:r>
      <w:r w:rsidRPr="00E56A65">
        <w:rPr>
          <w:rFonts w:hint="eastAsia"/>
          <w:sz w:val="21"/>
        </w:rPr>
        <w:t>1</w:t>
      </w:r>
      <w:r w:rsidRPr="00E56A65">
        <w:rPr>
          <w:rFonts w:hint="eastAsia"/>
          <w:sz w:val="21"/>
        </w:rPr>
        <w:t>时，将</w:t>
      </w:r>
      <w:r w:rsidRPr="00E56A65">
        <w:rPr>
          <w:rFonts w:hint="eastAsia"/>
          <w:sz w:val="21"/>
        </w:rPr>
        <w:t>voiceflag</w:t>
      </w:r>
      <w:r w:rsidRPr="00E56A65">
        <w:rPr>
          <w:rFonts w:hint="eastAsia"/>
          <w:sz w:val="21"/>
        </w:rPr>
        <w:t>置零，并开始向</w:t>
      </w:r>
      <w:r w:rsidRPr="00E56A65">
        <w:rPr>
          <w:rFonts w:hint="eastAsia"/>
          <w:sz w:val="21"/>
        </w:rPr>
        <w:t>CN_TTS</w:t>
      </w:r>
      <w:r w:rsidRPr="00E56A65">
        <w:rPr>
          <w:rFonts w:hint="eastAsia"/>
          <w:sz w:val="21"/>
        </w:rPr>
        <w:t>模块发送语音字符，同时通过</w:t>
      </w:r>
      <w:r w:rsidRPr="00E56A65">
        <w:rPr>
          <w:rFonts w:hint="eastAsia"/>
          <w:sz w:val="21"/>
        </w:rPr>
        <w:t>DMA</w:t>
      </w:r>
      <w:r w:rsidRPr="00E56A65">
        <w:rPr>
          <w:rFonts w:hint="eastAsia"/>
          <w:sz w:val="21"/>
        </w:rPr>
        <w:t>接受不定长数组，存储在数组</w:t>
      </w:r>
      <w:r w:rsidRPr="00E56A65">
        <w:rPr>
          <w:rFonts w:hint="eastAsia"/>
          <w:sz w:val="21"/>
        </w:rPr>
        <w:t>receiveData[2]</w:t>
      </w:r>
      <w:r w:rsidRPr="00E56A65">
        <w:rPr>
          <w:rFonts w:hint="eastAsia"/>
          <w:sz w:val="21"/>
        </w:rPr>
        <w:t>中。在串口回调函数中，当检测到</w:t>
      </w:r>
      <w:r w:rsidRPr="00E56A65">
        <w:rPr>
          <w:rFonts w:hint="eastAsia"/>
          <w:sz w:val="21"/>
        </w:rPr>
        <w:t>receiveData</w:t>
      </w:r>
      <w:r w:rsidRPr="00E56A65">
        <w:rPr>
          <w:rFonts w:hint="eastAsia"/>
          <w:sz w:val="21"/>
        </w:rPr>
        <w:t>的第二个元素为“</w:t>
      </w:r>
      <w:r w:rsidRPr="00E56A65">
        <w:rPr>
          <w:rFonts w:hint="eastAsia"/>
          <w:sz w:val="21"/>
        </w:rPr>
        <w:t>O</w:t>
      </w:r>
      <w:r w:rsidRPr="00E56A65">
        <w:rPr>
          <w:rFonts w:hint="eastAsia"/>
          <w:sz w:val="21"/>
        </w:rPr>
        <w:t>”，即字符播报完成时，将</w:t>
      </w:r>
      <w:r w:rsidRPr="00E56A65">
        <w:rPr>
          <w:rFonts w:hint="eastAsia"/>
          <w:sz w:val="21"/>
        </w:rPr>
        <w:t>receiveData[2]</w:t>
      </w:r>
      <w:r w:rsidRPr="00E56A65">
        <w:rPr>
          <w:rFonts w:hint="eastAsia"/>
          <w:sz w:val="21"/>
        </w:rPr>
        <w:t>、</w:t>
      </w:r>
      <w:r w:rsidRPr="00E56A65">
        <w:rPr>
          <w:rFonts w:hint="eastAsia"/>
          <w:sz w:val="21"/>
        </w:rPr>
        <w:t>str[50]</w:t>
      </w:r>
      <w:r w:rsidRPr="00E56A65">
        <w:rPr>
          <w:rFonts w:hint="eastAsia"/>
          <w:sz w:val="21"/>
        </w:rPr>
        <w:t>、</w:t>
      </w:r>
      <w:r w:rsidRPr="00E56A65">
        <w:rPr>
          <w:rFonts w:hint="eastAsia"/>
          <w:sz w:val="21"/>
        </w:rPr>
        <w:t>h</w:t>
      </w:r>
      <w:r w:rsidRPr="00E56A65">
        <w:rPr>
          <w:rFonts w:hint="eastAsia"/>
          <w:sz w:val="21"/>
        </w:rPr>
        <w:t>全部清零，进行</w:t>
      </w:r>
      <w:r w:rsidRPr="00E56A65">
        <w:rPr>
          <w:rFonts w:hint="eastAsia"/>
          <w:sz w:val="21"/>
        </w:rPr>
        <w:t>usart</w:t>
      </w:r>
      <w:r w:rsidRPr="00E56A65">
        <w:rPr>
          <w:rFonts w:hint="eastAsia"/>
          <w:sz w:val="21"/>
        </w:rPr>
        <w:t>串口初始化以强制中断</w:t>
      </w:r>
      <w:r w:rsidRPr="00E56A65">
        <w:rPr>
          <w:rFonts w:hint="eastAsia"/>
          <w:sz w:val="21"/>
        </w:rPr>
        <w:t>DMA</w:t>
      </w:r>
      <w:r w:rsidRPr="00E56A65">
        <w:rPr>
          <w:rFonts w:hint="eastAsia"/>
          <w:sz w:val="21"/>
        </w:rPr>
        <w:t>的接收。且由于不明原因，播报语音后</w:t>
      </w:r>
      <w:r w:rsidRPr="00E56A65">
        <w:rPr>
          <w:rFonts w:hint="eastAsia"/>
          <w:sz w:val="21"/>
        </w:rPr>
        <w:t>LCD</w:t>
      </w:r>
      <w:r w:rsidRPr="00E56A65">
        <w:rPr>
          <w:rFonts w:hint="eastAsia"/>
          <w:sz w:val="21"/>
        </w:rPr>
        <w:t>会白屏，故同时进行</w:t>
      </w:r>
      <w:r w:rsidRPr="00E56A65">
        <w:rPr>
          <w:rFonts w:hint="eastAsia"/>
          <w:sz w:val="21"/>
        </w:rPr>
        <w:t>LCD</w:t>
      </w:r>
      <w:r w:rsidRPr="00E56A65">
        <w:rPr>
          <w:rFonts w:hint="eastAsia"/>
          <w:sz w:val="21"/>
        </w:rPr>
        <w:t>初始化并将用户界面</w:t>
      </w:r>
      <w:r w:rsidRPr="00E56A65">
        <w:rPr>
          <w:rFonts w:hint="eastAsia"/>
          <w:sz w:val="21"/>
        </w:rPr>
        <w:t>1</w:t>
      </w:r>
      <w:r w:rsidRPr="00E56A65">
        <w:rPr>
          <w:rFonts w:hint="eastAsia"/>
          <w:sz w:val="21"/>
        </w:rPr>
        <w:t>标志</w:t>
      </w:r>
      <w:r w:rsidRPr="00E56A65">
        <w:rPr>
          <w:rFonts w:hint="eastAsia"/>
          <w:sz w:val="21"/>
        </w:rPr>
        <w:t>ui1flag</w:t>
      </w:r>
      <w:r w:rsidRPr="00E56A65">
        <w:rPr>
          <w:rFonts w:hint="eastAsia"/>
          <w:sz w:val="21"/>
        </w:rPr>
        <w:t>置零。</w:t>
      </w:r>
    </w:p>
    <w:p w14:paraId="49705236" w14:textId="654E1A57" w:rsidR="00D72EDA" w:rsidRDefault="00D72EDA" w:rsidP="009C42DD">
      <w:pPr>
        <w:ind w:firstLine="480"/>
        <w:jc w:val="center"/>
      </w:pPr>
      <w:r>
        <w:rPr>
          <w:rFonts w:hint="eastAsia"/>
          <w:noProof/>
        </w:rPr>
        <w:drawing>
          <wp:inline distT="0" distB="0" distL="114300" distR="114300" wp14:anchorId="4072F06B" wp14:editId="59AB34D7">
            <wp:extent cx="4203865" cy="5707807"/>
            <wp:effectExtent l="0" t="0" r="6350" b="7620"/>
            <wp:docPr id="2" name="图片 2" descr="语音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语音模块流程图"/>
                    <pic:cNvPicPr>
                      <a:picLocks noChangeAspect="1"/>
                    </pic:cNvPicPr>
                  </pic:nvPicPr>
                  <pic:blipFill>
                    <a:blip r:embed="rId30"/>
                    <a:stretch>
                      <a:fillRect/>
                    </a:stretch>
                  </pic:blipFill>
                  <pic:spPr>
                    <a:xfrm>
                      <a:off x="0" y="0"/>
                      <a:ext cx="4275071" cy="5804487"/>
                    </a:xfrm>
                    <a:prstGeom prst="rect">
                      <a:avLst/>
                    </a:prstGeom>
                  </pic:spPr>
                </pic:pic>
              </a:graphicData>
            </a:graphic>
          </wp:inline>
        </w:drawing>
      </w:r>
    </w:p>
    <w:p w14:paraId="34A19869" w14:textId="30C3B9F4" w:rsidR="00434DC5" w:rsidRDefault="00D72EDA" w:rsidP="00C5180B">
      <w:pPr>
        <w:ind w:firstLine="480"/>
        <w:jc w:val="center"/>
      </w:pPr>
      <w:r>
        <w:rPr>
          <w:rFonts w:hint="eastAsia"/>
        </w:rPr>
        <w:t>图</w:t>
      </w:r>
      <w:r w:rsidR="00605167">
        <w:rPr>
          <w:rFonts w:hint="eastAsia"/>
        </w:rPr>
        <w:t>17</w:t>
      </w:r>
      <w:r w:rsidR="00164A9F">
        <w:rPr>
          <w:rFonts w:hint="eastAsia"/>
        </w:rPr>
        <w:t>.</w:t>
      </w:r>
      <w:r w:rsidR="00164A9F">
        <w:rPr>
          <w:rFonts w:hint="eastAsia"/>
        </w:rPr>
        <w:t>语音模块</w:t>
      </w:r>
      <w:r w:rsidR="007A0FB9">
        <w:rPr>
          <w:rFonts w:hint="eastAsia"/>
        </w:rPr>
        <w:t>原理</w:t>
      </w:r>
      <w:r w:rsidR="007A0FB9">
        <w:rPr>
          <w:rFonts w:hint="eastAsia"/>
        </w:rPr>
        <w:t xml:space="preserve"> </w:t>
      </w:r>
      <w:r w:rsidR="00434DC5">
        <w:br w:type="page"/>
      </w:r>
    </w:p>
    <w:p w14:paraId="562CF6C1" w14:textId="17BE7A92" w:rsidR="00CF5AC5" w:rsidRDefault="00CF5AC5" w:rsidP="00CF5AC5">
      <w:pPr>
        <w:pStyle w:val="1"/>
        <w:jc w:val="left"/>
      </w:pPr>
      <w:r>
        <w:rPr>
          <w:rFonts w:hint="eastAsia"/>
        </w:rPr>
        <w:lastRenderedPageBreak/>
        <w:t>系统调试</w:t>
      </w:r>
    </w:p>
    <w:p w14:paraId="717FC1A8" w14:textId="109C0F50" w:rsidR="00CF5AC5" w:rsidRDefault="00CF5AC5" w:rsidP="00CF5AC5">
      <w:pPr>
        <w:spacing w:line="240" w:lineRule="auto"/>
        <w:ind w:firstLine="480"/>
        <w:jc w:val="center"/>
      </w:pPr>
      <w:r>
        <w:rPr>
          <w:noProof/>
        </w:rPr>
        <w:drawing>
          <wp:inline distT="0" distB="0" distL="0" distR="0" wp14:anchorId="02392F2C" wp14:editId="673ADB06">
            <wp:extent cx="2809875" cy="2107955"/>
            <wp:effectExtent l="0" t="0" r="0" b="6985"/>
            <wp:docPr id="1967131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4695" cy="2111571"/>
                    </a:xfrm>
                    <a:prstGeom prst="rect">
                      <a:avLst/>
                    </a:prstGeom>
                    <a:noFill/>
                    <a:ln>
                      <a:noFill/>
                    </a:ln>
                  </pic:spPr>
                </pic:pic>
              </a:graphicData>
            </a:graphic>
          </wp:inline>
        </w:drawing>
      </w:r>
    </w:p>
    <w:p w14:paraId="06A739F5" w14:textId="2084428C" w:rsidR="00CF5AC5" w:rsidRPr="00CF5AC5" w:rsidRDefault="00496506" w:rsidP="00496506">
      <w:pPr>
        <w:widowControl/>
        <w:spacing w:line="240" w:lineRule="auto"/>
        <w:ind w:firstLineChars="0" w:firstLine="0"/>
        <w:jc w:val="left"/>
        <w:rPr>
          <w:rFonts w:hint="eastAsia"/>
        </w:rPr>
      </w:pPr>
      <w:r>
        <w:br w:type="page"/>
      </w:r>
    </w:p>
    <w:p w14:paraId="1E8A8146" w14:textId="504FC77A" w:rsidR="008544AC" w:rsidRPr="008544AC" w:rsidRDefault="00000000" w:rsidP="008544AC">
      <w:pPr>
        <w:pStyle w:val="1"/>
        <w:numPr>
          <w:ilvl w:val="0"/>
          <w:numId w:val="0"/>
        </w:numPr>
        <w:ind w:left="628"/>
      </w:pPr>
      <w:bookmarkStart w:id="59" w:name="_Toc166873731"/>
      <w:r>
        <w:rPr>
          <w:rFonts w:hint="eastAsia"/>
        </w:rPr>
        <w:lastRenderedPageBreak/>
        <w:t>附</w:t>
      </w:r>
      <w:r>
        <w:rPr>
          <w:rFonts w:hint="eastAsia"/>
        </w:rPr>
        <w:t xml:space="preserve"> </w:t>
      </w:r>
      <w:r>
        <w:t xml:space="preserve">  </w:t>
      </w:r>
      <w:r>
        <w:rPr>
          <w:rFonts w:hint="eastAsia"/>
        </w:rPr>
        <w:t>录</w:t>
      </w:r>
      <w:bookmarkEnd w:id="59"/>
    </w:p>
    <w:p w14:paraId="06D5A9CC" w14:textId="433DAB93" w:rsidR="008544AC" w:rsidRDefault="008544AC" w:rsidP="008544AC">
      <w:pPr>
        <w:spacing w:line="240" w:lineRule="auto"/>
        <w:ind w:firstLine="480"/>
        <w:jc w:val="center"/>
      </w:pPr>
      <w:r>
        <w:rPr>
          <w:noProof/>
        </w:rPr>
        <w:drawing>
          <wp:inline distT="0" distB="0" distL="0" distR="0" wp14:anchorId="2FEC099C" wp14:editId="64FBC457">
            <wp:extent cx="5351228" cy="4098290"/>
            <wp:effectExtent l="0" t="0" r="1905" b="0"/>
            <wp:docPr id="305963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63694" name=""/>
                    <pic:cNvPicPr/>
                  </pic:nvPicPr>
                  <pic:blipFill>
                    <a:blip r:embed="rId32"/>
                    <a:stretch>
                      <a:fillRect/>
                    </a:stretch>
                  </pic:blipFill>
                  <pic:spPr>
                    <a:xfrm>
                      <a:off x="0" y="0"/>
                      <a:ext cx="5351311" cy="4098354"/>
                    </a:xfrm>
                    <a:prstGeom prst="rect">
                      <a:avLst/>
                    </a:prstGeom>
                  </pic:spPr>
                </pic:pic>
              </a:graphicData>
            </a:graphic>
          </wp:inline>
        </w:drawing>
      </w:r>
    </w:p>
    <w:p w14:paraId="62A9C367" w14:textId="4B3BDA84" w:rsidR="0060025F" w:rsidRDefault="005B414B" w:rsidP="0060025F">
      <w:pPr>
        <w:spacing w:line="240" w:lineRule="auto"/>
        <w:ind w:firstLine="480"/>
        <w:jc w:val="center"/>
        <w:rPr>
          <w:noProof/>
        </w:rPr>
      </w:pPr>
      <w:r>
        <w:rPr>
          <w:noProof/>
        </w:rPr>
        <w:drawing>
          <wp:inline distT="0" distB="0" distL="0" distR="0" wp14:anchorId="2EE02484" wp14:editId="4D2215C4">
            <wp:extent cx="2362200" cy="2025760"/>
            <wp:effectExtent l="0" t="0" r="0" b="0"/>
            <wp:docPr id="136666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6151" name=""/>
                    <pic:cNvPicPr/>
                  </pic:nvPicPr>
                  <pic:blipFill>
                    <a:blip r:embed="rId33"/>
                    <a:stretch>
                      <a:fillRect/>
                    </a:stretch>
                  </pic:blipFill>
                  <pic:spPr>
                    <a:xfrm>
                      <a:off x="0" y="0"/>
                      <a:ext cx="2370203" cy="2032623"/>
                    </a:xfrm>
                    <a:prstGeom prst="rect">
                      <a:avLst/>
                    </a:prstGeom>
                  </pic:spPr>
                </pic:pic>
              </a:graphicData>
            </a:graphic>
          </wp:inline>
        </w:drawing>
      </w:r>
      <w:r w:rsidRPr="005B414B">
        <w:rPr>
          <w:noProof/>
        </w:rPr>
        <w:t xml:space="preserve"> </w:t>
      </w:r>
      <w:r>
        <w:rPr>
          <w:noProof/>
        </w:rPr>
        <w:drawing>
          <wp:inline distT="0" distB="0" distL="0" distR="0" wp14:anchorId="54246B39" wp14:editId="473C91E1">
            <wp:extent cx="2501900" cy="1991131"/>
            <wp:effectExtent l="0" t="0" r="0" b="9525"/>
            <wp:docPr id="338612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12578" name=""/>
                    <pic:cNvPicPr/>
                  </pic:nvPicPr>
                  <pic:blipFill>
                    <a:blip r:embed="rId34"/>
                    <a:stretch>
                      <a:fillRect/>
                    </a:stretch>
                  </pic:blipFill>
                  <pic:spPr>
                    <a:xfrm>
                      <a:off x="0" y="0"/>
                      <a:ext cx="2513362" cy="2000253"/>
                    </a:xfrm>
                    <a:prstGeom prst="rect">
                      <a:avLst/>
                    </a:prstGeom>
                  </pic:spPr>
                </pic:pic>
              </a:graphicData>
            </a:graphic>
          </wp:inline>
        </w:drawing>
      </w:r>
      <w:r w:rsidR="0060025F">
        <w:rPr>
          <w:noProof/>
        </w:rPr>
        <w:drawing>
          <wp:inline distT="0" distB="0" distL="0" distR="0" wp14:anchorId="74CD74D5" wp14:editId="2C5A4689">
            <wp:extent cx="2165350" cy="1595432"/>
            <wp:effectExtent l="0" t="0" r="6350" b="5080"/>
            <wp:docPr id="3629110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1008" name=""/>
                    <pic:cNvPicPr/>
                  </pic:nvPicPr>
                  <pic:blipFill>
                    <a:blip r:embed="rId35"/>
                    <a:stretch>
                      <a:fillRect/>
                    </a:stretch>
                  </pic:blipFill>
                  <pic:spPr>
                    <a:xfrm>
                      <a:off x="0" y="0"/>
                      <a:ext cx="2169288" cy="1598334"/>
                    </a:xfrm>
                    <a:prstGeom prst="rect">
                      <a:avLst/>
                    </a:prstGeom>
                  </pic:spPr>
                </pic:pic>
              </a:graphicData>
            </a:graphic>
          </wp:inline>
        </w:drawing>
      </w:r>
    </w:p>
    <w:p w14:paraId="68186B00" w14:textId="47904C23" w:rsidR="005B414B" w:rsidRPr="008544AC" w:rsidRDefault="005B414B" w:rsidP="005B414B">
      <w:pPr>
        <w:spacing w:line="240" w:lineRule="auto"/>
        <w:ind w:firstLine="480"/>
        <w:jc w:val="center"/>
      </w:pPr>
    </w:p>
    <w:sectPr w:rsidR="005B414B" w:rsidRPr="008544AC">
      <w:headerReference w:type="even" r:id="rId36"/>
      <w:headerReference w:type="default" r:id="rId37"/>
      <w:footerReference w:type="even" r:id="rId38"/>
      <w:footerReference w:type="default" r:id="rId39"/>
      <w:headerReference w:type="first" r:id="rId40"/>
      <w:footerReference w:type="first" r:id="rId41"/>
      <w:type w:val="oddPage"/>
      <w:pgSz w:w="11907" w:h="16840"/>
      <w:pgMar w:top="1701" w:right="1474" w:bottom="1418" w:left="1474" w:header="1134" w:footer="992" w:gutter="0"/>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104050" w14:textId="77777777" w:rsidR="0044326B" w:rsidRDefault="0044326B">
      <w:pPr>
        <w:spacing w:line="240" w:lineRule="auto"/>
        <w:ind w:firstLine="480"/>
      </w:pPr>
      <w:r>
        <w:separator/>
      </w:r>
    </w:p>
  </w:endnote>
  <w:endnote w:type="continuationSeparator" w:id="0">
    <w:p w14:paraId="31C2C9BA" w14:textId="77777777" w:rsidR="0044326B" w:rsidRDefault="0044326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58658" w14:textId="77777777" w:rsidR="00D056B2" w:rsidRDefault="00000000">
    <w:pPr>
      <w:pStyle w:val="a9"/>
      <w:framePr w:wrap="around" w:vAnchor="text" w:hAnchor="margin" w:xAlign="outside" w:y="1"/>
      <w:ind w:firstLineChars="0" w:firstLine="0"/>
      <w:rPr>
        <w:rStyle w:val="af0"/>
      </w:rPr>
    </w:pPr>
    <w:r>
      <w:rPr>
        <w:rStyle w:val="af0"/>
      </w:rPr>
      <w:fldChar w:fldCharType="begin"/>
    </w:r>
    <w:r>
      <w:rPr>
        <w:rStyle w:val="af0"/>
      </w:rPr>
      <w:instrText xml:space="preserve">PAGE  </w:instrText>
    </w:r>
    <w:r>
      <w:rPr>
        <w:rStyle w:val="af0"/>
      </w:rPr>
      <w:fldChar w:fldCharType="separate"/>
    </w:r>
    <w:r>
      <w:rPr>
        <w:rStyle w:val="af0"/>
      </w:rPr>
      <w:t>II</w:t>
    </w:r>
    <w:r>
      <w:rPr>
        <w:rStyle w:val="af0"/>
      </w:rPr>
      <w:fldChar w:fldCharType="end"/>
    </w:r>
  </w:p>
  <w:p w14:paraId="04BFA275" w14:textId="77777777" w:rsidR="00D056B2" w:rsidRDefault="00D056B2">
    <w:pPr>
      <w:pStyle w:val="a9"/>
      <w:ind w:right="360"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CCE91" w14:textId="77777777" w:rsidR="00D056B2" w:rsidRDefault="00000000">
    <w:pPr>
      <w:pStyle w:val="a9"/>
      <w:ind w:firstLine="360"/>
      <w:jc w:val="right"/>
    </w:pPr>
    <w:r>
      <w:fldChar w:fldCharType="begin"/>
    </w:r>
    <w:r>
      <w:instrText>PAGE   \* MERGEFORMAT</w:instrText>
    </w:r>
    <w:r>
      <w:fldChar w:fldCharType="separate"/>
    </w:r>
    <w:r>
      <w:rPr>
        <w:lang w:val="zh-CN"/>
      </w:rPr>
      <w:t>2</w:t>
    </w:r>
    <w:r>
      <w:fldChar w:fldCharType="end"/>
    </w:r>
  </w:p>
  <w:p w14:paraId="3D2D40DB" w14:textId="77777777" w:rsidR="00D056B2" w:rsidRDefault="00D056B2">
    <w:pPr>
      <w:pStyle w:val="a9"/>
      <w:ind w:right="360" w:firstLineChars="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F9F4D" w14:textId="77777777" w:rsidR="00D056B2" w:rsidRDefault="00D056B2">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B2AB6" w14:textId="77777777" w:rsidR="0044326B" w:rsidRDefault="0044326B">
      <w:pPr>
        <w:ind w:firstLine="480"/>
      </w:pPr>
      <w:r>
        <w:separator/>
      </w:r>
    </w:p>
  </w:footnote>
  <w:footnote w:type="continuationSeparator" w:id="0">
    <w:p w14:paraId="0875C2C3" w14:textId="77777777" w:rsidR="0044326B" w:rsidRDefault="0044326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6F3F4" w14:textId="77777777" w:rsidR="00D056B2" w:rsidRDefault="00000000">
    <w:pPr>
      <w:pStyle w:val="ab"/>
    </w:pPr>
    <w:r>
      <w:rPr>
        <w:rFonts w:hint="eastAsia"/>
      </w:rPr>
      <w:t>数字电子技术综合实验报告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ED1CE" w14:textId="0D8777EB" w:rsidR="00D056B2" w:rsidRDefault="00000000">
    <w:pPr>
      <w:pStyle w:val="ab"/>
    </w:pPr>
    <w:r>
      <w:fldChar w:fldCharType="begin"/>
    </w:r>
    <w:r>
      <w:instrText xml:space="preserve"> STYLEREF  "</w:instrText>
    </w:r>
    <w:r>
      <w:instrText>标题</w:instrText>
    </w:r>
    <w:r>
      <w:instrText xml:space="preserve"> 1"  \* MERGEFORMAT </w:instrText>
    </w:r>
    <w:r>
      <w:fldChar w:fldCharType="separate"/>
    </w:r>
    <w:r w:rsidR="00496506">
      <w:rPr>
        <w:rFonts w:hint="eastAsia"/>
        <w:noProof/>
      </w:rPr>
      <w:t>附</w:t>
    </w:r>
    <w:r w:rsidR="00496506">
      <w:rPr>
        <w:rFonts w:hint="eastAsia"/>
        <w:noProof/>
      </w:rPr>
      <w:t xml:space="preserve">   </w:t>
    </w:r>
    <w:r w:rsidR="00496506">
      <w:rPr>
        <w:rFonts w:hint="eastAsia"/>
        <w:noProof/>
      </w:rPr>
      <w:t>录</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EA74E" w14:textId="77777777" w:rsidR="00D056B2" w:rsidRDefault="00D056B2">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4735BA"/>
    <w:multiLevelType w:val="multilevel"/>
    <w:tmpl w:val="CA80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E4C0C07"/>
    <w:multiLevelType w:val="multilevel"/>
    <w:tmpl w:val="3A4E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F402BE"/>
    <w:multiLevelType w:val="multilevel"/>
    <w:tmpl w:val="1FF402BE"/>
    <w:lvl w:ilvl="0">
      <w:start w:val="1"/>
      <w:numFmt w:val="decimal"/>
      <w:pStyle w:val="a"/>
      <w:lvlText w:val="[%1]"/>
      <w:lvlJc w:val="left"/>
      <w:pPr>
        <w:tabs>
          <w:tab w:val="left"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226073A7"/>
    <w:multiLevelType w:val="multilevel"/>
    <w:tmpl w:val="226073A7"/>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left" w:pos="1692"/>
        </w:tabs>
        <w:ind w:left="1692" w:hanging="1008"/>
      </w:pPr>
      <w:rPr>
        <w:rFonts w:hint="eastAsia"/>
      </w:rPr>
    </w:lvl>
    <w:lvl w:ilvl="5">
      <w:start w:val="1"/>
      <w:numFmt w:val="decimal"/>
      <w:lvlText w:val="%1.%2.%3.%4.%5.%6"/>
      <w:lvlJc w:val="left"/>
      <w:pPr>
        <w:tabs>
          <w:tab w:val="left" w:pos="1836"/>
        </w:tabs>
        <w:ind w:left="1836" w:hanging="1152"/>
      </w:pPr>
      <w:rPr>
        <w:rFonts w:hint="eastAsia"/>
      </w:rPr>
    </w:lvl>
    <w:lvl w:ilvl="6">
      <w:start w:val="1"/>
      <w:numFmt w:val="decimal"/>
      <w:lvlText w:val="%1.%2.%3.%4.%5.%6.%7"/>
      <w:lvlJc w:val="left"/>
      <w:pPr>
        <w:tabs>
          <w:tab w:val="left" w:pos="1980"/>
        </w:tabs>
        <w:ind w:left="1980" w:hanging="1296"/>
      </w:pPr>
      <w:rPr>
        <w:rFonts w:hint="eastAsia"/>
      </w:rPr>
    </w:lvl>
    <w:lvl w:ilvl="7">
      <w:start w:val="1"/>
      <w:numFmt w:val="decimal"/>
      <w:lvlText w:val="%1.%2.%3.%4.%5.%6.%7.%8"/>
      <w:lvlJc w:val="left"/>
      <w:pPr>
        <w:tabs>
          <w:tab w:val="left" w:pos="2124"/>
        </w:tabs>
        <w:ind w:left="2124" w:hanging="1440"/>
      </w:pPr>
      <w:rPr>
        <w:rFonts w:hint="eastAsia"/>
      </w:rPr>
    </w:lvl>
    <w:lvl w:ilvl="8">
      <w:start w:val="1"/>
      <w:numFmt w:val="decimal"/>
      <w:lvlText w:val="%1.%2.%3.%4.%5.%6.%7.%8.%9"/>
      <w:lvlJc w:val="left"/>
      <w:pPr>
        <w:tabs>
          <w:tab w:val="left" w:pos="2268"/>
        </w:tabs>
        <w:ind w:left="2268" w:hanging="1584"/>
      </w:pPr>
      <w:rPr>
        <w:rFonts w:hint="eastAsia"/>
      </w:rPr>
    </w:lvl>
  </w:abstractNum>
  <w:abstractNum w:abstractNumId="4" w15:restartNumberingAfterBreak="0">
    <w:nsid w:val="253B0B9F"/>
    <w:multiLevelType w:val="multilevel"/>
    <w:tmpl w:val="2D96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D60C82"/>
    <w:multiLevelType w:val="multilevel"/>
    <w:tmpl w:val="315A9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F11517"/>
    <w:multiLevelType w:val="multilevel"/>
    <w:tmpl w:val="7E58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F504F8"/>
    <w:multiLevelType w:val="multilevel"/>
    <w:tmpl w:val="AD4A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left" w:pos="1060"/>
        </w:tabs>
        <w:ind w:left="1060" w:hanging="864"/>
      </w:pPr>
      <w:rPr>
        <w:rFonts w:hint="eastAsia"/>
      </w:rPr>
    </w:lvl>
    <w:lvl w:ilvl="4">
      <w:start w:val="1"/>
      <w:numFmt w:val="decimal"/>
      <w:lvlText w:val="%1.%2.%3.%4.%5"/>
      <w:lvlJc w:val="left"/>
      <w:pPr>
        <w:tabs>
          <w:tab w:val="left" w:pos="1204"/>
        </w:tabs>
        <w:ind w:left="1204" w:hanging="1008"/>
      </w:pPr>
      <w:rPr>
        <w:rFonts w:hint="eastAsia"/>
      </w:rPr>
    </w:lvl>
    <w:lvl w:ilvl="5">
      <w:start w:val="1"/>
      <w:numFmt w:val="decimal"/>
      <w:lvlText w:val="%1.%2.%3.%4.%5.%6"/>
      <w:lvlJc w:val="left"/>
      <w:pPr>
        <w:tabs>
          <w:tab w:val="left" w:pos="1348"/>
        </w:tabs>
        <w:ind w:left="1348" w:hanging="1152"/>
      </w:pPr>
      <w:rPr>
        <w:rFonts w:hint="eastAsia"/>
      </w:rPr>
    </w:lvl>
    <w:lvl w:ilvl="6">
      <w:start w:val="1"/>
      <w:numFmt w:val="decimal"/>
      <w:lvlText w:val="%1.%2.%3.%4.%5.%6.%7"/>
      <w:lvlJc w:val="left"/>
      <w:pPr>
        <w:tabs>
          <w:tab w:val="left" w:pos="1492"/>
        </w:tabs>
        <w:ind w:left="1492" w:hanging="1296"/>
      </w:pPr>
      <w:rPr>
        <w:rFonts w:hint="eastAsia"/>
      </w:rPr>
    </w:lvl>
    <w:lvl w:ilvl="7">
      <w:start w:val="1"/>
      <w:numFmt w:val="decimal"/>
      <w:pStyle w:val="8"/>
      <w:lvlText w:val="%1.%2.%3.%4.%5.%6.%7.%8"/>
      <w:lvlJc w:val="left"/>
      <w:pPr>
        <w:tabs>
          <w:tab w:val="left" w:pos="1636"/>
        </w:tabs>
        <w:ind w:left="1636" w:hanging="1440"/>
      </w:pPr>
      <w:rPr>
        <w:rFonts w:hint="eastAsia"/>
      </w:rPr>
    </w:lvl>
    <w:lvl w:ilvl="8">
      <w:start w:val="1"/>
      <w:numFmt w:val="decimal"/>
      <w:lvlText w:val="%1.%2.%3.%4.%5.%6.%7.%8.%9"/>
      <w:lvlJc w:val="left"/>
      <w:pPr>
        <w:tabs>
          <w:tab w:val="left" w:pos="1780"/>
        </w:tabs>
        <w:ind w:left="1780" w:hanging="1584"/>
      </w:pPr>
      <w:rPr>
        <w:rFonts w:hint="eastAsia"/>
      </w:rPr>
    </w:lvl>
  </w:abstractNum>
  <w:abstractNum w:abstractNumId="9" w15:restartNumberingAfterBreak="0">
    <w:nsid w:val="64ED2A5E"/>
    <w:multiLevelType w:val="multilevel"/>
    <w:tmpl w:val="1890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left" w:pos="2173"/>
        </w:tabs>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abstractNum w:abstractNumId="11" w15:restartNumberingAfterBreak="0">
    <w:nsid w:val="6FED1C94"/>
    <w:multiLevelType w:val="multilevel"/>
    <w:tmpl w:val="4670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F3576E"/>
    <w:multiLevelType w:val="multilevel"/>
    <w:tmpl w:val="D5C0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B74C6F"/>
    <w:multiLevelType w:val="multilevel"/>
    <w:tmpl w:val="1D140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left"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left" w:pos="2317"/>
        </w:tabs>
        <w:ind w:left="2317" w:hanging="1440"/>
      </w:pPr>
      <w:rPr>
        <w:rFonts w:hint="eastAsia"/>
      </w:rPr>
    </w:lvl>
    <w:lvl w:ilvl="8">
      <w:start w:val="1"/>
      <w:numFmt w:val="decimal"/>
      <w:lvlText w:val="%1.%2.%3.%4.%5.%6.%7.%8.%9"/>
      <w:lvlJc w:val="left"/>
      <w:pPr>
        <w:tabs>
          <w:tab w:val="left" w:pos="2461"/>
        </w:tabs>
        <w:ind w:left="2461" w:hanging="1584"/>
      </w:pPr>
      <w:rPr>
        <w:rFonts w:hint="eastAsia"/>
      </w:rPr>
    </w:lvl>
  </w:abstractNum>
  <w:num w:numId="1" w16cid:durableId="384838637">
    <w:abstractNumId w:val="8"/>
  </w:num>
  <w:num w:numId="2" w16cid:durableId="1438065985">
    <w:abstractNumId w:val="3"/>
  </w:num>
  <w:num w:numId="3" w16cid:durableId="520126143">
    <w:abstractNumId w:val="10"/>
  </w:num>
  <w:num w:numId="4" w16cid:durableId="1849052380">
    <w:abstractNumId w:val="14"/>
  </w:num>
  <w:num w:numId="5" w16cid:durableId="557518957">
    <w:abstractNumId w:val="2"/>
  </w:num>
  <w:num w:numId="6" w16cid:durableId="1101728642">
    <w:abstractNumId w:val="4"/>
  </w:num>
  <w:num w:numId="7" w16cid:durableId="484513480">
    <w:abstractNumId w:val="8"/>
  </w:num>
  <w:num w:numId="8" w16cid:durableId="331760552">
    <w:abstractNumId w:val="8"/>
  </w:num>
  <w:num w:numId="9" w16cid:durableId="462775718">
    <w:abstractNumId w:val="8"/>
  </w:num>
  <w:num w:numId="10" w16cid:durableId="1831097511">
    <w:abstractNumId w:val="8"/>
  </w:num>
  <w:num w:numId="11" w16cid:durableId="553125211">
    <w:abstractNumId w:val="8"/>
  </w:num>
  <w:num w:numId="12" w16cid:durableId="1120303645">
    <w:abstractNumId w:val="11"/>
  </w:num>
  <w:num w:numId="13" w16cid:durableId="2007592681">
    <w:abstractNumId w:val="8"/>
  </w:num>
  <w:num w:numId="14" w16cid:durableId="1930305526">
    <w:abstractNumId w:val="8"/>
  </w:num>
  <w:num w:numId="15" w16cid:durableId="359282590">
    <w:abstractNumId w:val="8"/>
  </w:num>
  <w:num w:numId="16" w16cid:durableId="916210057">
    <w:abstractNumId w:val="8"/>
  </w:num>
  <w:num w:numId="17" w16cid:durableId="1726367910">
    <w:abstractNumId w:val="8"/>
  </w:num>
  <w:num w:numId="18" w16cid:durableId="1607692677">
    <w:abstractNumId w:val="8"/>
  </w:num>
  <w:num w:numId="19" w16cid:durableId="266279260">
    <w:abstractNumId w:val="13"/>
  </w:num>
  <w:num w:numId="20" w16cid:durableId="286010953">
    <w:abstractNumId w:val="5"/>
  </w:num>
  <w:num w:numId="21" w16cid:durableId="1853716486">
    <w:abstractNumId w:val="8"/>
  </w:num>
  <w:num w:numId="22" w16cid:durableId="912157765">
    <w:abstractNumId w:val="8"/>
  </w:num>
  <w:num w:numId="23" w16cid:durableId="267157376">
    <w:abstractNumId w:val="6"/>
  </w:num>
  <w:num w:numId="24" w16cid:durableId="1889145944">
    <w:abstractNumId w:val="1"/>
  </w:num>
  <w:num w:numId="25" w16cid:durableId="1403062383">
    <w:abstractNumId w:val="12"/>
  </w:num>
  <w:num w:numId="26" w16cid:durableId="1204174835">
    <w:abstractNumId w:val="7"/>
  </w:num>
  <w:num w:numId="27" w16cid:durableId="1147164724">
    <w:abstractNumId w:val="9"/>
  </w:num>
  <w:num w:numId="28" w16cid:durableId="2143498186">
    <w:abstractNumId w:val="0"/>
  </w:num>
  <w:num w:numId="29" w16cid:durableId="924801495">
    <w:abstractNumId w:val="8"/>
  </w:num>
  <w:num w:numId="30" w16cid:durableId="314719968">
    <w:abstractNumId w:val="8"/>
  </w:num>
  <w:num w:numId="31" w16cid:durableId="1841772994">
    <w:abstractNumId w:val="8"/>
  </w:num>
  <w:num w:numId="32" w16cid:durableId="1563834461">
    <w:abstractNumId w:val="8"/>
  </w:num>
  <w:num w:numId="33" w16cid:durableId="617218961">
    <w:abstractNumId w:val="8"/>
  </w:num>
  <w:num w:numId="34" w16cid:durableId="980844050">
    <w:abstractNumId w:val="3"/>
  </w:num>
  <w:num w:numId="35" w16cid:durableId="1105033609">
    <w:abstractNumId w:val="3"/>
  </w:num>
  <w:num w:numId="36" w16cid:durableId="2090424813">
    <w:abstractNumId w:val="3"/>
  </w:num>
  <w:num w:numId="37" w16cid:durableId="532422123">
    <w:abstractNumId w:val="3"/>
  </w:num>
  <w:num w:numId="38" w16cid:durableId="1564442015">
    <w:abstractNumId w:val="3"/>
  </w:num>
  <w:num w:numId="39" w16cid:durableId="14159943">
    <w:abstractNumId w:val="3"/>
  </w:num>
  <w:num w:numId="40" w16cid:durableId="1742556059">
    <w:abstractNumId w:val="3"/>
  </w:num>
  <w:num w:numId="41" w16cid:durableId="2104252659">
    <w:abstractNumId w:val="8"/>
  </w:num>
  <w:num w:numId="42" w16cid:durableId="764568530">
    <w:abstractNumId w:val="3"/>
  </w:num>
  <w:num w:numId="43" w16cid:durableId="1641378316">
    <w:abstractNumId w:val="8"/>
  </w:num>
  <w:num w:numId="44" w16cid:durableId="1194608561">
    <w:abstractNumId w:val="8"/>
  </w:num>
  <w:num w:numId="45" w16cid:durableId="356472683">
    <w:abstractNumId w:val="3"/>
  </w:num>
  <w:num w:numId="46" w16cid:durableId="814568481">
    <w:abstractNumId w:val="3"/>
  </w:num>
  <w:num w:numId="47" w16cid:durableId="2029019759">
    <w:abstractNumId w:val="3"/>
  </w:num>
  <w:num w:numId="48" w16cid:durableId="1598976303">
    <w:abstractNumId w:val="3"/>
  </w:num>
  <w:num w:numId="49" w16cid:durableId="574363571">
    <w:abstractNumId w:val="8"/>
  </w:num>
  <w:num w:numId="50" w16cid:durableId="12449461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80"/>
  <w:drawingGridHorizontalSpacing w:val="2"/>
  <w:drawingGridVerticalSpacing w:val="2"/>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ZmMTFhZTVhODQ4OGMwYThmMmUzMTMwMWU3Y2Y3MTUifQ=="/>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107EFA"/>
    <w:rsid w:val="000024E9"/>
    <w:rsid w:val="000027CB"/>
    <w:rsid w:val="00003C1E"/>
    <w:rsid w:val="00006065"/>
    <w:rsid w:val="00006A31"/>
    <w:rsid w:val="000072DF"/>
    <w:rsid w:val="00010209"/>
    <w:rsid w:val="00010DB2"/>
    <w:rsid w:val="00012AF6"/>
    <w:rsid w:val="00012B3D"/>
    <w:rsid w:val="00014639"/>
    <w:rsid w:val="00014AF3"/>
    <w:rsid w:val="00014F7B"/>
    <w:rsid w:val="00016D4D"/>
    <w:rsid w:val="0001795C"/>
    <w:rsid w:val="00017990"/>
    <w:rsid w:val="00020467"/>
    <w:rsid w:val="00021207"/>
    <w:rsid w:val="00022221"/>
    <w:rsid w:val="00022E27"/>
    <w:rsid w:val="00025D20"/>
    <w:rsid w:val="000263DC"/>
    <w:rsid w:val="00027E61"/>
    <w:rsid w:val="00031F01"/>
    <w:rsid w:val="00032135"/>
    <w:rsid w:val="0003388A"/>
    <w:rsid w:val="00033996"/>
    <w:rsid w:val="00036C7C"/>
    <w:rsid w:val="0003712C"/>
    <w:rsid w:val="00041A23"/>
    <w:rsid w:val="00042FAB"/>
    <w:rsid w:val="00044204"/>
    <w:rsid w:val="0004448E"/>
    <w:rsid w:val="00057367"/>
    <w:rsid w:val="00060C7D"/>
    <w:rsid w:val="00062030"/>
    <w:rsid w:val="0006246E"/>
    <w:rsid w:val="000626E9"/>
    <w:rsid w:val="0006371F"/>
    <w:rsid w:val="00065954"/>
    <w:rsid w:val="000664C5"/>
    <w:rsid w:val="00066597"/>
    <w:rsid w:val="00066728"/>
    <w:rsid w:val="00070406"/>
    <w:rsid w:val="00070744"/>
    <w:rsid w:val="000709E1"/>
    <w:rsid w:val="00072A8E"/>
    <w:rsid w:val="000735E9"/>
    <w:rsid w:val="000739E8"/>
    <w:rsid w:val="00073FA1"/>
    <w:rsid w:val="00083B05"/>
    <w:rsid w:val="00084A33"/>
    <w:rsid w:val="0008718B"/>
    <w:rsid w:val="000933E9"/>
    <w:rsid w:val="00093721"/>
    <w:rsid w:val="0009398B"/>
    <w:rsid w:val="00093C81"/>
    <w:rsid w:val="000961E6"/>
    <w:rsid w:val="000965CF"/>
    <w:rsid w:val="00096878"/>
    <w:rsid w:val="00097E84"/>
    <w:rsid w:val="000A039E"/>
    <w:rsid w:val="000A1A73"/>
    <w:rsid w:val="000A2921"/>
    <w:rsid w:val="000A4367"/>
    <w:rsid w:val="000A482B"/>
    <w:rsid w:val="000A4D4A"/>
    <w:rsid w:val="000A4D6A"/>
    <w:rsid w:val="000A57AA"/>
    <w:rsid w:val="000A5A6E"/>
    <w:rsid w:val="000B138C"/>
    <w:rsid w:val="000B30CE"/>
    <w:rsid w:val="000B4661"/>
    <w:rsid w:val="000B6019"/>
    <w:rsid w:val="000C016F"/>
    <w:rsid w:val="000C0AA7"/>
    <w:rsid w:val="000C12E8"/>
    <w:rsid w:val="000C1BEB"/>
    <w:rsid w:val="000C257D"/>
    <w:rsid w:val="000C2F3B"/>
    <w:rsid w:val="000C55ED"/>
    <w:rsid w:val="000C7CFE"/>
    <w:rsid w:val="000D1184"/>
    <w:rsid w:val="000D1DF1"/>
    <w:rsid w:val="000D3B31"/>
    <w:rsid w:val="000D42A6"/>
    <w:rsid w:val="000D4468"/>
    <w:rsid w:val="000D4B46"/>
    <w:rsid w:val="000D51C2"/>
    <w:rsid w:val="000D5C64"/>
    <w:rsid w:val="000D6527"/>
    <w:rsid w:val="000E0BF7"/>
    <w:rsid w:val="000E1FE3"/>
    <w:rsid w:val="000E47E7"/>
    <w:rsid w:val="000E5327"/>
    <w:rsid w:val="000E5339"/>
    <w:rsid w:val="000E63E3"/>
    <w:rsid w:val="000E6A1C"/>
    <w:rsid w:val="000F10CD"/>
    <w:rsid w:val="000F13DC"/>
    <w:rsid w:val="000F4797"/>
    <w:rsid w:val="000F5BCC"/>
    <w:rsid w:val="000F7001"/>
    <w:rsid w:val="000F7191"/>
    <w:rsid w:val="000F71F5"/>
    <w:rsid w:val="000F7814"/>
    <w:rsid w:val="001018BD"/>
    <w:rsid w:val="00101D74"/>
    <w:rsid w:val="00104F57"/>
    <w:rsid w:val="001074B7"/>
    <w:rsid w:val="00107DFD"/>
    <w:rsid w:val="00107EFA"/>
    <w:rsid w:val="00111C3A"/>
    <w:rsid w:val="0011329A"/>
    <w:rsid w:val="00113EE2"/>
    <w:rsid w:val="00114422"/>
    <w:rsid w:val="001145BE"/>
    <w:rsid w:val="0011473B"/>
    <w:rsid w:val="00114EE6"/>
    <w:rsid w:val="0011531C"/>
    <w:rsid w:val="00115893"/>
    <w:rsid w:val="00116657"/>
    <w:rsid w:val="00117CDA"/>
    <w:rsid w:val="00120527"/>
    <w:rsid w:val="00120DA7"/>
    <w:rsid w:val="00121A76"/>
    <w:rsid w:val="001220F5"/>
    <w:rsid w:val="00123095"/>
    <w:rsid w:val="00127091"/>
    <w:rsid w:val="0013023C"/>
    <w:rsid w:val="00136F23"/>
    <w:rsid w:val="00137575"/>
    <w:rsid w:val="00145724"/>
    <w:rsid w:val="00146FC2"/>
    <w:rsid w:val="00152291"/>
    <w:rsid w:val="00153F3F"/>
    <w:rsid w:val="00153FA5"/>
    <w:rsid w:val="00155E97"/>
    <w:rsid w:val="00157936"/>
    <w:rsid w:val="00157B06"/>
    <w:rsid w:val="00160D9F"/>
    <w:rsid w:val="00160FFA"/>
    <w:rsid w:val="0016320C"/>
    <w:rsid w:val="001640FF"/>
    <w:rsid w:val="001643D9"/>
    <w:rsid w:val="00164A9F"/>
    <w:rsid w:val="00165931"/>
    <w:rsid w:val="00166B06"/>
    <w:rsid w:val="00166CC1"/>
    <w:rsid w:val="001670E3"/>
    <w:rsid w:val="00171A7F"/>
    <w:rsid w:val="00172910"/>
    <w:rsid w:val="00175168"/>
    <w:rsid w:val="00177272"/>
    <w:rsid w:val="00177AF9"/>
    <w:rsid w:val="00177C22"/>
    <w:rsid w:val="001809DA"/>
    <w:rsid w:val="00180A87"/>
    <w:rsid w:val="0018167E"/>
    <w:rsid w:val="00182A5A"/>
    <w:rsid w:val="00183026"/>
    <w:rsid w:val="001833A3"/>
    <w:rsid w:val="00183C38"/>
    <w:rsid w:val="001842AB"/>
    <w:rsid w:val="0018785D"/>
    <w:rsid w:val="00187DCA"/>
    <w:rsid w:val="0019232F"/>
    <w:rsid w:val="0019233A"/>
    <w:rsid w:val="00192913"/>
    <w:rsid w:val="00194039"/>
    <w:rsid w:val="0019511E"/>
    <w:rsid w:val="0019567C"/>
    <w:rsid w:val="00195DDF"/>
    <w:rsid w:val="00196C7C"/>
    <w:rsid w:val="001A0D0E"/>
    <w:rsid w:val="001A0DCE"/>
    <w:rsid w:val="001A1A92"/>
    <w:rsid w:val="001A2008"/>
    <w:rsid w:val="001A21BE"/>
    <w:rsid w:val="001A5E5B"/>
    <w:rsid w:val="001A692F"/>
    <w:rsid w:val="001A78EE"/>
    <w:rsid w:val="001B0598"/>
    <w:rsid w:val="001B60C9"/>
    <w:rsid w:val="001C00E5"/>
    <w:rsid w:val="001C0A6A"/>
    <w:rsid w:val="001C1069"/>
    <w:rsid w:val="001C15F3"/>
    <w:rsid w:val="001C4407"/>
    <w:rsid w:val="001D04A3"/>
    <w:rsid w:val="001D0683"/>
    <w:rsid w:val="001D23E8"/>
    <w:rsid w:val="001D26C1"/>
    <w:rsid w:val="001D2A47"/>
    <w:rsid w:val="001D2B80"/>
    <w:rsid w:val="001D30D7"/>
    <w:rsid w:val="001D3F25"/>
    <w:rsid w:val="001D71FF"/>
    <w:rsid w:val="001D7479"/>
    <w:rsid w:val="001D7A9B"/>
    <w:rsid w:val="001E14BE"/>
    <w:rsid w:val="001E2ED1"/>
    <w:rsid w:val="001E333D"/>
    <w:rsid w:val="001E50AD"/>
    <w:rsid w:val="001E5C9F"/>
    <w:rsid w:val="001E785A"/>
    <w:rsid w:val="001F1669"/>
    <w:rsid w:val="001F1D39"/>
    <w:rsid w:val="001F419D"/>
    <w:rsid w:val="001F4C26"/>
    <w:rsid w:val="001F57C6"/>
    <w:rsid w:val="001F630B"/>
    <w:rsid w:val="001F6DF8"/>
    <w:rsid w:val="001F77EC"/>
    <w:rsid w:val="001F7F83"/>
    <w:rsid w:val="00200E45"/>
    <w:rsid w:val="0020318B"/>
    <w:rsid w:val="00205B24"/>
    <w:rsid w:val="002063F8"/>
    <w:rsid w:val="00206E08"/>
    <w:rsid w:val="002105B0"/>
    <w:rsid w:val="002105C7"/>
    <w:rsid w:val="002108AD"/>
    <w:rsid w:val="002113E2"/>
    <w:rsid w:val="002126DD"/>
    <w:rsid w:val="00212877"/>
    <w:rsid w:val="0021460F"/>
    <w:rsid w:val="002147FF"/>
    <w:rsid w:val="0022170E"/>
    <w:rsid w:val="002219C6"/>
    <w:rsid w:val="00221B7D"/>
    <w:rsid w:val="002226BD"/>
    <w:rsid w:val="002229A3"/>
    <w:rsid w:val="00222D65"/>
    <w:rsid w:val="00223585"/>
    <w:rsid w:val="002245D8"/>
    <w:rsid w:val="002272F3"/>
    <w:rsid w:val="0023060B"/>
    <w:rsid w:val="002307B5"/>
    <w:rsid w:val="00234E5C"/>
    <w:rsid w:val="00235C7A"/>
    <w:rsid w:val="00237863"/>
    <w:rsid w:val="00237F05"/>
    <w:rsid w:val="002402CA"/>
    <w:rsid w:val="00241067"/>
    <w:rsid w:val="002414D1"/>
    <w:rsid w:val="00242D3E"/>
    <w:rsid w:val="00247FCB"/>
    <w:rsid w:val="002502BB"/>
    <w:rsid w:val="0025038D"/>
    <w:rsid w:val="002505B1"/>
    <w:rsid w:val="002524AF"/>
    <w:rsid w:val="002557A8"/>
    <w:rsid w:val="00256511"/>
    <w:rsid w:val="0026177F"/>
    <w:rsid w:val="00263107"/>
    <w:rsid w:val="00263479"/>
    <w:rsid w:val="00263B27"/>
    <w:rsid w:val="00264BEB"/>
    <w:rsid w:val="00264EE0"/>
    <w:rsid w:val="00264FA4"/>
    <w:rsid w:val="0026697B"/>
    <w:rsid w:val="00271540"/>
    <w:rsid w:val="002724C5"/>
    <w:rsid w:val="002725EB"/>
    <w:rsid w:val="00272931"/>
    <w:rsid w:val="002729E9"/>
    <w:rsid w:val="00273423"/>
    <w:rsid w:val="00273E85"/>
    <w:rsid w:val="0028043E"/>
    <w:rsid w:val="00281144"/>
    <w:rsid w:val="0028193A"/>
    <w:rsid w:val="00281B11"/>
    <w:rsid w:val="002822CB"/>
    <w:rsid w:val="002828AB"/>
    <w:rsid w:val="00286BE7"/>
    <w:rsid w:val="00287FA9"/>
    <w:rsid w:val="002905F8"/>
    <w:rsid w:val="0029110B"/>
    <w:rsid w:val="0029134C"/>
    <w:rsid w:val="00292076"/>
    <w:rsid w:val="002931D3"/>
    <w:rsid w:val="0029360D"/>
    <w:rsid w:val="00295B16"/>
    <w:rsid w:val="0029739D"/>
    <w:rsid w:val="002A13BE"/>
    <w:rsid w:val="002A1E1F"/>
    <w:rsid w:val="002A2E5F"/>
    <w:rsid w:val="002A4776"/>
    <w:rsid w:val="002A47FF"/>
    <w:rsid w:val="002A55CD"/>
    <w:rsid w:val="002A56DB"/>
    <w:rsid w:val="002A62FD"/>
    <w:rsid w:val="002B12EE"/>
    <w:rsid w:val="002B474B"/>
    <w:rsid w:val="002B7167"/>
    <w:rsid w:val="002B7CAA"/>
    <w:rsid w:val="002C1ACD"/>
    <w:rsid w:val="002C5D0A"/>
    <w:rsid w:val="002C5FB0"/>
    <w:rsid w:val="002C68C2"/>
    <w:rsid w:val="002D11EE"/>
    <w:rsid w:val="002D158B"/>
    <w:rsid w:val="002D1B52"/>
    <w:rsid w:val="002D1FF2"/>
    <w:rsid w:val="002D41DB"/>
    <w:rsid w:val="002E0C16"/>
    <w:rsid w:val="002E22B2"/>
    <w:rsid w:val="002E2C84"/>
    <w:rsid w:val="002E2CC6"/>
    <w:rsid w:val="002E3B9E"/>
    <w:rsid w:val="002E3D2D"/>
    <w:rsid w:val="002E6663"/>
    <w:rsid w:val="002E7DDC"/>
    <w:rsid w:val="002F1C39"/>
    <w:rsid w:val="002F6A90"/>
    <w:rsid w:val="002F7263"/>
    <w:rsid w:val="002F75C4"/>
    <w:rsid w:val="00301BA1"/>
    <w:rsid w:val="00301DA3"/>
    <w:rsid w:val="00302E92"/>
    <w:rsid w:val="00302FFF"/>
    <w:rsid w:val="00303E0B"/>
    <w:rsid w:val="00306FCB"/>
    <w:rsid w:val="00307249"/>
    <w:rsid w:val="003073AD"/>
    <w:rsid w:val="00315C89"/>
    <w:rsid w:val="0031699E"/>
    <w:rsid w:val="00317CEA"/>
    <w:rsid w:val="00317F2B"/>
    <w:rsid w:val="00320851"/>
    <w:rsid w:val="00320CF3"/>
    <w:rsid w:val="00323070"/>
    <w:rsid w:val="00324699"/>
    <w:rsid w:val="00326760"/>
    <w:rsid w:val="00327A96"/>
    <w:rsid w:val="0033176A"/>
    <w:rsid w:val="00331995"/>
    <w:rsid w:val="00333C37"/>
    <w:rsid w:val="003352DB"/>
    <w:rsid w:val="00335D03"/>
    <w:rsid w:val="00336C10"/>
    <w:rsid w:val="00340A47"/>
    <w:rsid w:val="00341CFB"/>
    <w:rsid w:val="003421F3"/>
    <w:rsid w:val="00342FA8"/>
    <w:rsid w:val="00343B94"/>
    <w:rsid w:val="00344D57"/>
    <w:rsid w:val="00345436"/>
    <w:rsid w:val="00350BEE"/>
    <w:rsid w:val="00355A32"/>
    <w:rsid w:val="00363B2A"/>
    <w:rsid w:val="00363CA4"/>
    <w:rsid w:val="003659D6"/>
    <w:rsid w:val="00367238"/>
    <w:rsid w:val="003674BB"/>
    <w:rsid w:val="00370270"/>
    <w:rsid w:val="0037185E"/>
    <w:rsid w:val="003740AB"/>
    <w:rsid w:val="0037645C"/>
    <w:rsid w:val="00380142"/>
    <w:rsid w:val="003823D4"/>
    <w:rsid w:val="0038293D"/>
    <w:rsid w:val="00384D2C"/>
    <w:rsid w:val="00385704"/>
    <w:rsid w:val="00385D46"/>
    <w:rsid w:val="00386415"/>
    <w:rsid w:val="00393264"/>
    <w:rsid w:val="00393425"/>
    <w:rsid w:val="00393B61"/>
    <w:rsid w:val="00393D19"/>
    <w:rsid w:val="00394107"/>
    <w:rsid w:val="00396D5C"/>
    <w:rsid w:val="003A062D"/>
    <w:rsid w:val="003A08CF"/>
    <w:rsid w:val="003A1597"/>
    <w:rsid w:val="003B007B"/>
    <w:rsid w:val="003B0BAD"/>
    <w:rsid w:val="003B107F"/>
    <w:rsid w:val="003B414F"/>
    <w:rsid w:val="003B4E70"/>
    <w:rsid w:val="003B504A"/>
    <w:rsid w:val="003B54AF"/>
    <w:rsid w:val="003B6A27"/>
    <w:rsid w:val="003C1E7B"/>
    <w:rsid w:val="003C4B62"/>
    <w:rsid w:val="003D0159"/>
    <w:rsid w:val="003D18AB"/>
    <w:rsid w:val="003D2CB5"/>
    <w:rsid w:val="003D56D2"/>
    <w:rsid w:val="003D5742"/>
    <w:rsid w:val="003D5DEF"/>
    <w:rsid w:val="003D750E"/>
    <w:rsid w:val="003E038E"/>
    <w:rsid w:val="003E0F5C"/>
    <w:rsid w:val="003E2156"/>
    <w:rsid w:val="003E4D97"/>
    <w:rsid w:val="003E60B0"/>
    <w:rsid w:val="003E7B93"/>
    <w:rsid w:val="003F09C7"/>
    <w:rsid w:val="003F249F"/>
    <w:rsid w:val="003F30ED"/>
    <w:rsid w:val="003F4C23"/>
    <w:rsid w:val="0040082B"/>
    <w:rsid w:val="00403823"/>
    <w:rsid w:val="0040410A"/>
    <w:rsid w:val="00404865"/>
    <w:rsid w:val="00411847"/>
    <w:rsid w:val="00411D71"/>
    <w:rsid w:val="00411E96"/>
    <w:rsid w:val="0041220F"/>
    <w:rsid w:val="004142FE"/>
    <w:rsid w:val="004155C3"/>
    <w:rsid w:val="0041647B"/>
    <w:rsid w:val="00416650"/>
    <w:rsid w:val="00417552"/>
    <w:rsid w:val="00417770"/>
    <w:rsid w:val="004205A8"/>
    <w:rsid w:val="0042294F"/>
    <w:rsid w:val="004241B4"/>
    <w:rsid w:val="0042562C"/>
    <w:rsid w:val="0042604C"/>
    <w:rsid w:val="00426EEF"/>
    <w:rsid w:val="0043064A"/>
    <w:rsid w:val="00430773"/>
    <w:rsid w:val="00431F3D"/>
    <w:rsid w:val="004326C4"/>
    <w:rsid w:val="00432B18"/>
    <w:rsid w:val="00434DC5"/>
    <w:rsid w:val="004354AD"/>
    <w:rsid w:val="004359C3"/>
    <w:rsid w:val="0044326B"/>
    <w:rsid w:val="00443BDE"/>
    <w:rsid w:val="00446FA0"/>
    <w:rsid w:val="0044768E"/>
    <w:rsid w:val="00451688"/>
    <w:rsid w:val="00452663"/>
    <w:rsid w:val="00454204"/>
    <w:rsid w:val="004577F6"/>
    <w:rsid w:val="00464AEE"/>
    <w:rsid w:val="00465A9C"/>
    <w:rsid w:val="00465FF5"/>
    <w:rsid w:val="00466E43"/>
    <w:rsid w:val="0046799C"/>
    <w:rsid w:val="004719F4"/>
    <w:rsid w:val="00474989"/>
    <w:rsid w:val="00474ED1"/>
    <w:rsid w:val="00481268"/>
    <w:rsid w:val="00482C15"/>
    <w:rsid w:val="0048487D"/>
    <w:rsid w:val="004874FC"/>
    <w:rsid w:val="00487586"/>
    <w:rsid w:val="00491076"/>
    <w:rsid w:val="004912C8"/>
    <w:rsid w:val="00491768"/>
    <w:rsid w:val="0049352B"/>
    <w:rsid w:val="00495E68"/>
    <w:rsid w:val="00496506"/>
    <w:rsid w:val="00497B23"/>
    <w:rsid w:val="004A06B9"/>
    <w:rsid w:val="004A447E"/>
    <w:rsid w:val="004A4F89"/>
    <w:rsid w:val="004A5816"/>
    <w:rsid w:val="004A59CC"/>
    <w:rsid w:val="004A65FC"/>
    <w:rsid w:val="004A6B41"/>
    <w:rsid w:val="004B509C"/>
    <w:rsid w:val="004B6159"/>
    <w:rsid w:val="004B6EC9"/>
    <w:rsid w:val="004B734F"/>
    <w:rsid w:val="004C1B86"/>
    <w:rsid w:val="004C2307"/>
    <w:rsid w:val="004C439A"/>
    <w:rsid w:val="004C4709"/>
    <w:rsid w:val="004C5DF9"/>
    <w:rsid w:val="004D379B"/>
    <w:rsid w:val="004D394E"/>
    <w:rsid w:val="004D41ED"/>
    <w:rsid w:val="004D45EF"/>
    <w:rsid w:val="004E0499"/>
    <w:rsid w:val="004E12CD"/>
    <w:rsid w:val="004E164B"/>
    <w:rsid w:val="004E195D"/>
    <w:rsid w:val="004F1D91"/>
    <w:rsid w:val="004F23DC"/>
    <w:rsid w:val="004F2EE1"/>
    <w:rsid w:val="004F3866"/>
    <w:rsid w:val="004F4812"/>
    <w:rsid w:val="004F61D7"/>
    <w:rsid w:val="0050002C"/>
    <w:rsid w:val="0050010B"/>
    <w:rsid w:val="005024E1"/>
    <w:rsid w:val="00505C64"/>
    <w:rsid w:val="00506C05"/>
    <w:rsid w:val="005103EF"/>
    <w:rsid w:val="00510555"/>
    <w:rsid w:val="00512424"/>
    <w:rsid w:val="00515E02"/>
    <w:rsid w:val="005161C7"/>
    <w:rsid w:val="00517D09"/>
    <w:rsid w:val="00522A2E"/>
    <w:rsid w:val="00522AFF"/>
    <w:rsid w:val="0052304F"/>
    <w:rsid w:val="00525C3C"/>
    <w:rsid w:val="00527017"/>
    <w:rsid w:val="00527BDB"/>
    <w:rsid w:val="0053256B"/>
    <w:rsid w:val="00532684"/>
    <w:rsid w:val="005331BB"/>
    <w:rsid w:val="00533484"/>
    <w:rsid w:val="0053594F"/>
    <w:rsid w:val="00535F1E"/>
    <w:rsid w:val="00536576"/>
    <w:rsid w:val="00537E90"/>
    <w:rsid w:val="005423FA"/>
    <w:rsid w:val="005429F3"/>
    <w:rsid w:val="00543ACE"/>
    <w:rsid w:val="005447C4"/>
    <w:rsid w:val="0054487A"/>
    <w:rsid w:val="00547101"/>
    <w:rsid w:val="0055080E"/>
    <w:rsid w:val="0055250B"/>
    <w:rsid w:val="00552D18"/>
    <w:rsid w:val="00555886"/>
    <w:rsid w:val="00555D22"/>
    <w:rsid w:val="00557A45"/>
    <w:rsid w:val="00563936"/>
    <w:rsid w:val="00563F81"/>
    <w:rsid w:val="0056465F"/>
    <w:rsid w:val="00565EFB"/>
    <w:rsid w:val="0056626D"/>
    <w:rsid w:val="00566C7D"/>
    <w:rsid w:val="00567A3A"/>
    <w:rsid w:val="005703BE"/>
    <w:rsid w:val="005704DD"/>
    <w:rsid w:val="00571010"/>
    <w:rsid w:val="0057122E"/>
    <w:rsid w:val="005727DE"/>
    <w:rsid w:val="00572C28"/>
    <w:rsid w:val="00573C5C"/>
    <w:rsid w:val="00575C1F"/>
    <w:rsid w:val="005762C6"/>
    <w:rsid w:val="005771AE"/>
    <w:rsid w:val="005812EC"/>
    <w:rsid w:val="00584713"/>
    <w:rsid w:val="00584A10"/>
    <w:rsid w:val="005867D4"/>
    <w:rsid w:val="0058693D"/>
    <w:rsid w:val="00586CAC"/>
    <w:rsid w:val="00586FD9"/>
    <w:rsid w:val="005907B2"/>
    <w:rsid w:val="0059245A"/>
    <w:rsid w:val="00593F2B"/>
    <w:rsid w:val="00595C29"/>
    <w:rsid w:val="00597832"/>
    <w:rsid w:val="00597BD0"/>
    <w:rsid w:val="005A19BB"/>
    <w:rsid w:val="005A1D1A"/>
    <w:rsid w:val="005A43FD"/>
    <w:rsid w:val="005A5A6F"/>
    <w:rsid w:val="005A77EA"/>
    <w:rsid w:val="005B1093"/>
    <w:rsid w:val="005B1C13"/>
    <w:rsid w:val="005B2219"/>
    <w:rsid w:val="005B23EF"/>
    <w:rsid w:val="005B3244"/>
    <w:rsid w:val="005B414B"/>
    <w:rsid w:val="005B4FA0"/>
    <w:rsid w:val="005B5AEB"/>
    <w:rsid w:val="005C065F"/>
    <w:rsid w:val="005C077C"/>
    <w:rsid w:val="005C09EB"/>
    <w:rsid w:val="005C2DF7"/>
    <w:rsid w:val="005C3828"/>
    <w:rsid w:val="005C45B9"/>
    <w:rsid w:val="005C52BE"/>
    <w:rsid w:val="005C610A"/>
    <w:rsid w:val="005C6989"/>
    <w:rsid w:val="005D14B4"/>
    <w:rsid w:val="005D2266"/>
    <w:rsid w:val="005D3170"/>
    <w:rsid w:val="005D411E"/>
    <w:rsid w:val="005D5556"/>
    <w:rsid w:val="005D691B"/>
    <w:rsid w:val="005E2C4F"/>
    <w:rsid w:val="005E2D75"/>
    <w:rsid w:val="005E2EC0"/>
    <w:rsid w:val="005E3EB7"/>
    <w:rsid w:val="005E5260"/>
    <w:rsid w:val="005E615F"/>
    <w:rsid w:val="005E656C"/>
    <w:rsid w:val="005F098A"/>
    <w:rsid w:val="005F206D"/>
    <w:rsid w:val="005F3CE1"/>
    <w:rsid w:val="005F3EE2"/>
    <w:rsid w:val="005F5C84"/>
    <w:rsid w:val="005F5D05"/>
    <w:rsid w:val="005F66C8"/>
    <w:rsid w:val="005F71AF"/>
    <w:rsid w:val="0060025F"/>
    <w:rsid w:val="00601333"/>
    <w:rsid w:val="006016A0"/>
    <w:rsid w:val="00601825"/>
    <w:rsid w:val="00605167"/>
    <w:rsid w:val="00607158"/>
    <w:rsid w:val="00607600"/>
    <w:rsid w:val="0061088B"/>
    <w:rsid w:val="00611005"/>
    <w:rsid w:val="00612262"/>
    <w:rsid w:val="00613DB2"/>
    <w:rsid w:val="006159A8"/>
    <w:rsid w:val="00616738"/>
    <w:rsid w:val="00616CDF"/>
    <w:rsid w:val="0061726E"/>
    <w:rsid w:val="006207AD"/>
    <w:rsid w:val="006220BA"/>
    <w:rsid w:val="006221DE"/>
    <w:rsid w:val="00624A20"/>
    <w:rsid w:val="00625F48"/>
    <w:rsid w:val="00630AD1"/>
    <w:rsid w:val="0063544C"/>
    <w:rsid w:val="00642072"/>
    <w:rsid w:val="00642EBB"/>
    <w:rsid w:val="0064472B"/>
    <w:rsid w:val="00650402"/>
    <w:rsid w:val="006525F3"/>
    <w:rsid w:val="00652AB8"/>
    <w:rsid w:val="00652B68"/>
    <w:rsid w:val="00652F4B"/>
    <w:rsid w:val="00653DB5"/>
    <w:rsid w:val="00655B2C"/>
    <w:rsid w:val="00655E84"/>
    <w:rsid w:val="00656BAC"/>
    <w:rsid w:val="00656DDB"/>
    <w:rsid w:val="00660A24"/>
    <w:rsid w:val="00661144"/>
    <w:rsid w:val="00661935"/>
    <w:rsid w:val="00661EF2"/>
    <w:rsid w:val="0066403C"/>
    <w:rsid w:val="006640D3"/>
    <w:rsid w:val="006643D0"/>
    <w:rsid w:val="0066538E"/>
    <w:rsid w:val="0066594B"/>
    <w:rsid w:val="00666880"/>
    <w:rsid w:val="00667EC6"/>
    <w:rsid w:val="00671BC4"/>
    <w:rsid w:val="00671C53"/>
    <w:rsid w:val="00673FD3"/>
    <w:rsid w:val="00675EE5"/>
    <w:rsid w:val="006777B2"/>
    <w:rsid w:val="006812EF"/>
    <w:rsid w:val="00681585"/>
    <w:rsid w:val="00682A12"/>
    <w:rsid w:val="00684BEE"/>
    <w:rsid w:val="00684DB6"/>
    <w:rsid w:val="0068554C"/>
    <w:rsid w:val="00686500"/>
    <w:rsid w:val="00687372"/>
    <w:rsid w:val="00692060"/>
    <w:rsid w:val="006929F4"/>
    <w:rsid w:val="00692A39"/>
    <w:rsid w:val="00692C8B"/>
    <w:rsid w:val="00696E2C"/>
    <w:rsid w:val="006A23B0"/>
    <w:rsid w:val="006A2FF9"/>
    <w:rsid w:val="006A35B7"/>
    <w:rsid w:val="006B1695"/>
    <w:rsid w:val="006B16DE"/>
    <w:rsid w:val="006B17BA"/>
    <w:rsid w:val="006B2C5E"/>
    <w:rsid w:val="006B2CB6"/>
    <w:rsid w:val="006C03C7"/>
    <w:rsid w:val="006C0F43"/>
    <w:rsid w:val="006C1670"/>
    <w:rsid w:val="006C49D9"/>
    <w:rsid w:val="006D0425"/>
    <w:rsid w:val="006D1787"/>
    <w:rsid w:val="006D3138"/>
    <w:rsid w:val="006D3ACA"/>
    <w:rsid w:val="006D678D"/>
    <w:rsid w:val="006D754C"/>
    <w:rsid w:val="006D783D"/>
    <w:rsid w:val="006D7C97"/>
    <w:rsid w:val="006E0742"/>
    <w:rsid w:val="006E0E6B"/>
    <w:rsid w:val="006E1BAB"/>
    <w:rsid w:val="006E2365"/>
    <w:rsid w:val="006E2C73"/>
    <w:rsid w:val="006E32E8"/>
    <w:rsid w:val="006E39DB"/>
    <w:rsid w:val="006E461D"/>
    <w:rsid w:val="006E5DC6"/>
    <w:rsid w:val="006E646E"/>
    <w:rsid w:val="006E666A"/>
    <w:rsid w:val="006E68E5"/>
    <w:rsid w:val="006E7D0F"/>
    <w:rsid w:val="006F1568"/>
    <w:rsid w:val="006F4040"/>
    <w:rsid w:val="006F55B0"/>
    <w:rsid w:val="006F6622"/>
    <w:rsid w:val="00700989"/>
    <w:rsid w:val="00702D34"/>
    <w:rsid w:val="00705951"/>
    <w:rsid w:val="00706802"/>
    <w:rsid w:val="00706CA9"/>
    <w:rsid w:val="0071144C"/>
    <w:rsid w:val="00713D38"/>
    <w:rsid w:val="00714B46"/>
    <w:rsid w:val="00715345"/>
    <w:rsid w:val="0072079D"/>
    <w:rsid w:val="0072329C"/>
    <w:rsid w:val="007236A1"/>
    <w:rsid w:val="0072420E"/>
    <w:rsid w:val="0072500E"/>
    <w:rsid w:val="00725D53"/>
    <w:rsid w:val="007276BE"/>
    <w:rsid w:val="00731E25"/>
    <w:rsid w:val="00732AFD"/>
    <w:rsid w:val="00733790"/>
    <w:rsid w:val="00735339"/>
    <w:rsid w:val="007360E2"/>
    <w:rsid w:val="00736FCE"/>
    <w:rsid w:val="007373AF"/>
    <w:rsid w:val="007400A7"/>
    <w:rsid w:val="00740E4D"/>
    <w:rsid w:val="0074383C"/>
    <w:rsid w:val="00745AA3"/>
    <w:rsid w:val="00745EAC"/>
    <w:rsid w:val="00746109"/>
    <w:rsid w:val="00746120"/>
    <w:rsid w:val="00750441"/>
    <w:rsid w:val="007537AE"/>
    <w:rsid w:val="007539BF"/>
    <w:rsid w:val="007547A4"/>
    <w:rsid w:val="00755082"/>
    <w:rsid w:val="00756FFD"/>
    <w:rsid w:val="007607F4"/>
    <w:rsid w:val="00761735"/>
    <w:rsid w:val="00762A2F"/>
    <w:rsid w:val="00764634"/>
    <w:rsid w:val="00765195"/>
    <w:rsid w:val="00766DD5"/>
    <w:rsid w:val="00767A24"/>
    <w:rsid w:val="00770DB1"/>
    <w:rsid w:val="00772E4A"/>
    <w:rsid w:val="00773BAE"/>
    <w:rsid w:val="0077454D"/>
    <w:rsid w:val="007805B8"/>
    <w:rsid w:val="00781AF7"/>
    <w:rsid w:val="00782C0D"/>
    <w:rsid w:val="00783CB0"/>
    <w:rsid w:val="00784E55"/>
    <w:rsid w:val="00786EEE"/>
    <w:rsid w:val="00792C8A"/>
    <w:rsid w:val="00792CC2"/>
    <w:rsid w:val="00792D4C"/>
    <w:rsid w:val="0079357F"/>
    <w:rsid w:val="007938B4"/>
    <w:rsid w:val="007943F0"/>
    <w:rsid w:val="00795FF8"/>
    <w:rsid w:val="007A0FB9"/>
    <w:rsid w:val="007A42C0"/>
    <w:rsid w:val="007A4B51"/>
    <w:rsid w:val="007B0A69"/>
    <w:rsid w:val="007B1412"/>
    <w:rsid w:val="007B4D36"/>
    <w:rsid w:val="007B4EC2"/>
    <w:rsid w:val="007B5055"/>
    <w:rsid w:val="007B5858"/>
    <w:rsid w:val="007B5A75"/>
    <w:rsid w:val="007B5E73"/>
    <w:rsid w:val="007B6689"/>
    <w:rsid w:val="007C08D5"/>
    <w:rsid w:val="007C1162"/>
    <w:rsid w:val="007C27FE"/>
    <w:rsid w:val="007C3B52"/>
    <w:rsid w:val="007C4A52"/>
    <w:rsid w:val="007C5E65"/>
    <w:rsid w:val="007C5E86"/>
    <w:rsid w:val="007C6B48"/>
    <w:rsid w:val="007D3C0D"/>
    <w:rsid w:val="007D3EF3"/>
    <w:rsid w:val="007D5A9E"/>
    <w:rsid w:val="007D642E"/>
    <w:rsid w:val="007D79D9"/>
    <w:rsid w:val="007E067E"/>
    <w:rsid w:val="007E1A03"/>
    <w:rsid w:val="007E2F6A"/>
    <w:rsid w:val="007E533C"/>
    <w:rsid w:val="007E66EE"/>
    <w:rsid w:val="007E6E44"/>
    <w:rsid w:val="007F2CDB"/>
    <w:rsid w:val="007F6F13"/>
    <w:rsid w:val="007F6FBE"/>
    <w:rsid w:val="008013FB"/>
    <w:rsid w:val="00801823"/>
    <w:rsid w:val="00802F00"/>
    <w:rsid w:val="0080725A"/>
    <w:rsid w:val="008149F1"/>
    <w:rsid w:val="008215AF"/>
    <w:rsid w:val="008218CD"/>
    <w:rsid w:val="00824516"/>
    <w:rsid w:val="00825766"/>
    <w:rsid w:val="008259F8"/>
    <w:rsid w:val="00825A86"/>
    <w:rsid w:val="00831420"/>
    <w:rsid w:val="0083375B"/>
    <w:rsid w:val="00835858"/>
    <w:rsid w:val="00835B68"/>
    <w:rsid w:val="008367F0"/>
    <w:rsid w:val="00840A7E"/>
    <w:rsid w:val="008411E9"/>
    <w:rsid w:val="00843805"/>
    <w:rsid w:val="00845643"/>
    <w:rsid w:val="00845B99"/>
    <w:rsid w:val="00847727"/>
    <w:rsid w:val="0085106B"/>
    <w:rsid w:val="0085212C"/>
    <w:rsid w:val="0085372B"/>
    <w:rsid w:val="008537F4"/>
    <w:rsid w:val="00853D08"/>
    <w:rsid w:val="00854362"/>
    <w:rsid w:val="008544AC"/>
    <w:rsid w:val="00856B1B"/>
    <w:rsid w:val="00860A9B"/>
    <w:rsid w:val="00865F04"/>
    <w:rsid w:val="008664FD"/>
    <w:rsid w:val="008703F2"/>
    <w:rsid w:val="0087681E"/>
    <w:rsid w:val="00876C4F"/>
    <w:rsid w:val="00877393"/>
    <w:rsid w:val="00877A99"/>
    <w:rsid w:val="00877FA9"/>
    <w:rsid w:val="00877FAE"/>
    <w:rsid w:val="0088160A"/>
    <w:rsid w:val="008843C0"/>
    <w:rsid w:val="0088529F"/>
    <w:rsid w:val="00885604"/>
    <w:rsid w:val="0089006E"/>
    <w:rsid w:val="00890411"/>
    <w:rsid w:val="008908AB"/>
    <w:rsid w:val="008955D5"/>
    <w:rsid w:val="008962F9"/>
    <w:rsid w:val="00896EB3"/>
    <w:rsid w:val="008A6E5B"/>
    <w:rsid w:val="008B0467"/>
    <w:rsid w:val="008B1515"/>
    <w:rsid w:val="008B30B2"/>
    <w:rsid w:val="008B32B9"/>
    <w:rsid w:val="008B359E"/>
    <w:rsid w:val="008B766C"/>
    <w:rsid w:val="008B7AEC"/>
    <w:rsid w:val="008C7DE5"/>
    <w:rsid w:val="008D0871"/>
    <w:rsid w:val="008D0E95"/>
    <w:rsid w:val="008D1E87"/>
    <w:rsid w:val="008D3FC5"/>
    <w:rsid w:val="008D5ECD"/>
    <w:rsid w:val="008D6199"/>
    <w:rsid w:val="008E0182"/>
    <w:rsid w:val="008E06A2"/>
    <w:rsid w:val="008E0B26"/>
    <w:rsid w:val="008E1401"/>
    <w:rsid w:val="008E17E2"/>
    <w:rsid w:val="008E300A"/>
    <w:rsid w:val="008E31DD"/>
    <w:rsid w:val="008E3559"/>
    <w:rsid w:val="008E3CCF"/>
    <w:rsid w:val="008E6B41"/>
    <w:rsid w:val="008F0E1A"/>
    <w:rsid w:val="008F14C2"/>
    <w:rsid w:val="008F2929"/>
    <w:rsid w:val="008F4D4F"/>
    <w:rsid w:val="008F7916"/>
    <w:rsid w:val="00900A37"/>
    <w:rsid w:val="00901D35"/>
    <w:rsid w:val="0090201C"/>
    <w:rsid w:val="00902EF2"/>
    <w:rsid w:val="0090432D"/>
    <w:rsid w:val="00904E6F"/>
    <w:rsid w:val="00906160"/>
    <w:rsid w:val="00911A7F"/>
    <w:rsid w:val="00911B3D"/>
    <w:rsid w:val="00912B4D"/>
    <w:rsid w:val="009142CE"/>
    <w:rsid w:val="00916A12"/>
    <w:rsid w:val="00916AD7"/>
    <w:rsid w:val="009200F3"/>
    <w:rsid w:val="00920DF5"/>
    <w:rsid w:val="009213C1"/>
    <w:rsid w:val="009236A3"/>
    <w:rsid w:val="009239E4"/>
    <w:rsid w:val="00923C8F"/>
    <w:rsid w:val="009246CF"/>
    <w:rsid w:val="0092470F"/>
    <w:rsid w:val="009267D6"/>
    <w:rsid w:val="00926CD2"/>
    <w:rsid w:val="0093108B"/>
    <w:rsid w:val="00932187"/>
    <w:rsid w:val="00932890"/>
    <w:rsid w:val="00935A2E"/>
    <w:rsid w:val="00936616"/>
    <w:rsid w:val="0093678B"/>
    <w:rsid w:val="00936F8C"/>
    <w:rsid w:val="00940970"/>
    <w:rsid w:val="00942A1A"/>
    <w:rsid w:val="009442CA"/>
    <w:rsid w:val="00944EFB"/>
    <w:rsid w:val="00945270"/>
    <w:rsid w:val="00945DA6"/>
    <w:rsid w:val="00952F3C"/>
    <w:rsid w:val="009574CF"/>
    <w:rsid w:val="00961541"/>
    <w:rsid w:val="0096158C"/>
    <w:rsid w:val="009625B8"/>
    <w:rsid w:val="00962B02"/>
    <w:rsid w:val="00963E9A"/>
    <w:rsid w:val="0096411C"/>
    <w:rsid w:val="00967CB5"/>
    <w:rsid w:val="00970934"/>
    <w:rsid w:val="00972CDC"/>
    <w:rsid w:val="0097344F"/>
    <w:rsid w:val="00974897"/>
    <w:rsid w:val="009753F5"/>
    <w:rsid w:val="00983A23"/>
    <w:rsid w:val="009851B3"/>
    <w:rsid w:val="009857AA"/>
    <w:rsid w:val="00986E98"/>
    <w:rsid w:val="00990CBD"/>
    <w:rsid w:val="00990CD6"/>
    <w:rsid w:val="00991A60"/>
    <w:rsid w:val="00991ACB"/>
    <w:rsid w:val="00991EB5"/>
    <w:rsid w:val="00994540"/>
    <w:rsid w:val="009951DE"/>
    <w:rsid w:val="0099546E"/>
    <w:rsid w:val="00997730"/>
    <w:rsid w:val="009A0D56"/>
    <w:rsid w:val="009A32BD"/>
    <w:rsid w:val="009A378B"/>
    <w:rsid w:val="009A3957"/>
    <w:rsid w:val="009A5DB3"/>
    <w:rsid w:val="009A7E87"/>
    <w:rsid w:val="009B035B"/>
    <w:rsid w:val="009B0647"/>
    <w:rsid w:val="009B0A1F"/>
    <w:rsid w:val="009B3C85"/>
    <w:rsid w:val="009B3FDA"/>
    <w:rsid w:val="009B4ABA"/>
    <w:rsid w:val="009B5BD6"/>
    <w:rsid w:val="009C2D33"/>
    <w:rsid w:val="009C42DD"/>
    <w:rsid w:val="009C5B04"/>
    <w:rsid w:val="009D0203"/>
    <w:rsid w:val="009D283D"/>
    <w:rsid w:val="009E00A4"/>
    <w:rsid w:val="009E2EBE"/>
    <w:rsid w:val="009E4306"/>
    <w:rsid w:val="009E4BFC"/>
    <w:rsid w:val="009F0886"/>
    <w:rsid w:val="009F0B97"/>
    <w:rsid w:val="009F46B5"/>
    <w:rsid w:val="009F526F"/>
    <w:rsid w:val="009F5691"/>
    <w:rsid w:val="009F5919"/>
    <w:rsid w:val="009F61A1"/>
    <w:rsid w:val="009F6F22"/>
    <w:rsid w:val="00A00695"/>
    <w:rsid w:val="00A00B44"/>
    <w:rsid w:val="00A03EB0"/>
    <w:rsid w:val="00A04790"/>
    <w:rsid w:val="00A06F38"/>
    <w:rsid w:val="00A07AFE"/>
    <w:rsid w:val="00A10929"/>
    <w:rsid w:val="00A12349"/>
    <w:rsid w:val="00A16DC4"/>
    <w:rsid w:val="00A16E22"/>
    <w:rsid w:val="00A17FB0"/>
    <w:rsid w:val="00A20932"/>
    <w:rsid w:val="00A2241B"/>
    <w:rsid w:val="00A25081"/>
    <w:rsid w:val="00A2550F"/>
    <w:rsid w:val="00A2685A"/>
    <w:rsid w:val="00A27136"/>
    <w:rsid w:val="00A27F07"/>
    <w:rsid w:val="00A30BB1"/>
    <w:rsid w:val="00A30C73"/>
    <w:rsid w:val="00A31A2D"/>
    <w:rsid w:val="00A33090"/>
    <w:rsid w:val="00A3455D"/>
    <w:rsid w:val="00A36098"/>
    <w:rsid w:val="00A37416"/>
    <w:rsid w:val="00A37419"/>
    <w:rsid w:val="00A459CF"/>
    <w:rsid w:val="00A50E1B"/>
    <w:rsid w:val="00A52FEB"/>
    <w:rsid w:val="00A53B9A"/>
    <w:rsid w:val="00A575CC"/>
    <w:rsid w:val="00A604D2"/>
    <w:rsid w:val="00A62B22"/>
    <w:rsid w:val="00A65092"/>
    <w:rsid w:val="00A67B07"/>
    <w:rsid w:val="00A761F4"/>
    <w:rsid w:val="00A76C6C"/>
    <w:rsid w:val="00A82B30"/>
    <w:rsid w:val="00A8356B"/>
    <w:rsid w:val="00A835ED"/>
    <w:rsid w:val="00A84E24"/>
    <w:rsid w:val="00A85B5B"/>
    <w:rsid w:val="00A878FA"/>
    <w:rsid w:val="00A903B5"/>
    <w:rsid w:val="00A97CA1"/>
    <w:rsid w:val="00AA0D6C"/>
    <w:rsid w:val="00AA0FBB"/>
    <w:rsid w:val="00AA115D"/>
    <w:rsid w:val="00AA1214"/>
    <w:rsid w:val="00AA377D"/>
    <w:rsid w:val="00AA4145"/>
    <w:rsid w:val="00AA53B9"/>
    <w:rsid w:val="00AA55FD"/>
    <w:rsid w:val="00AA60B6"/>
    <w:rsid w:val="00AB44A6"/>
    <w:rsid w:val="00AB5111"/>
    <w:rsid w:val="00AB76A0"/>
    <w:rsid w:val="00AC198C"/>
    <w:rsid w:val="00AC1AD5"/>
    <w:rsid w:val="00AC2236"/>
    <w:rsid w:val="00AC2A50"/>
    <w:rsid w:val="00AC43DB"/>
    <w:rsid w:val="00AC4BBC"/>
    <w:rsid w:val="00AC62D8"/>
    <w:rsid w:val="00AC7AB9"/>
    <w:rsid w:val="00AC7EFD"/>
    <w:rsid w:val="00AD02B1"/>
    <w:rsid w:val="00AD07DC"/>
    <w:rsid w:val="00AD52B3"/>
    <w:rsid w:val="00AD75E2"/>
    <w:rsid w:val="00AD7685"/>
    <w:rsid w:val="00AD786A"/>
    <w:rsid w:val="00AE09BB"/>
    <w:rsid w:val="00AE0C8C"/>
    <w:rsid w:val="00AE240C"/>
    <w:rsid w:val="00AE3665"/>
    <w:rsid w:val="00AE3687"/>
    <w:rsid w:val="00AE3ECA"/>
    <w:rsid w:val="00AF126B"/>
    <w:rsid w:val="00AF1711"/>
    <w:rsid w:val="00AF3399"/>
    <w:rsid w:val="00AF5570"/>
    <w:rsid w:val="00AF5812"/>
    <w:rsid w:val="00AF641E"/>
    <w:rsid w:val="00AF724D"/>
    <w:rsid w:val="00B00B86"/>
    <w:rsid w:val="00B01B84"/>
    <w:rsid w:val="00B059E7"/>
    <w:rsid w:val="00B05B6D"/>
    <w:rsid w:val="00B06E38"/>
    <w:rsid w:val="00B10AD1"/>
    <w:rsid w:val="00B10CF5"/>
    <w:rsid w:val="00B1642D"/>
    <w:rsid w:val="00B207F2"/>
    <w:rsid w:val="00B20B6A"/>
    <w:rsid w:val="00B21052"/>
    <w:rsid w:val="00B215F8"/>
    <w:rsid w:val="00B24AB6"/>
    <w:rsid w:val="00B2789D"/>
    <w:rsid w:val="00B32259"/>
    <w:rsid w:val="00B3508E"/>
    <w:rsid w:val="00B358D1"/>
    <w:rsid w:val="00B35E35"/>
    <w:rsid w:val="00B41DF3"/>
    <w:rsid w:val="00B41E17"/>
    <w:rsid w:val="00B435C4"/>
    <w:rsid w:val="00B44BA3"/>
    <w:rsid w:val="00B50B2A"/>
    <w:rsid w:val="00B5205E"/>
    <w:rsid w:val="00B52372"/>
    <w:rsid w:val="00B535E5"/>
    <w:rsid w:val="00B546AA"/>
    <w:rsid w:val="00B54E6F"/>
    <w:rsid w:val="00B56330"/>
    <w:rsid w:val="00B61336"/>
    <w:rsid w:val="00B62BA9"/>
    <w:rsid w:val="00B649AF"/>
    <w:rsid w:val="00B64A71"/>
    <w:rsid w:val="00B64F29"/>
    <w:rsid w:val="00B70528"/>
    <w:rsid w:val="00B715EA"/>
    <w:rsid w:val="00B746AD"/>
    <w:rsid w:val="00B775EA"/>
    <w:rsid w:val="00B77AE8"/>
    <w:rsid w:val="00B77BD6"/>
    <w:rsid w:val="00B81E7B"/>
    <w:rsid w:val="00B82DAF"/>
    <w:rsid w:val="00B837E0"/>
    <w:rsid w:val="00B841A1"/>
    <w:rsid w:val="00B853DC"/>
    <w:rsid w:val="00B8671D"/>
    <w:rsid w:val="00B87E73"/>
    <w:rsid w:val="00B913A1"/>
    <w:rsid w:val="00B92464"/>
    <w:rsid w:val="00B92937"/>
    <w:rsid w:val="00B93442"/>
    <w:rsid w:val="00B9499C"/>
    <w:rsid w:val="00B94CAC"/>
    <w:rsid w:val="00B94E6B"/>
    <w:rsid w:val="00BA1859"/>
    <w:rsid w:val="00BA1DC8"/>
    <w:rsid w:val="00BA68FF"/>
    <w:rsid w:val="00BA6D18"/>
    <w:rsid w:val="00BA6FF6"/>
    <w:rsid w:val="00BB0AD9"/>
    <w:rsid w:val="00BB456B"/>
    <w:rsid w:val="00BB4BF5"/>
    <w:rsid w:val="00BB5622"/>
    <w:rsid w:val="00BB5991"/>
    <w:rsid w:val="00BB6F96"/>
    <w:rsid w:val="00BB7C1A"/>
    <w:rsid w:val="00BC09A7"/>
    <w:rsid w:val="00BC134C"/>
    <w:rsid w:val="00BC1778"/>
    <w:rsid w:val="00BC22BA"/>
    <w:rsid w:val="00BC5354"/>
    <w:rsid w:val="00BC5D4E"/>
    <w:rsid w:val="00BC748E"/>
    <w:rsid w:val="00BD040B"/>
    <w:rsid w:val="00BD205E"/>
    <w:rsid w:val="00BD239E"/>
    <w:rsid w:val="00BD29B5"/>
    <w:rsid w:val="00BD3FBD"/>
    <w:rsid w:val="00BD477B"/>
    <w:rsid w:val="00BD59D3"/>
    <w:rsid w:val="00BD77DB"/>
    <w:rsid w:val="00BE2CAC"/>
    <w:rsid w:val="00BE3350"/>
    <w:rsid w:val="00BE3793"/>
    <w:rsid w:val="00BE387A"/>
    <w:rsid w:val="00BF1B9F"/>
    <w:rsid w:val="00BF240C"/>
    <w:rsid w:val="00BF3FC8"/>
    <w:rsid w:val="00BF557D"/>
    <w:rsid w:val="00BF6042"/>
    <w:rsid w:val="00BF7B8E"/>
    <w:rsid w:val="00C007EE"/>
    <w:rsid w:val="00C01861"/>
    <w:rsid w:val="00C03D05"/>
    <w:rsid w:val="00C04982"/>
    <w:rsid w:val="00C05287"/>
    <w:rsid w:val="00C055F4"/>
    <w:rsid w:val="00C05E79"/>
    <w:rsid w:val="00C13AD7"/>
    <w:rsid w:val="00C15875"/>
    <w:rsid w:val="00C20BE4"/>
    <w:rsid w:val="00C230CD"/>
    <w:rsid w:val="00C24336"/>
    <w:rsid w:val="00C25C96"/>
    <w:rsid w:val="00C25D9D"/>
    <w:rsid w:val="00C2756C"/>
    <w:rsid w:val="00C3072A"/>
    <w:rsid w:val="00C307DB"/>
    <w:rsid w:val="00C32F94"/>
    <w:rsid w:val="00C371D6"/>
    <w:rsid w:val="00C4058E"/>
    <w:rsid w:val="00C42B65"/>
    <w:rsid w:val="00C46DD6"/>
    <w:rsid w:val="00C47963"/>
    <w:rsid w:val="00C502F6"/>
    <w:rsid w:val="00C50D48"/>
    <w:rsid w:val="00C50EB5"/>
    <w:rsid w:val="00C5180B"/>
    <w:rsid w:val="00C518C8"/>
    <w:rsid w:val="00C54EA2"/>
    <w:rsid w:val="00C55AD6"/>
    <w:rsid w:val="00C56FEE"/>
    <w:rsid w:val="00C62DA5"/>
    <w:rsid w:val="00C66AFC"/>
    <w:rsid w:val="00C677BE"/>
    <w:rsid w:val="00C67E1D"/>
    <w:rsid w:val="00C7045D"/>
    <w:rsid w:val="00C7167B"/>
    <w:rsid w:val="00C7242D"/>
    <w:rsid w:val="00C74D57"/>
    <w:rsid w:val="00C77AD1"/>
    <w:rsid w:val="00C77C56"/>
    <w:rsid w:val="00C83A5A"/>
    <w:rsid w:val="00C84214"/>
    <w:rsid w:val="00C84633"/>
    <w:rsid w:val="00C85861"/>
    <w:rsid w:val="00C86F36"/>
    <w:rsid w:val="00C876C2"/>
    <w:rsid w:val="00C90AB1"/>
    <w:rsid w:val="00C91784"/>
    <w:rsid w:val="00C91980"/>
    <w:rsid w:val="00C91CD5"/>
    <w:rsid w:val="00C9287A"/>
    <w:rsid w:val="00C93FFA"/>
    <w:rsid w:val="00C94637"/>
    <w:rsid w:val="00CA056A"/>
    <w:rsid w:val="00CA153B"/>
    <w:rsid w:val="00CA47A7"/>
    <w:rsid w:val="00CA4D4D"/>
    <w:rsid w:val="00CA61E1"/>
    <w:rsid w:val="00CA65E6"/>
    <w:rsid w:val="00CA6EDD"/>
    <w:rsid w:val="00CA7AED"/>
    <w:rsid w:val="00CA7D0B"/>
    <w:rsid w:val="00CB36D2"/>
    <w:rsid w:val="00CB3B77"/>
    <w:rsid w:val="00CB41EC"/>
    <w:rsid w:val="00CB45C4"/>
    <w:rsid w:val="00CB664A"/>
    <w:rsid w:val="00CB7E03"/>
    <w:rsid w:val="00CC1013"/>
    <w:rsid w:val="00CC785D"/>
    <w:rsid w:val="00CD07C0"/>
    <w:rsid w:val="00CD0D06"/>
    <w:rsid w:val="00CD14EE"/>
    <w:rsid w:val="00CD2773"/>
    <w:rsid w:val="00CD3577"/>
    <w:rsid w:val="00CD363D"/>
    <w:rsid w:val="00CD5132"/>
    <w:rsid w:val="00CE0816"/>
    <w:rsid w:val="00CE13AB"/>
    <w:rsid w:val="00CE1625"/>
    <w:rsid w:val="00CE187A"/>
    <w:rsid w:val="00CE4D2B"/>
    <w:rsid w:val="00CE5ACC"/>
    <w:rsid w:val="00CE7EC9"/>
    <w:rsid w:val="00CF2932"/>
    <w:rsid w:val="00CF368F"/>
    <w:rsid w:val="00CF5A34"/>
    <w:rsid w:val="00CF5AC5"/>
    <w:rsid w:val="00CF5B8D"/>
    <w:rsid w:val="00CF668C"/>
    <w:rsid w:val="00D003E9"/>
    <w:rsid w:val="00D00D92"/>
    <w:rsid w:val="00D00F8E"/>
    <w:rsid w:val="00D01A9A"/>
    <w:rsid w:val="00D01AAE"/>
    <w:rsid w:val="00D0380E"/>
    <w:rsid w:val="00D03B7E"/>
    <w:rsid w:val="00D03F80"/>
    <w:rsid w:val="00D045A1"/>
    <w:rsid w:val="00D04F9E"/>
    <w:rsid w:val="00D056B2"/>
    <w:rsid w:val="00D06D31"/>
    <w:rsid w:val="00D07727"/>
    <w:rsid w:val="00D11715"/>
    <w:rsid w:val="00D119B2"/>
    <w:rsid w:val="00D136B3"/>
    <w:rsid w:val="00D13999"/>
    <w:rsid w:val="00D146C3"/>
    <w:rsid w:val="00D14D6D"/>
    <w:rsid w:val="00D1717F"/>
    <w:rsid w:val="00D175E9"/>
    <w:rsid w:val="00D176A3"/>
    <w:rsid w:val="00D2073C"/>
    <w:rsid w:val="00D20BDB"/>
    <w:rsid w:val="00D21AA6"/>
    <w:rsid w:val="00D21FCB"/>
    <w:rsid w:val="00D228D3"/>
    <w:rsid w:val="00D23CE8"/>
    <w:rsid w:val="00D241E4"/>
    <w:rsid w:val="00D257F5"/>
    <w:rsid w:val="00D303E6"/>
    <w:rsid w:val="00D306C7"/>
    <w:rsid w:val="00D30D07"/>
    <w:rsid w:val="00D31165"/>
    <w:rsid w:val="00D319E6"/>
    <w:rsid w:val="00D32F57"/>
    <w:rsid w:val="00D344FF"/>
    <w:rsid w:val="00D34F0D"/>
    <w:rsid w:val="00D3770B"/>
    <w:rsid w:val="00D419D6"/>
    <w:rsid w:val="00D41F6D"/>
    <w:rsid w:val="00D4429F"/>
    <w:rsid w:val="00D46221"/>
    <w:rsid w:val="00D46C01"/>
    <w:rsid w:val="00D46DC1"/>
    <w:rsid w:val="00D47503"/>
    <w:rsid w:val="00D53F42"/>
    <w:rsid w:val="00D544DF"/>
    <w:rsid w:val="00D56A29"/>
    <w:rsid w:val="00D638DA"/>
    <w:rsid w:val="00D639D6"/>
    <w:rsid w:val="00D65118"/>
    <w:rsid w:val="00D65F50"/>
    <w:rsid w:val="00D662EF"/>
    <w:rsid w:val="00D665AF"/>
    <w:rsid w:val="00D6678F"/>
    <w:rsid w:val="00D669A7"/>
    <w:rsid w:val="00D679E0"/>
    <w:rsid w:val="00D67F43"/>
    <w:rsid w:val="00D712E1"/>
    <w:rsid w:val="00D71E73"/>
    <w:rsid w:val="00D72EDA"/>
    <w:rsid w:val="00D75126"/>
    <w:rsid w:val="00D7647E"/>
    <w:rsid w:val="00D77F00"/>
    <w:rsid w:val="00D80D13"/>
    <w:rsid w:val="00D8441B"/>
    <w:rsid w:val="00D855BF"/>
    <w:rsid w:val="00D907AB"/>
    <w:rsid w:val="00D934AB"/>
    <w:rsid w:val="00D936A0"/>
    <w:rsid w:val="00D9466C"/>
    <w:rsid w:val="00D972D9"/>
    <w:rsid w:val="00DA184E"/>
    <w:rsid w:val="00DA1D46"/>
    <w:rsid w:val="00DA2E34"/>
    <w:rsid w:val="00DA3083"/>
    <w:rsid w:val="00DA5E29"/>
    <w:rsid w:val="00DA6458"/>
    <w:rsid w:val="00DA6C41"/>
    <w:rsid w:val="00DB262D"/>
    <w:rsid w:val="00DB2C8A"/>
    <w:rsid w:val="00DB4895"/>
    <w:rsid w:val="00DB6963"/>
    <w:rsid w:val="00DB6D73"/>
    <w:rsid w:val="00DC1293"/>
    <w:rsid w:val="00DC1AAC"/>
    <w:rsid w:val="00DC1F45"/>
    <w:rsid w:val="00DC28D9"/>
    <w:rsid w:val="00DC2C77"/>
    <w:rsid w:val="00DC4499"/>
    <w:rsid w:val="00DC7138"/>
    <w:rsid w:val="00DC7318"/>
    <w:rsid w:val="00DC7B63"/>
    <w:rsid w:val="00DC7EEB"/>
    <w:rsid w:val="00DD046A"/>
    <w:rsid w:val="00DD379D"/>
    <w:rsid w:val="00DD5330"/>
    <w:rsid w:val="00DD5352"/>
    <w:rsid w:val="00DD5C29"/>
    <w:rsid w:val="00DE2C72"/>
    <w:rsid w:val="00DE311B"/>
    <w:rsid w:val="00DE3896"/>
    <w:rsid w:val="00DE4901"/>
    <w:rsid w:val="00DE664E"/>
    <w:rsid w:val="00DE749C"/>
    <w:rsid w:val="00DF7C3F"/>
    <w:rsid w:val="00E01597"/>
    <w:rsid w:val="00E02324"/>
    <w:rsid w:val="00E035C7"/>
    <w:rsid w:val="00E05885"/>
    <w:rsid w:val="00E05E6F"/>
    <w:rsid w:val="00E06441"/>
    <w:rsid w:val="00E100F7"/>
    <w:rsid w:val="00E10F16"/>
    <w:rsid w:val="00E11C87"/>
    <w:rsid w:val="00E1250F"/>
    <w:rsid w:val="00E14F2B"/>
    <w:rsid w:val="00E15DED"/>
    <w:rsid w:val="00E15FC9"/>
    <w:rsid w:val="00E17768"/>
    <w:rsid w:val="00E233C2"/>
    <w:rsid w:val="00E23C5D"/>
    <w:rsid w:val="00E30C92"/>
    <w:rsid w:val="00E30E5E"/>
    <w:rsid w:val="00E31EA6"/>
    <w:rsid w:val="00E330E6"/>
    <w:rsid w:val="00E334C2"/>
    <w:rsid w:val="00E33E72"/>
    <w:rsid w:val="00E365AA"/>
    <w:rsid w:val="00E36B44"/>
    <w:rsid w:val="00E43A3D"/>
    <w:rsid w:val="00E45825"/>
    <w:rsid w:val="00E45BB6"/>
    <w:rsid w:val="00E51816"/>
    <w:rsid w:val="00E5275D"/>
    <w:rsid w:val="00E535E8"/>
    <w:rsid w:val="00E53FF4"/>
    <w:rsid w:val="00E54C82"/>
    <w:rsid w:val="00E55428"/>
    <w:rsid w:val="00E5635F"/>
    <w:rsid w:val="00E56A65"/>
    <w:rsid w:val="00E61637"/>
    <w:rsid w:val="00E61A76"/>
    <w:rsid w:val="00E62383"/>
    <w:rsid w:val="00E62744"/>
    <w:rsid w:val="00E63C0E"/>
    <w:rsid w:val="00E64CA5"/>
    <w:rsid w:val="00E650C5"/>
    <w:rsid w:val="00E66A1F"/>
    <w:rsid w:val="00E6743E"/>
    <w:rsid w:val="00E675C4"/>
    <w:rsid w:val="00E72194"/>
    <w:rsid w:val="00E74262"/>
    <w:rsid w:val="00E75A9C"/>
    <w:rsid w:val="00E76588"/>
    <w:rsid w:val="00E76DA9"/>
    <w:rsid w:val="00E800D7"/>
    <w:rsid w:val="00E81F93"/>
    <w:rsid w:val="00E82D99"/>
    <w:rsid w:val="00E84082"/>
    <w:rsid w:val="00E84110"/>
    <w:rsid w:val="00E847E6"/>
    <w:rsid w:val="00E8584D"/>
    <w:rsid w:val="00E85FF1"/>
    <w:rsid w:val="00E86CDF"/>
    <w:rsid w:val="00E87772"/>
    <w:rsid w:val="00E87CC0"/>
    <w:rsid w:val="00E90A2D"/>
    <w:rsid w:val="00E915E7"/>
    <w:rsid w:val="00E9204E"/>
    <w:rsid w:val="00EA182B"/>
    <w:rsid w:val="00EA2954"/>
    <w:rsid w:val="00EA2F16"/>
    <w:rsid w:val="00EA3698"/>
    <w:rsid w:val="00EA709D"/>
    <w:rsid w:val="00EB1389"/>
    <w:rsid w:val="00EB1DDB"/>
    <w:rsid w:val="00EB495C"/>
    <w:rsid w:val="00EB5CB1"/>
    <w:rsid w:val="00EB65BC"/>
    <w:rsid w:val="00EC028B"/>
    <w:rsid w:val="00EC061D"/>
    <w:rsid w:val="00EC36DE"/>
    <w:rsid w:val="00EC599D"/>
    <w:rsid w:val="00EC7278"/>
    <w:rsid w:val="00ED2CC8"/>
    <w:rsid w:val="00ED36A0"/>
    <w:rsid w:val="00ED3D68"/>
    <w:rsid w:val="00ED5551"/>
    <w:rsid w:val="00ED5ED0"/>
    <w:rsid w:val="00ED7341"/>
    <w:rsid w:val="00ED7D22"/>
    <w:rsid w:val="00EE34F7"/>
    <w:rsid w:val="00EE36FB"/>
    <w:rsid w:val="00EE70A9"/>
    <w:rsid w:val="00EF19FA"/>
    <w:rsid w:val="00EF2F91"/>
    <w:rsid w:val="00EF3CA7"/>
    <w:rsid w:val="00EF3F17"/>
    <w:rsid w:val="00EF43ED"/>
    <w:rsid w:val="00EF4EC0"/>
    <w:rsid w:val="00EF5132"/>
    <w:rsid w:val="00EF70E3"/>
    <w:rsid w:val="00F0025C"/>
    <w:rsid w:val="00F04919"/>
    <w:rsid w:val="00F07D09"/>
    <w:rsid w:val="00F13AD0"/>
    <w:rsid w:val="00F20F9F"/>
    <w:rsid w:val="00F21126"/>
    <w:rsid w:val="00F228A5"/>
    <w:rsid w:val="00F24116"/>
    <w:rsid w:val="00F26E34"/>
    <w:rsid w:val="00F27CF8"/>
    <w:rsid w:val="00F303DE"/>
    <w:rsid w:val="00F30A29"/>
    <w:rsid w:val="00F30A8B"/>
    <w:rsid w:val="00F31E50"/>
    <w:rsid w:val="00F328D1"/>
    <w:rsid w:val="00F33121"/>
    <w:rsid w:val="00F3335F"/>
    <w:rsid w:val="00F33BF8"/>
    <w:rsid w:val="00F33D4E"/>
    <w:rsid w:val="00F35EAF"/>
    <w:rsid w:val="00F36CA8"/>
    <w:rsid w:val="00F36D03"/>
    <w:rsid w:val="00F3795F"/>
    <w:rsid w:val="00F412D2"/>
    <w:rsid w:val="00F4252A"/>
    <w:rsid w:val="00F42A88"/>
    <w:rsid w:val="00F52DD4"/>
    <w:rsid w:val="00F54948"/>
    <w:rsid w:val="00F54F25"/>
    <w:rsid w:val="00F6135B"/>
    <w:rsid w:val="00F64610"/>
    <w:rsid w:val="00F6511E"/>
    <w:rsid w:val="00F6575E"/>
    <w:rsid w:val="00F66C31"/>
    <w:rsid w:val="00F7024C"/>
    <w:rsid w:val="00F75CCD"/>
    <w:rsid w:val="00F80FDC"/>
    <w:rsid w:val="00F828ED"/>
    <w:rsid w:val="00F83817"/>
    <w:rsid w:val="00F83E54"/>
    <w:rsid w:val="00F85EF7"/>
    <w:rsid w:val="00F86D74"/>
    <w:rsid w:val="00F8777D"/>
    <w:rsid w:val="00F8787B"/>
    <w:rsid w:val="00F924B9"/>
    <w:rsid w:val="00F94FB1"/>
    <w:rsid w:val="00F95083"/>
    <w:rsid w:val="00F95382"/>
    <w:rsid w:val="00F956C2"/>
    <w:rsid w:val="00F97C93"/>
    <w:rsid w:val="00FA109C"/>
    <w:rsid w:val="00FA1FD4"/>
    <w:rsid w:val="00FA28B4"/>
    <w:rsid w:val="00FA6421"/>
    <w:rsid w:val="00FA6643"/>
    <w:rsid w:val="00FA7C0C"/>
    <w:rsid w:val="00FB0A1A"/>
    <w:rsid w:val="00FB1851"/>
    <w:rsid w:val="00FB1BA9"/>
    <w:rsid w:val="00FB2D31"/>
    <w:rsid w:val="00FB333B"/>
    <w:rsid w:val="00FB36F8"/>
    <w:rsid w:val="00FB3D5A"/>
    <w:rsid w:val="00FB7038"/>
    <w:rsid w:val="00FC14D6"/>
    <w:rsid w:val="00FC2765"/>
    <w:rsid w:val="00FC2D62"/>
    <w:rsid w:val="00FC34D6"/>
    <w:rsid w:val="00FC3C64"/>
    <w:rsid w:val="00FC4D5B"/>
    <w:rsid w:val="00FC4FCD"/>
    <w:rsid w:val="00FC70FA"/>
    <w:rsid w:val="00FC72D4"/>
    <w:rsid w:val="00FD157A"/>
    <w:rsid w:val="00FD31CF"/>
    <w:rsid w:val="00FD4959"/>
    <w:rsid w:val="00FE14A3"/>
    <w:rsid w:val="00FE269B"/>
    <w:rsid w:val="00FE2AA3"/>
    <w:rsid w:val="00FE5729"/>
    <w:rsid w:val="00FF0243"/>
    <w:rsid w:val="00FF088B"/>
    <w:rsid w:val="00FF11B4"/>
    <w:rsid w:val="00FF1914"/>
    <w:rsid w:val="00FF6F72"/>
    <w:rsid w:val="0D200754"/>
    <w:rsid w:val="11BC010C"/>
    <w:rsid w:val="19A26458"/>
    <w:rsid w:val="1B520DB0"/>
    <w:rsid w:val="1B845153"/>
    <w:rsid w:val="1C0D2419"/>
    <w:rsid w:val="213C0DB7"/>
    <w:rsid w:val="224D26CF"/>
    <w:rsid w:val="24F4656C"/>
    <w:rsid w:val="263E1CD3"/>
    <w:rsid w:val="26B02E2F"/>
    <w:rsid w:val="2C337560"/>
    <w:rsid w:val="2CB46C88"/>
    <w:rsid w:val="2E041312"/>
    <w:rsid w:val="33F70CD7"/>
    <w:rsid w:val="36C56482"/>
    <w:rsid w:val="372F1B4E"/>
    <w:rsid w:val="45946363"/>
    <w:rsid w:val="49550B1F"/>
    <w:rsid w:val="4B7C52F1"/>
    <w:rsid w:val="4B871DC1"/>
    <w:rsid w:val="4E0A4946"/>
    <w:rsid w:val="540B77E4"/>
    <w:rsid w:val="5AB97202"/>
    <w:rsid w:val="5E642073"/>
    <w:rsid w:val="5FF26CD5"/>
    <w:rsid w:val="60FE43B8"/>
    <w:rsid w:val="62222F3A"/>
    <w:rsid w:val="65404270"/>
    <w:rsid w:val="68FC6CDB"/>
    <w:rsid w:val="706109EE"/>
    <w:rsid w:val="70A56626"/>
    <w:rsid w:val="78245F88"/>
    <w:rsid w:val="7A9E63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39B09D9"/>
  <w15:docId w15:val="{7BC22559-58EF-4448-9C66-5D8ADBC99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footnote text" w:semiHidden="1" w:qFormat="1"/>
    <w:lsdException w:name="footer" w:uiPriority="99" w:qFormat="1"/>
    <w:lsdException w:name="caption" w:qFormat="1"/>
    <w:lsdException w:name="footnote reference" w:semiHidden="1" w:qFormat="1"/>
    <w:lsdException w:name="page number" w:qFormat="1"/>
    <w:lsdException w:name="Title" w:qFormat="1"/>
    <w:lsdException w:name="Default Paragraph Font" w:semiHidden="1" w:uiPriority="1" w:unhideWhenUsed="1"/>
    <w:lsdException w:name="Body Text" w:qFormat="1"/>
    <w:lsdException w:name="Subtitle" w:qFormat="1"/>
    <w:lsdException w:name="Date" w:qFormat="1"/>
    <w:lsdException w:name="Hyperlink" w:uiPriority="99" w:qFormat="1"/>
    <w:lsdException w:name="Strong" w:uiPriority="22"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spacing w:line="288" w:lineRule="auto"/>
      <w:ind w:firstLineChars="200" w:firstLine="200"/>
      <w:jc w:val="both"/>
    </w:pPr>
    <w:rPr>
      <w:kern w:val="2"/>
      <w:sz w:val="24"/>
      <w:szCs w:val="21"/>
    </w:rPr>
  </w:style>
  <w:style w:type="paragraph" w:styleId="1">
    <w:name w:val="heading 1"/>
    <w:basedOn w:val="a0"/>
    <w:next w:val="a0"/>
    <w:qFormat/>
    <w:pPr>
      <w:keepNext/>
      <w:keepLines/>
      <w:numPr>
        <w:numId w:val="1"/>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qFormat/>
    <w:pPr>
      <w:numPr>
        <w:ilvl w:val="1"/>
      </w:numPr>
      <w:spacing w:beforeLines="100" w:before="240" w:afterLines="50" w:after="120"/>
      <w:jc w:val="both"/>
      <w:outlineLvl w:val="1"/>
    </w:pPr>
    <w:rPr>
      <w:bCs w:val="0"/>
      <w:sz w:val="30"/>
    </w:rPr>
  </w:style>
  <w:style w:type="paragraph" w:styleId="3">
    <w:name w:val="heading 3"/>
    <w:basedOn w:val="2"/>
    <w:next w:val="a0"/>
    <w:qFormat/>
    <w:pPr>
      <w:numPr>
        <w:ilvl w:val="2"/>
      </w:numPr>
      <w:spacing w:beforeLines="50" w:before="50" w:afterLines="0" w:after="0"/>
      <w:outlineLvl w:val="2"/>
    </w:pPr>
    <w:rPr>
      <w:bCs/>
      <w:sz w:val="28"/>
    </w:rPr>
  </w:style>
  <w:style w:type="paragraph" w:styleId="4">
    <w:name w:val="heading 4"/>
    <w:basedOn w:val="3"/>
    <w:next w:val="a0"/>
    <w:qFormat/>
    <w:pPr>
      <w:numPr>
        <w:ilvl w:val="3"/>
        <w:numId w:val="2"/>
      </w:numPr>
      <w:spacing w:beforeLines="0" w:before="0"/>
      <w:outlineLvl w:val="3"/>
    </w:pPr>
    <w:rPr>
      <w:sz w:val="24"/>
    </w:rPr>
  </w:style>
  <w:style w:type="paragraph" w:styleId="5">
    <w:name w:val="heading 5"/>
    <w:basedOn w:val="4"/>
    <w:next w:val="a0"/>
    <w:qFormat/>
    <w:pPr>
      <w:numPr>
        <w:ilvl w:val="4"/>
        <w:numId w:val="3"/>
      </w:numPr>
      <w:ind w:left="1060" w:hanging="595"/>
      <w:outlineLvl w:val="4"/>
    </w:pPr>
    <w:rPr>
      <w:bCs w:val="0"/>
      <w:szCs w:val="28"/>
    </w:rPr>
  </w:style>
  <w:style w:type="paragraph" w:styleId="60">
    <w:name w:val="heading 6"/>
    <w:basedOn w:val="5"/>
    <w:next w:val="a0"/>
    <w:qFormat/>
    <w:pPr>
      <w:numPr>
        <w:ilvl w:val="5"/>
        <w:numId w:val="4"/>
      </w:numPr>
      <w:ind w:left="817" w:hanging="352"/>
      <w:outlineLvl w:val="5"/>
    </w:pPr>
  </w:style>
  <w:style w:type="paragraph" w:styleId="7">
    <w:name w:val="heading 7"/>
    <w:basedOn w:val="60"/>
    <w:next w:val="a0"/>
    <w:qFormat/>
    <w:pPr>
      <w:numPr>
        <w:ilvl w:val="6"/>
      </w:numPr>
      <w:ind w:left="1055" w:hanging="590"/>
      <w:outlineLvl w:val="6"/>
    </w:pPr>
  </w:style>
  <w:style w:type="paragraph" w:styleId="8">
    <w:name w:val="heading 8"/>
    <w:basedOn w:val="a0"/>
    <w:next w:val="a0"/>
    <w:qFormat/>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pPr>
      <w:spacing w:before="152" w:after="160"/>
    </w:pPr>
    <w:rPr>
      <w:rFonts w:ascii="Arial" w:eastAsia="黑体" w:hAnsi="Arial" w:cs="Arial"/>
      <w:sz w:val="20"/>
      <w:szCs w:val="20"/>
    </w:rPr>
  </w:style>
  <w:style w:type="paragraph" w:styleId="a5">
    <w:name w:val="Document Map"/>
    <w:basedOn w:val="a0"/>
    <w:semiHidden/>
    <w:qFormat/>
    <w:pPr>
      <w:shd w:val="clear" w:color="auto" w:fill="000080"/>
    </w:pPr>
  </w:style>
  <w:style w:type="paragraph" w:styleId="a6">
    <w:name w:val="Body Text"/>
    <w:basedOn w:val="a0"/>
    <w:qFormat/>
    <w:pPr>
      <w:spacing w:after="120"/>
      <w:ind w:firstLineChars="0" w:firstLine="0"/>
    </w:pPr>
    <w:rPr>
      <w:sz w:val="13"/>
      <w:szCs w:val="20"/>
    </w:rPr>
  </w:style>
  <w:style w:type="paragraph" w:styleId="TOC3">
    <w:name w:val="toc 3"/>
    <w:basedOn w:val="a0"/>
    <w:next w:val="a0"/>
    <w:uiPriority w:val="39"/>
    <w:qFormat/>
    <w:pPr>
      <w:ind w:leftChars="200" w:left="200" w:firstLineChars="0" w:firstLine="0"/>
    </w:pPr>
  </w:style>
  <w:style w:type="paragraph" w:styleId="a7">
    <w:name w:val="Plain Text"/>
    <w:basedOn w:val="a0"/>
    <w:qFormat/>
    <w:pPr>
      <w:ind w:left="492" w:firstLineChars="0" w:firstLine="0"/>
      <w:outlineLvl w:val="0"/>
    </w:pPr>
    <w:rPr>
      <w:rFonts w:ascii="宋体" w:hAnsi="Courier New"/>
      <w:sz w:val="21"/>
      <w:szCs w:val="20"/>
    </w:rPr>
  </w:style>
  <w:style w:type="paragraph" w:styleId="a8">
    <w:name w:val="Date"/>
    <w:basedOn w:val="a0"/>
    <w:next w:val="a0"/>
    <w:qFormat/>
    <w:pPr>
      <w:ind w:firstLineChars="0" w:firstLine="0"/>
    </w:pPr>
    <w:rPr>
      <w:sz w:val="21"/>
      <w:szCs w:val="20"/>
    </w:rPr>
  </w:style>
  <w:style w:type="paragraph" w:styleId="a9">
    <w:name w:val="footer"/>
    <w:basedOn w:val="a0"/>
    <w:link w:val="aa"/>
    <w:uiPriority w:val="99"/>
    <w:qFormat/>
    <w:pPr>
      <w:tabs>
        <w:tab w:val="center" w:pos="4153"/>
        <w:tab w:val="right" w:pos="8306"/>
      </w:tabs>
      <w:snapToGrid w:val="0"/>
      <w:jc w:val="left"/>
    </w:pPr>
    <w:rPr>
      <w:sz w:val="18"/>
      <w:szCs w:val="18"/>
    </w:rPr>
  </w:style>
  <w:style w:type="paragraph" w:styleId="ab">
    <w:name w:val="header"/>
    <w:basedOn w:val="a0"/>
    <w:pPr>
      <w:pBdr>
        <w:bottom w:val="double" w:sz="4" w:space="1" w:color="auto"/>
      </w:pBdr>
      <w:tabs>
        <w:tab w:val="center" w:pos="4153"/>
        <w:tab w:val="right" w:pos="8306"/>
      </w:tabs>
      <w:snapToGrid w:val="0"/>
      <w:ind w:firstLineChars="0" w:firstLine="0"/>
      <w:jc w:val="center"/>
    </w:pPr>
    <w:rPr>
      <w:snapToGrid w:val="0"/>
      <w:kern w:val="24"/>
      <w:sz w:val="21"/>
    </w:rPr>
  </w:style>
  <w:style w:type="paragraph" w:styleId="TOC1">
    <w:name w:val="toc 1"/>
    <w:basedOn w:val="a0"/>
    <w:next w:val="a0"/>
    <w:uiPriority w:val="39"/>
    <w:qFormat/>
    <w:pPr>
      <w:ind w:firstLineChars="0" w:firstLine="0"/>
    </w:pPr>
  </w:style>
  <w:style w:type="paragraph" w:styleId="TOC4">
    <w:name w:val="toc 4"/>
    <w:basedOn w:val="a0"/>
    <w:next w:val="a0"/>
    <w:semiHidden/>
    <w:qFormat/>
    <w:pPr>
      <w:ind w:leftChars="400" w:left="400" w:firstLineChars="0" w:firstLine="0"/>
    </w:pPr>
  </w:style>
  <w:style w:type="paragraph" w:styleId="ac">
    <w:name w:val="footnote text"/>
    <w:basedOn w:val="a0"/>
    <w:semiHidden/>
    <w:qFormat/>
    <w:pPr>
      <w:snapToGrid w:val="0"/>
      <w:ind w:firstLineChars="0" w:firstLine="0"/>
      <w:jc w:val="left"/>
    </w:pPr>
    <w:rPr>
      <w:sz w:val="18"/>
      <w:szCs w:val="18"/>
    </w:rPr>
  </w:style>
  <w:style w:type="paragraph" w:styleId="TOC2">
    <w:name w:val="toc 2"/>
    <w:basedOn w:val="a0"/>
    <w:next w:val="a0"/>
    <w:uiPriority w:val="39"/>
    <w:qFormat/>
    <w:pPr>
      <w:ind w:leftChars="100" w:left="100" w:firstLineChars="0" w:firstLine="0"/>
    </w:pPr>
  </w:style>
  <w:style w:type="paragraph" w:styleId="HTML">
    <w:name w:val="HTML Preformatted"/>
    <w:basedOn w:val="a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rPr>
  </w:style>
  <w:style w:type="paragraph" w:styleId="ad">
    <w:name w:val="Normal (Web)"/>
    <w:basedOn w:val="a0"/>
    <w:uiPriority w:val="99"/>
    <w:qFormat/>
    <w:pPr>
      <w:spacing w:beforeAutospacing="1" w:afterAutospacing="1"/>
      <w:jc w:val="left"/>
    </w:pPr>
    <w:rPr>
      <w:kern w:val="0"/>
    </w:rPr>
  </w:style>
  <w:style w:type="paragraph" w:styleId="ae">
    <w:name w:val="Title"/>
    <w:basedOn w:val="a0"/>
    <w:qFormat/>
    <w:pPr>
      <w:spacing w:before="240" w:after="60"/>
      <w:jc w:val="center"/>
      <w:outlineLvl w:val="0"/>
    </w:pPr>
    <w:rPr>
      <w:rFonts w:ascii="Arial" w:hAnsi="Arial" w:cs="Arial"/>
      <w:b/>
      <w:bCs/>
      <w:sz w:val="32"/>
      <w:szCs w:val="32"/>
    </w:rPr>
  </w:style>
  <w:style w:type="table" w:styleId="af">
    <w:name w:val="Table Grid"/>
    <w:basedOn w:val="a2"/>
    <w:qFormat/>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1"/>
    <w:qFormat/>
  </w:style>
  <w:style w:type="character" w:styleId="af1">
    <w:name w:val="Hyperlink"/>
    <w:uiPriority w:val="99"/>
    <w:qFormat/>
    <w:rPr>
      <w:color w:val="0000FF"/>
      <w:u w:val="single"/>
    </w:rPr>
  </w:style>
  <w:style w:type="character" w:styleId="af2">
    <w:name w:val="footnote reference"/>
    <w:semiHidden/>
    <w:qFormat/>
    <w:rPr>
      <w:vertAlign w:val="superscript"/>
    </w:rPr>
  </w:style>
  <w:style w:type="paragraph" w:customStyle="1" w:styleId="a">
    <w:name w:val="参考文献"/>
    <w:basedOn w:val="a0"/>
    <w:pPr>
      <w:numPr>
        <w:numId w:val="5"/>
      </w:numPr>
      <w:overflowPunct w:val="0"/>
      <w:autoSpaceDN w:val="0"/>
      <w:adjustRightInd w:val="0"/>
      <w:snapToGrid w:val="0"/>
      <w:ind w:firstLineChars="0" w:firstLine="0"/>
    </w:pPr>
    <w:rPr>
      <w:rFonts w:cs="Courier New"/>
      <w:snapToGrid w:val="0"/>
      <w:kern w:val="0"/>
      <w:sz w:val="21"/>
    </w:rPr>
  </w:style>
  <w:style w:type="paragraph" w:customStyle="1" w:styleId="af3">
    <w:name w:val="图表题注"/>
    <w:basedOn w:val="a0"/>
    <w:next w:val="a0"/>
    <w:pPr>
      <w:spacing w:beforeLines="50" w:before="50" w:afterLines="50" w:after="50"/>
      <w:ind w:firstLineChars="0" w:firstLine="0"/>
      <w:jc w:val="center"/>
    </w:pPr>
    <w:rPr>
      <w:sz w:val="21"/>
    </w:rPr>
  </w:style>
  <w:style w:type="paragraph" w:customStyle="1" w:styleId="af4">
    <w:name w:val="公式"/>
    <w:basedOn w:val="a0"/>
    <w:next w:val="a0"/>
    <w:qFormat/>
    <w:pPr>
      <w:tabs>
        <w:tab w:val="right" w:pos="8971"/>
      </w:tabs>
      <w:spacing w:beforeLines="50" w:before="120" w:afterLines="50" w:after="120" w:line="240" w:lineRule="auto"/>
      <w:ind w:firstLine="480"/>
    </w:pPr>
  </w:style>
  <w:style w:type="character" w:customStyle="1" w:styleId="MTEquationSection">
    <w:name w:val="MTEquationSection"/>
    <w:qFormat/>
    <w:rPr>
      <w:b/>
      <w:color w:val="FF0000"/>
    </w:rPr>
  </w:style>
  <w:style w:type="paragraph" w:customStyle="1" w:styleId="CONTENTS">
    <w:name w:val="CONTENTS"/>
    <w:basedOn w:val="af4"/>
    <w:qFormat/>
    <w:pPr>
      <w:tabs>
        <w:tab w:val="right" w:leader="dot" w:pos="8971"/>
      </w:tabs>
      <w:spacing w:beforeLines="0" w:before="0" w:afterLines="0" w:after="0" w:line="288" w:lineRule="auto"/>
      <w:ind w:firstLineChars="0" w:firstLine="0"/>
    </w:pPr>
  </w:style>
  <w:style w:type="paragraph" w:customStyle="1" w:styleId="6">
    <w:name w:val="标题6"/>
    <w:basedOn w:val="a0"/>
    <w:qFormat/>
    <w:pPr>
      <w:numPr>
        <w:numId w:val="3"/>
      </w:numPr>
      <w:ind w:firstLineChars="0" w:firstLine="0"/>
    </w:pPr>
  </w:style>
  <w:style w:type="character" w:customStyle="1" w:styleId="contentnormal1">
    <w:name w:val="content_normal1"/>
    <w:qFormat/>
    <w:rPr>
      <w:color w:val="000033"/>
      <w:sz w:val="17"/>
      <w:szCs w:val="17"/>
    </w:rPr>
  </w:style>
  <w:style w:type="paragraph" w:customStyle="1" w:styleId="af5">
    <w:name w:val="目录标题"/>
    <w:basedOn w:val="a0"/>
    <w:pPr>
      <w:spacing w:beforeLines="300" w:before="720" w:afterLines="200" w:after="480"/>
      <w:ind w:firstLineChars="0" w:firstLine="0"/>
      <w:jc w:val="center"/>
    </w:pPr>
    <w:rPr>
      <w:sz w:val="32"/>
      <w:szCs w:val="32"/>
    </w:rPr>
  </w:style>
  <w:style w:type="character" w:customStyle="1" w:styleId="aa">
    <w:name w:val="页脚 字符"/>
    <w:link w:val="a9"/>
    <w:uiPriority w:val="99"/>
    <w:qFormat/>
    <w:rPr>
      <w:kern w:val="2"/>
      <w:sz w:val="18"/>
      <w:szCs w:val="18"/>
    </w:rPr>
  </w:style>
  <w:style w:type="paragraph" w:customStyle="1" w:styleId="TableParagraph">
    <w:name w:val="Table Paragraph"/>
    <w:basedOn w:val="a0"/>
    <w:uiPriority w:val="1"/>
    <w:qFormat/>
    <w:pPr>
      <w:spacing w:before="98"/>
      <w:jc w:val="center"/>
    </w:pPr>
    <w:rPr>
      <w:rFonts w:ascii="宋体" w:hAnsi="宋体" w:cs="宋体"/>
      <w:lang w:eastAsia="en-US" w:bidi="en-US"/>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f6">
    <w:name w:val="Strong"/>
    <w:basedOn w:val="a1"/>
    <w:uiPriority w:val="22"/>
    <w:qFormat/>
    <w:rsid w:val="00EB4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27978">
      <w:bodyDiv w:val="1"/>
      <w:marLeft w:val="0"/>
      <w:marRight w:val="0"/>
      <w:marTop w:val="0"/>
      <w:marBottom w:val="0"/>
      <w:divBdr>
        <w:top w:val="none" w:sz="0" w:space="0" w:color="auto"/>
        <w:left w:val="none" w:sz="0" w:space="0" w:color="auto"/>
        <w:bottom w:val="none" w:sz="0" w:space="0" w:color="auto"/>
        <w:right w:val="none" w:sz="0" w:space="0" w:color="auto"/>
      </w:divBdr>
    </w:div>
    <w:div w:id="65299940">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12220584">
      <w:bodyDiv w:val="1"/>
      <w:marLeft w:val="0"/>
      <w:marRight w:val="0"/>
      <w:marTop w:val="0"/>
      <w:marBottom w:val="0"/>
      <w:divBdr>
        <w:top w:val="none" w:sz="0" w:space="0" w:color="auto"/>
        <w:left w:val="none" w:sz="0" w:space="0" w:color="auto"/>
        <w:bottom w:val="none" w:sz="0" w:space="0" w:color="auto"/>
        <w:right w:val="none" w:sz="0" w:space="0" w:color="auto"/>
      </w:divBdr>
    </w:div>
    <w:div w:id="372770069">
      <w:bodyDiv w:val="1"/>
      <w:marLeft w:val="0"/>
      <w:marRight w:val="0"/>
      <w:marTop w:val="0"/>
      <w:marBottom w:val="0"/>
      <w:divBdr>
        <w:top w:val="none" w:sz="0" w:space="0" w:color="auto"/>
        <w:left w:val="none" w:sz="0" w:space="0" w:color="auto"/>
        <w:bottom w:val="none" w:sz="0" w:space="0" w:color="auto"/>
        <w:right w:val="none" w:sz="0" w:space="0" w:color="auto"/>
      </w:divBdr>
    </w:div>
    <w:div w:id="480199772">
      <w:bodyDiv w:val="1"/>
      <w:marLeft w:val="0"/>
      <w:marRight w:val="0"/>
      <w:marTop w:val="0"/>
      <w:marBottom w:val="0"/>
      <w:divBdr>
        <w:top w:val="none" w:sz="0" w:space="0" w:color="auto"/>
        <w:left w:val="none" w:sz="0" w:space="0" w:color="auto"/>
        <w:bottom w:val="none" w:sz="0" w:space="0" w:color="auto"/>
        <w:right w:val="none" w:sz="0" w:space="0" w:color="auto"/>
      </w:divBdr>
    </w:div>
    <w:div w:id="1045063524">
      <w:bodyDiv w:val="1"/>
      <w:marLeft w:val="0"/>
      <w:marRight w:val="0"/>
      <w:marTop w:val="0"/>
      <w:marBottom w:val="0"/>
      <w:divBdr>
        <w:top w:val="none" w:sz="0" w:space="0" w:color="auto"/>
        <w:left w:val="none" w:sz="0" w:space="0" w:color="auto"/>
        <w:bottom w:val="none" w:sz="0" w:space="0" w:color="auto"/>
        <w:right w:val="none" w:sz="0" w:space="0" w:color="auto"/>
      </w:divBdr>
    </w:div>
    <w:div w:id="1401488409">
      <w:bodyDiv w:val="1"/>
      <w:marLeft w:val="0"/>
      <w:marRight w:val="0"/>
      <w:marTop w:val="0"/>
      <w:marBottom w:val="0"/>
      <w:divBdr>
        <w:top w:val="none" w:sz="0" w:space="0" w:color="auto"/>
        <w:left w:val="none" w:sz="0" w:space="0" w:color="auto"/>
        <w:bottom w:val="none" w:sz="0" w:space="0" w:color="auto"/>
        <w:right w:val="none" w:sz="0" w:space="0" w:color="auto"/>
      </w:divBdr>
    </w:div>
    <w:div w:id="1936018633">
      <w:bodyDiv w:val="1"/>
      <w:marLeft w:val="0"/>
      <w:marRight w:val="0"/>
      <w:marTop w:val="0"/>
      <w:marBottom w:val="0"/>
      <w:divBdr>
        <w:top w:val="none" w:sz="0" w:space="0" w:color="auto"/>
        <w:left w:val="none" w:sz="0" w:space="0" w:color="auto"/>
        <w:bottom w:val="none" w:sz="0" w:space="0" w:color="auto"/>
        <w:right w:val="none" w:sz="0" w:space="0" w:color="auto"/>
      </w:divBdr>
    </w:div>
    <w:div w:id="2068413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w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01&#27169;&#25311;&#30005;&#23376;&#25216;&#26415;&#22522;&#30784;&#23454;&#39564;\04&#23454;&#39564;&#25253;&#21578;\&#35199;&#23433;&#20132;&#22823;&#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78BE0-0403-40FC-A352-627975D3F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西安交大硕士学位论文模板.dot</Template>
  <TotalTime>231</TotalTime>
  <Pages>20</Pages>
  <Words>1924</Words>
  <Characters>10969</Characters>
  <Application>Microsoft Office Word</Application>
  <DocSecurity>0</DocSecurity>
  <Lines>91</Lines>
  <Paragraphs>25</Paragraphs>
  <ScaleCrop>false</ScaleCrop>
  <Company>HKZJZ</Company>
  <LinksUpToDate>false</LinksUpToDate>
  <CharactersWithSpaces>12868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LENOVO</dc:creator>
  <cp:lastModifiedBy>Puda Deng</cp:lastModifiedBy>
  <cp:revision>242</cp:revision>
  <cp:lastPrinted>2005-05-25T02:13:00Z</cp:lastPrinted>
  <dcterms:created xsi:type="dcterms:W3CDTF">2021-11-10T02:01:00Z</dcterms:created>
  <dcterms:modified xsi:type="dcterms:W3CDTF">2024-05-18T12:33:00Z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y fmtid="{D5CDD505-2E9C-101B-9397-08002B2CF9AE}" pid="6" name="KSOProductBuildVer">
    <vt:lpwstr>2052-11.1.0.14309</vt:lpwstr>
  </property>
  <property fmtid="{D5CDD505-2E9C-101B-9397-08002B2CF9AE}" pid="7" name="ICV">
    <vt:lpwstr>7556ED6F821E4E3CA471C4F515A27BD1_13</vt:lpwstr>
  </property>
</Properties>
</file>