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77777777" w:rsidR="00D969E4" w:rsidRPr="00D969E4" w:rsidRDefault="00D969E4" w:rsidP="00D969E4">
            <w:pPr>
              <w:rPr>
                <w:b/>
                <w:bCs/>
                <w:sz w:val="24"/>
                <w:szCs w:val="24"/>
              </w:rPr>
            </w:pPr>
          </w:p>
        </w:tc>
        <w:tc>
          <w:tcPr>
            <w:tcW w:w="3132" w:type="dxa"/>
          </w:tcPr>
          <w:p w14:paraId="67AE83CC" w14:textId="77777777" w:rsidR="00D969E4" w:rsidRPr="00D969E4" w:rsidRDefault="00D969E4" w:rsidP="00D969E4">
            <w:pPr>
              <w:rPr>
                <w:b/>
                <w:bCs/>
                <w:sz w:val="24"/>
                <w:szCs w:val="24"/>
              </w:rPr>
            </w:pPr>
          </w:p>
        </w:tc>
        <w:tc>
          <w:tcPr>
            <w:tcW w:w="3132" w:type="dxa"/>
          </w:tcPr>
          <w:p w14:paraId="2D03098B" w14:textId="77777777" w:rsidR="00D969E4" w:rsidRPr="00D969E4" w:rsidRDefault="00D969E4" w:rsidP="00D969E4">
            <w:pPr>
              <w:rPr>
                <w:b/>
                <w:bCs/>
                <w:sz w:val="24"/>
                <w:szCs w:val="24"/>
              </w:rPr>
            </w:pPr>
          </w:p>
        </w:tc>
      </w:tr>
      <w:tr w:rsidR="00D969E4" w14:paraId="56A123BC" w14:textId="77777777" w:rsidTr="00D969E4">
        <w:tc>
          <w:tcPr>
            <w:tcW w:w="3132" w:type="dxa"/>
          </w:tcPr>
          <w:p w14:paraId="40E0AB0C" w14:textId="77777777" w:rsidR="00D969E4" w:rsidRPr="00D969E4" w:rsidRDefault="00D969E4" w:rsidP="00D969E4">
            <w:pPr>
              <w:rPr>
                <w:b/>
                <w:bCs/>
                <w:sz w:val="24"/>
                <w:szCs w:val="24"/>
              </w:rPr>
            </w:pPr>
          </w:p>
        </w:tc>
        <w:tc>
          <w:tcPr>
            <w:tcW w:w="3132" w:type="dxa"/>
          </w:tcPr>
          <w:p w14:paraId="060EB432" w14:textId="77777777" w:rsidR="00D969E4" w:rsidRPr="00D969E4" w:rsidRDefault="00D969E4" w:rsidP="00D969E4">
            <w:pPr>
              <w:rPr>
                <w:b/>
                <w:bCs/>
                <w:sz w:val="24"/>
                <w:szCs w:val="24"/>
              </w:rPr>
            </w:pPr>
          </w:p>
        </w:tc>
        <w:tc>
          <w:tcPr>
            <w:tcW w:w="3132" w:type="dxa"/>
          </w:tcPr>
          <w:p w14:paraId="7D23848E" w14:textId="77777777" w:rsidR="00D969E4" w:rsidRPr="00D969E4" w:rsidRDefault="00D969E4" w:rsidP="00D969E4">
            <w:pPr>
              <w:rPr>
                <w:b/>
                <w:bCs/>
                <w:sz w:val="24"/>
                <w:szCs w:val="24"/>
              </w:rPr>
            </w:pPr>
          </w:p>
        </w:tc>
      </w:tr>
      <w:tr w:rsidR="00D969E4" w14:paraId="3E34B750" w14:textId="77777777" w:rsidTr="00D969E4">
        <w:tc>
          <w:tcPr>
            <w:tcW w:w="3132" w:type="dxa"/>
          </w:tcPr>
          <w:p w14:paraId="7EE4CFB7" w14:textId="77777777" w:rsidR="00D969E4" w:rsidRPr="00D969E4" w:rsidRDefault="00D969E4" w:rsidP="00D969E4">
            <w:pPr>
              <w:rPr>
                <w:b/>
                <w:bCs/>
                <w:sz w:val="24"/>
                <w:szCs w:val="24"/>
              </w:rPr>
            </w:pPr>
          </w:p>
        </w:tc>
        <w:tc>
          <w:tcPr>
            <w:tcW w:w="3132" w:type="dxa"/>
          </w:tcPr>
          <w:p w14:paraId="2B019951" w14:textId="77777777" w:rsidR="00D969E4" w:rsidRPr="00D969E4" w:rsidRDefault="00D969E4" w:rsidP="00D969E4">
            <w:pPr>
              <w:rPr>
                <w:b/>
                <w:bCs/>
                <w:sz w:val="24"/>
                <w:szCs w:val="24"/>
              </w:rPr>
            </w:pPr>
          </w:p>
        </w:tc>
        <w:tc>
          <w:tcPr>
            <w:tcW w:w="3132" w:type="dxa"/>
          </w:tcPr>
          <w:p w14:paraId="77637963" w14:textId="77777777" w:rsidR="00D969E4" w:rsidRPr="00D969E4" w:rsidRDefault="00D969E4" w:rsidP="00D969E4">
            <w:pPr>
              <w:rPr>
                <w:b/>
                <w:bCs/>
                <w:sz w:val="24"/>
                <w:szCs w:val="24"/>
              </w:rPr>
            </w:pP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15AF4750" w14:textId="1A8FEB69" w:rsidR="003719A7" w:rsidRDefault="00FF49D8">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6828309" w:history="1">
            <w:r w:rsidR="003719A7" w:rsidRPr="000903CF">
              <w:rPr>
                <w:rStyle w:val="Hyperlink"/>
                <w:noProof/>
              </w:rPr>
              <w:t>Introduction</w:t>
            </w:r>
            <w:r w:rsidR="003719A7">
              <w:rPr>
                <w:noProof/>
                <w:webHidden/>
              </w:rPr>
              <w:tab/>
            </w:r>
            <w:r w:rsidR="003719A7">
              <w:rPr>
                <w:noProof/>
                <w:webHidden/>
              </w:rPr>
              <w:fldChar w:fldCharType="begin"/>
            </w:r>
            <w:r w:rsidR="003719A7">
              <w:rPr>
                <w:noProof/>
                <w:webHidden/>
              </w:rPr>
              <w:instrText xml:space="preserve"> PAGEREF _Toc146828309 \h </w:instrText>
            </w:r>
            <w:r w:rsidR="003719A7">
              <w:rPr>
                <w:noProof/>
                <w:webHidden/>
              </w:rPr>
            </w:r>
            <w:r w:rsidR="003719A7">
              <w:rPr>
                <w:noProof/>
                <w:webHidden/>
              </w:rPr>
              <w:fldChar w:fldCharType="separate"/>
            </w:r>
            <w:r w:rsidR="003719A7">
              <w:rPr>
                <w:noProof/>
                <w:webHidden/>
              </w:rPr>
              <w:t>4</w:t>
            </w:r>
            <w:r w:rsidR="003719A7">
              <w:rPr>
                <w:noProof/>
                <w:webHidden/>
              </w:rPr>
              <w:fldChar w:fldCharType="end"/>
            </w:r>
          </w:hyperlink>
        </w:p>
        <w:p w14:paraId="004F8FC6" w14:textId="4F037CF6" w:rsidR="003719A7" w:rsidRDefault="00000000">
          <w:pPr>
            <w:pStyle w:val="TOC1"/>
            <w:tabs>
              <w:tab w:val="right" w:leader="dot" w:pos="9396"/>
            </w:tabs>
            <w:rPr>
              <w:noProof/>
              <w:kern w:val="2"/>
              <w:sz w:val="22"/>
              <w:szCs w:val="22"/>
              <w14:ligatures w14:val="standardContextual"/>
            </w:rPr>
          </w:pPr>
          <w:hyperlink w:anchor="_Toc146828310" w:history="1">
            <w:r w:rsidR="003719A7" w:rsidRPr="000903CF">
              <w:rPr>
                <w:rStyle w:val="Hyperlink"/>
                <w:noProof/>
              </w:rPr>
              <w:t>User Flowchart</w:t>
            </w:r>
            <w:r w:rsidR="003719A7">
              <w:rPr>
                <w:noProof/>
                <w:webHidden/>
              </w:rPr>
              <w:tab/>
            </w:r>
            <w:r w:rsidR="003719A7">
              <w:rPr>
                <w:noProof/>
                <w:webHidden/>
              </w:rPr>
              <w:fldChar w:fldCharType="begin"/>
            </w:r>
            <w:r w:rsidR="003719A7">
              <w:rPr>
                <w:noProof/>
                <w:webHidden/>
              </w:rPr>
              <w:instrText xml:space="preserve"> PAGEREF _Toc146828310 \h </w:instrText>
            </w:r>
            <w:r w:rsidR="003719A7">
              <w:rPr>
                <w:noProof/>
                <w:webHidden/>
              </w:rPr>
            </w:r>
            <w:r w:rsidR="003719A7">
              <w:rPr>
                <w:noProof/>
                <w:webHidden/>
              </w:rPr>
              <w:fldChar w:fldCharType="separate"/>
            </w:r>
            <w:r w:rsidR="003719A7">
              <w:rPr>
                <w:noProof/>
                <w:webHidden/>
              </w:rPr>
              <w:t>4</w:t>
            </w:r>
            <w:r w:rsidR="003719A7">
              <w:rPr>
                <w:noProof/>
                <w:webHidden/>
              </w:rPr>
              <w:fldChar w:fldCharType="end"/>
            </w:r>
          </w:hyperlink>
        </w:p>
        <w:p w14:paraId="074B4BE4" w14:textId="5EB867B0" w:rsidR="003719A7" w:rsidRDefault="00000000">
          <w:pPr>
            <w:pStyle w:val="TOC2"/>
            <w:tabs>
              <w:tab w:val="right" w:leader="dot" w:pos="9396"/>
            </w:tabs>
            <w:rPr>
              <w:noProof/>
            </w:rPr>
          </w:pPr>
          <w:hyperlink w:anchor="_Toc146828311" w:history="1">
            <w:r w:rsidR="003719A7" w:rsidRPr="000903CF">
              <w:rPr>
                <w:rStyle w:val="Hyperlink"/>
                <w:noProof/>
              </w:rPr>
              <w:t>First solution</w:t>
            </w:r>
            <w:r w:rsidR="003719A7">
              <w:rPr>
                <w:noProof/>
                <w:webHidden/>
              </w:rPr>
              <w:tab/>
            </w:r>
            <w:r w:rsidR="003719A7">
              <w:rPr>
                <w:noProof/>
                <w:webHidden/>
              </w:rPr>
              <w:fldChar w:fldCharType="begin"/>
            </w:r>
            <w:r w:rsidR="003719A7">
              <w:rPr>
                <w:noProof/>
                <w:webHidden/>
              </w:rPr>
              <w:instrText xml:space="preserve"> PAGEREF _Toc146828311 \h </w:instrText>
            </w:r>
            <w:r w:rsidR="003719A7">
              <w:rPr>
                <w:noProof/>
                <w:webHidden/>
              </w:rPr>
            </w:r>
            <w:r w:rsidR="003719A7">
              <w:rPr>
                <w:noProof/>
                <w:webHidden/>
              </w:rPr>
              <w:fldChar w:fldCharType="separate"/>
            </w:r>
            <w:r w:rsidR="003719A7">
              <w:rPr>
                <w:noProof/>
                <w:webHidden/>
              </w:rPr>
              <w:t>4</w:t>
            </w:r>
            <w:r w:rsidR="003719A7">
              <w:rPr>
                <w:noProof/>
                <w:webHidden/>
              </w:rPr>
              <w:fldChar w:fldCharType="end"/>
            </w:r>
          </w:hyperlink>
        </w:p>
        <w:p w14:paraId="6EAB1CB4" w14:textId="0980535C" w:rsidR="003719A7" w:rsidRDefault="00000000">
          <w:pPr>
            <w:pStyle w:val="TOC2"/>
            <w:tabs>
              <w:tab w:val="right" w:leader="dot" w:pos="9396"/>
            </w:tabs>
            <w:rPr>
              <w:noProof/>
            </w:rPr>
          </w:pPr>
          <w:hyperlink w:anchor="_Toc146828312" w:history="1">
            <w:r w:rsidR="003719A7" w:rsidRPr="000903CF">
              <w:rPr>
                <w:rStyle w:val="Hyperlink"/>
                <w:noProof/>
              </w:rPr>
              <w:t>Second solution</w:t>
            </w:r>
            <w:r w:rsidR="003719A7">
              <w:rPr>
                <w:noProof/>
                <w:webHidden/>
              </w:rPr>
              <w:tab/>
            </w:r>
            <w:r w:rsidR="003719A7">
              <w:rPr>
                <w:noProof/>
                <w:webHidden/>
              </w:rPr>
              <w:fldChar w:fldCharType="begin"/>
            </w:r>
            <w:r w:rsidR="003719A7">
              <w:rPr>
                <w:noProof/>
                <w:webHidden/>
              </w:rPr>
              <w:instrText xml:space="preserve"> PAGEREF _Toc146828312 \h </w:instrText>
            </w:r>
            <w:r w:rsidR="003719A7">
              <w:rPr>
                <w:noProof/>
                <w:webHidden/>
              </w:rPr>
            </w:r>
            <w:r w:rsidR="003719A7">
              <w:rPr>
                <w:noProof/>
                <w:webHidden/>
              </w:rPr>
              <w:fldChar w:fldCharType="separate"/>
            </w:r>
            <w:r w:rsidR="003719A7">
              <w:rPr>
                <w:noProof/>
                <w:webHidden/>
              </w:rPr>
              <w:t>5</w:t>
            </w:r>
            <w:r w:rsidR="003719A7">
              <w:rPr>
                <w:noProof/>
                <w:webHidden/>
              </w:rPr>
              <w:fldChar w:fldCharType="end"/>
            </w:r>
          </w:hyperlink>
        </w:p>
        <w:p w14:paraId="264D975F" w14:textId="35791A6C"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6828309"/>
      <w:r>
        <w:lastRenderedPageBreak/>
        <w:t>Introduction</w:t>
      </w:r>
      <w:bookmarkEnd w:id="0"/>
    </w:p>
    <w:p w14:paraId="64E1279C" w14:textId="00D1D95E"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 xml:space="preserve">the user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6828310"/>
      <w:r>
        <w:t>User Flowchart</w:t>
      </w:r>
      <w:bookmarkEnd w:id="1"/>
    </w:p>
    <w:p w14:paraId="771FDDB9" w14:textId="38634FC4" w:rsidR="00FF49D8" w:rsidRDefault="00FF49D8" w:rsidP="00FF49D8">
      <w:pPr>
        <w:rPr>
          <w:sz w:val="24"/>
          <w:szCs w:val="24"/>
        </w:rPr>
      </w:pPr>
      <w:r>
        <w:rPr>
          <w:sz w:val="24"/>
          <w:szCs w:val="24"/>
        </w:rPr>
        <w:t>The user flowchart that we are going to describe are the design solutions that have been developed. Each solution will do in detail of how it works and show the flow of the design.</w:t>
      </w:r>
    </w:p>
    <w:p w14:paraId="47B9A190" w14:textId="77777777" w:rsidR="00FF49D8" w:rsidRDefault="00FF49D8" w:rsidP="00FF49D8">
      <w:pPr>
        <w:rPr>
          <w:sz w:val="24"/>
          <w:szCs w:val="24"/>
        </w:rPr>
      </w:pPr>
    </w:p>
    <w:p w14:paraId="0E3A4C35" w14:textId="3D31D6A6" w:rsidR="00FF49D8" w:rsidRDefault="007163BD" w:rsidP="00FF49D8">
      <w:pPr>
        <w:pStyle w:val="Heading2"/>
      </w:pPr>
      <w:bookmarkStart w:id="2" w:name="_Toc146828311"/>
      <w:r>
        <w:t>First solution</w:t>
      </w:r>
      <w:bookmarkEnd w:id="2"/>
    </w:p>
    <w:p w14:paraId="735F56FB" w14:textId="77777777" w:rsidR="007163BD" w:rsidRDefault="007163BD" w:rsidP="00FF49D8">
      <w:pPr>
        <w:rPr>
          <w:noProof/>
        </w:rPr>
      </w:pPr>
    </w:p>
    <w:p w14:paraId="2151AA37" w14:textId="77777777" w:rsidR="007163BD" w:rsidRDefault="007163BD" w:rsidP="007163BD">
      <w:pPr>
        <w:keepNext/>
      </w:pPr>
      <w:r>
        <w:rPr>
          <w:noProof/>
        </w:rPr>
        <w:drawing>
          <wp:inline distT="0" distB="0" distL="0" distR="0" wp14:anchorId="563C3E61" wp14:editId="4C1B6C56">
            <wp:extent cx="6454040" cy="3962400"/>
            <wp:effectExtent l="0" t="0" r="4445" b="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096635668"/>
                    <pic:cNvPicPr/>
                  </pic:nvPicPr>
                  <pic:blipFill rotWithShape="1">
                    <a:blip r:embed="rId6">
                      <a:extLst>
                        <a:ext uri="{28A0092B-C50C-407E-A947-70E740481C1C}">
                          <a14:useLocalDpi xmlns:a14="http://schemas.microsoft.com/office/drawing/2010/main" val="0"/>
                        </a:ext>
                      </a:extLst>
                    </a:blip>
                    <a:srcRect l="12247" t="16607" r="40166" b="42058"/>
                    <a:stretch/>
                  </pic:blipFill>
                  <pic:spPr bwMode="auto">
                    <a:xfrm>
                      <a:off x="0" y="0"/>
                      <a:ext cx="6472983" cy="3974030"/>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17B48A43" w:rsidR="00FF49D8" w:rsidRDefault="007163BD" w:rsidP="007163BD">
      <w:pPr>
        <w:pStyle w:val="Caption"/>
      </w:pPr>
      <w:r>
        <w:t xml:space="preserve">Figure </w:t>
      </w:r>
      <w:fldSimple w:instr=" SEQ Figure \* ARABIC ">
        <w:r>
          <w:rPr>
            <w:noProof/>
          </w:rPr>
          <w:t>1</w:t>
        </w:r>
      </w:fldSimple>
      <w:r>
        <w:t>: First solution</w:t>
      </w:r>
    </w:p>
    <w:p w14:paraId="40900469" w14:textId="58B8A67C" w:rsidR="00F53FEB" w:rsidRDefault="00554D29" w:rsidP="00FF49D8">
      <w:pPr>
        <w:rPr>
          <w:sz w:val="24"/>
          <w:szCs w:val="24"/>
        </w:rPr>
      </w:pPr>
      <w:r>
        <w:rPr>
          <w:sz w:val="24"/>
          <w:szCs w:val="24"/>
        </w:rPr>
        <w:t xml:space="preserve">This solution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 xml:space="preserve">interacts with </w:t>
      </w:r>
      <w:r w:rsidR="00237289">
        <w:rPr>
          <w:sz w:val="24"/>
          <w:szCs w:val="24"/>
        </w:rPr>
        <w:lastRenderedPageBreak/>
        <w:t xml:space="preserve">the “Start video call” button. </w:t>
      </w:r>
      <w:r w:rsidR="00F53FEB" w:rsidRPr="00F53FEB">
        <w:rPr>
          <w:sz w:val="24"/>
          <w:szCs w:val="24"/>
        </w:rPr>
        <w:t xml:space="preserve">Upon clicking the button, a form appears displaying two sets of phone numbers, prompting the </w:t>
      </w:r>
      <w:r w:rsidR="00E90BD0">
        <w:rPr>
          <w:sz w:val="24"/>
          <w:szCs w:val="24"/>
        </w:rPr>
        <w:t>SVb employee</w:t>
      </w:r>
      <w:r w:rsidR="00F53FEB" w:rsidRPr="00F53FEB">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are retrieved from the retiree's information, </w:t>
      </w:r>
      <w:r w:rsidR="00053624">
        <w:rPr>
          <w:sz w:val="24"/>
          <w:szCs w:val="24"/>
        </w:rPr>
        <w:t>and displayed depended on if they have 1 or 2 phone numbers.</w:t>
      </w:r>
    </w:p>
    <w:p w14:paraId="11E910A3" w14:textId="57428897" w:rsidR="00053624" w:rsidRDefault="00053624" w:rsidP="00FF49D8">
      <w:pPr>
        <w:rPr>
          <w:sz w:val="24"/>
          <w:szCs w:val="24"/>
        </w:rPr>
      </w:pPr>
      <w:r w:rsidRPr="00053624">
        <w:rPr>
          <w:sz w:val="24"/>
          <w:szCs w:val="24"/>
        </w:rPr>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Pr>
          <w:sz w:val="24"/>
          <w:szCs w:val="24"/>
        </w:rPr>
        <w:t>,</w:t>
      </w:r>
      <w:r w:rsidRPr="00053624">
        <w:rPr>
          <w:sz w:val="24"/>
          <w:szCs w:val="24"/>
        </w:rPr>
        <w:t xml:space="preserve"> the </w:t>
      </w:r>
      <w:r w:rsidR="00E90BD0">
        <w:rPr>
          <w:sz w:val="24"/>
          <w:szCs w:val="24"/>
        </w:rPr>
        <w:t>SVb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66E8E164" w:rsidR="0061638F" w:rsidRDefault="004E3A95" w:rsidP="00FF49D8">
      <w:pPr>
        <w:rPr>
          <w:sz w:val="24"/>
          <w:szCs w:val="24"/>
        </w:rPr>
      </w:pPr>
      <w:r>
        <w:rPr>
          <w:sz w:val="24"/>
          <w:szCs w:val="24"/>
        </w:rPr>
        <w:t>If the retiree didn’t answer</w:t>
      </w:r>
      <w:r w:rsidR="0061638F">
        <w:rPr>
          <w:sz w:val="24"/>
          <w:szCs w:val="24"/>
        </w:rPr>
        <w:t>,</w:t>
      </w:r>
      <w:r>
        <w:rPr>
          <w:sz w:val="24"/>
          <w:szCs w:val="24"/>
        </w:rPr>
        <w:t xml:space="preserve"> the </w:t>
      </w:r>
      <w:bookmarkStart w:id="3" w:name="_Hlk146899709"/>
      <w:r w:rsidR="00E90BD0">
        <w:rPr>
          <w:sz w:val="24"/>
          <w:szCs w:val="24"/>
        </w:rPr>
        <w:t>SVb employee</w:t>
      </w:r>
      <w:r>
        <w:rPr>
          <w:sz w:val="24"/>
          <w:szCs w:val="24"/>
        </w:rPr>
        <w:t xml:space="preserve"> </w:t>
      </w:r>
      <w:bookmarkEnd w:id="3"/>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4A0CA123"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DC1BB1">
        <w:rPr>
          <w:sz w:val="24"/>
          <w:szCs w:val="24"/>
        </w:rPr>
        <w:t xml:space="preserve">  </w:t>
      </w:r>
    </w:p>
    <w:p w14:paraId="6ED6D0BF" w14:textId="77777777" w:rsidR="007163BD" w:rsidRDefault="007163BD" w:rsidP="00FF49D8"/>
    <w:p w14:paraId="47577501" w14:textId="4645FAE7" w:rsidR="007163BD" w:rsidRDefault="007163BD" w:rsidP="007163BD">
      <w:pPr>
        <w:pStyle w:val="Heading2"/>
      </w:pPr>
      <w:bookmarkStart w:id="4" w:name="_Toc146828312"/>
      <w:r>
        <w:t>Second solution</w:t>
      </w:r>
      <w:bookmarkEnd w:id="4"/>
    </w:p>
    <w:p w14:paraId="7290335B" w14:textId="77777777" w:rsidR="007163BD" w:rsidRDefault="007163BD" w:rsidP="007163BD">
      <w:pPr>
        <w:rPr>
          <w:noProof/>
        </w:rPr>
      </w:pPr>
    </w:p>
    <w:p w14:paraId="100A9FFB" w14:textId="77777777" w:rsidR="007163BD" w:rsidRDefault="007163BD" w:rsidP="007163BD">
      <w:pPr>
        <w:keepNext/>
      </w:pPr>
      <w:r>
        <w:rPr>
          <w:noProof/>
        </w:rPr>
        <w:lastRenderedPageBreak/>
        <w:drawing>
          <wp:inline distT="0" distB="0" distL="0" distR="0" wp14:anchorId="05978D39" wp14:editId="04479270">
            <wp:extent cx="6385935" cy="3573780"/>
            <wp:effectExtent l="0" t="0" r="0" b="7620"/>
            <wp:docPr id="1084401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descr="A diagram of a flowchart&#10;&#10;Description automatically generated"/>
                    <pic:cNvPicPr/>
                  </pic:nvPicPr>
                  <pic:blipFill rotWithShape="1">
                    <a:blip r:embed="rId7">
                      <a:extLst>
                        <a:ext uri="{28A0092B-C50C-407E-A947-70E740481C1C}">
                          <a14:useLocalDpi xmlns:a14="http://schemas.microsoft.com/office/drawing/2010/main" val="0"/>
                        </a:ext>
                      </a:extLst>
                    </a:blip>
                    <a:srcRect l="16968" t="15884" r="41314" b="51083"/>
                    <a:stretch/>
                  </pic:blipFill>
                  <pic:spPr bwMode="auto">
                    <a:xfrm>
                      <a:off x="0" y="0"/>
                      <a:ext cx="6404829" cy="3584354"/>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2ECA0320" w:rsidR="007163BD" w:rsidRDefault="007163BD" w:rsidP="007163BD">
      <w:pPr>
        <w:pStyle w:val="Caption"/>
      </w:pPr>
      <w:r>
        <w:t xml:space="preserve">Figure </w:t>
      </w:r>
      <w:fldSimple w:instr=" SEQ Figure \* ARABIC ">
        <w:r>
          <w:rPr>
            <w:noProof/>
          </w:rPr>
          <w:t>2</w:t>
        </w:r>
      </w:fldSimple>
      <w:r>
        <w:t>: Second solution</w:t>
      </w:r>
    </w:p>
    <w:p w14:paraId="1754C983" w14:textId="42A3A848" w:rsidR="00814BF9" w:rsidRDefault="00814BF9" w:rsidP="007163BD">
      <w:pPr>
        <w:rPr>
          <w:sz w:val="24"/>
          <w:szCs w:val="24"/>
        </w:rPr>
      </w:pPr>
      <w:r w:rsidRPr="00814BF9">
        <w:rPr>
          <w:sz w:val="24"/>
          <w:szCs w:val="24"/>
        </w:rPr>
        <w:t>This solution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If the </w:t>
      </w:r>
      <w:r w:rsidR="00E90BD0" w:rsidRPr="00E90BD0">
        <w:rPr>
          <w:sz w:val="24"/>
          <w:szCs w:val="24"/>
        </w:rPr>
        <w:t xml:space="preserve">SVb employee </w:t>
      </w:r>
      <w:r w:rsidRPr="00814BF9">
        <w:rPr>
          <w:sz w:val="24"/>
          <w:szCs w:val="24"/>
        </w:rPr>
        <w:t xml:space="preserve">chooses "Yes," the system places the </w:t>
      </w:r>
      <w:r w:rsidR="00E90BD0" w:rsidRPr="00E90BD0">
        <w:rPr>
          <w:sz w:val="24"/>
          <w:szCs w:val="24"/>
        </w:rPr>
        <w:t>SVb employee</w:t>
      </w:r>
      <w:r w:rsidRPr="00814BF9">
        <w:rPr>
          <w:sz w:val="24"/>
          <w:szCs w:val="24"/>
        </w:rPr>
        <w:t xml:space="preserve"> into a video meeting.</w:t>
      </w:r>
      <w:r w:rsidR="001D5713">
        <w:rPr>
          <w:sz w:val="24"/>
          <w:szCs w:val="24"/>
        </w:rPr>
        <w:t xml:space="preserve"> </w:t>
      </w:r>
    </w:p>
    <w:p w14:paraId="76DF02E9" w14:textId="776CF6B0" w:rsidR="007163BD" w:rsidRPr="00DC1BB1" w:rsidRDefault="00814BF9" w:rsidP="007163BD">
      <w:pPr>
        <w:rPr>
          <w:sz w:val="24"/>
          <w:szCs w:val="24"/>
        </w:rPr>
      </w:pPr>
      <w:r w:rsidRPr="00814BF9">
        <w:rPr>
          <w:sz w:val="24"/>
          <w:szCs w:val="24"/>
        </w:rPr>
        <w:t xml:space="preserve">Within the meeting, the </w:t>
      </w:r>
      <w:r w:rsidR="00E90BD0" w:rsidRPr="00E90BD0">
        <w:rPr>
          <w:sz w:val="24"/>
          <w:szCs w:val="24"/>
        </w:rPr>
        <w:t>SVb employee</w:t>
      </w:r>
      <w:r w:rsidRPr="00814BF9">
        <w:rPr>
          <w:sz w:val="24"/>
          <w:szCs w:val="24"/>
        </w:rPr>
        <w:t xml:space="preserve"> must admit the retiree when they join the session</w:t>
      </w:r>
      <w:r w:rsidRPr="00814BF9">
        <w:t xml:space="preserve"> </w:t>
      </w:r>
      <w:r w:rsidRPr="00814BF9">
        <w:rPr>
          <w:sz w:val="24"/>
          <w:szCs w:val="24"/>
        </w:rPr>
        <w:t xml:space="preserve">Once the </w:t>
      </w:r>
      <w:r w:rsidR="00E90BD0" w:rsidRPr="00E90BD0">
        <w:rPr>
          <w:sz w:val="24"/>
          <w:szCs w:val="24"/>
        </w:rPr>
        <w:t>SVb employee</w:t>
      </w:r>
      <w:r w:rsidRPr="00814BF9">
        <w:rPr>
          <w:sz w:val="24"/>
          <w:szCs w:val="24"/>
        </w:rPr>
        <w:t xml:space="preserve"> has concluded the meeting, they can end the video call. However, before doing so, they receive a prompt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53624"/>
    <w:rsid w:val="001D5713"/>
    <w:rsid w:val="00237289"/>
    <w:rsid w:val="00304D4F"/>
    <w:rsid w:val="00347BAF"/>
    <w:rsid w:val="003719A7"/>
    <w:rsid w:val="00433D24"/>
    <w:rsid w:val="004E3A95"/>
    <w:rsid w:val="00554D29"/>
    <w:rsid w:val="005D373D"/>
    <w:rsid w:val="0061638F"/>
    <w:rsid w:val="006D22DC"/>
    <w:rsid w:val="007163BD"/>
    <w:rsid w:val="00814BF9"/>
    <w:rsid w:val="00934FF9"/>
    <w:rsid w:val="00B95332"/>
    <w:rsid w:val="00BA2AEA"/>
    <w:rsid w:val="00BE6A5E"/>
    <w:rsid w:val="00C51A7E"/>
    <w:rsid w:val="00CF6538"/>
    <w:rsid w:val="00D24831"/>
    <w:rsid w:val="00D969E4"/>
    <w:rsid w:val="00DC1BB1"/>
    <w:rsid w:val="00E90BD0"/>
    <w:rsid w:val="00F12BBA"/>
    <w:rsid w:val="00F53FEB"/>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9</cp:revision>
  <dcterms:created xsi:type="dcterms:W3CDTF">2023-09-28T18:40:00Z</dcterms:created>
  <dcterms:modified xsi:type="dcterms:W3CDTF">2023-09-29T15:10:00Z</dcterms:modified>
</cp:coreProperties>
</file>