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Machine Learning &amp; Statistics: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Supervised learning, predictive modeling, regression, feature engineering, model evaluation (precision/recall), model calibration, explainability, fairness/bias auditing, statistical modeling, hypothesis testing, statistical significance, A/B testing/experimental design, causal inference,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2026-08-06T22:40:15.808Z</dcterms:created>
  <dcterms:modified xsi:type="dcterms:W3CDTF">2026-08-06T22:40:15.808Z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