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Machine Learning &amp; Statistics: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Supervised learning, predictive modeling, regression, feature engineering, model evaluation (precision/recall), model calibration, explainability, fairness/bias auditing, statistical modeling, hypothesis testing, statistical significance, A/B testing/experimental design, causal inference,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2026-08-06T20:18:55.116Z</dcterms:created>
  <dcterms:modified xsi:type="dcterms:W3CDTF">2026-08-06T20:18:55.116Z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