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43CF">
      <w:pPr>
        <w:pStyle w:val="4"/>
        <w:rPr>
          <w:rFonts w:ascii="黑体" w:eastAsia="黑体"/>
          <w:sz w:val="32"/>
          <w:lang w:val="en"/>
        </w:rPr>
      </w:pPr>
      <w:r>
        <w:t>三位一体、三创融合、开放共享</w:t>
        <w:br/>
        <w:t>创新创业教育体系和平台的创建</w:t>
      </w:r>
    </w:p>
    <w:p w14:paraId="2A00575E">
      <w:pPr>
        <w:pStyle w:val="4"/>
        <w:rPr>
          <w:rFonts w:ascii="黑体" w:eastAsia="黑体"/>
          <w:sz w:val="32"/>
          <w:lang w:val="en"/>
        </w:rPr>
      </w:pPr>
      <w:r>
        <w:t>杨斌、史宗恺、孙宏斌、邴浩、李双寿、付志勇、余潇满、顾学雍、杨建新、邓蟲</w:t>
      </w:r>
    </w:p>
    <w:p w14:paraId="0B024F89">
      <w:pPr>
        <w:pStyle w:val="3"/>
        <w:rPr>
          <w:lang w:val="en"/>
        </w:rPr>
      </w:pPr>
      <w:r>
        <w:t>清华大学</w:t>
      </w:r>
    </w:p>
    <w:p w14:paraId="685CC389">
      <w:pPr>
        <w:pStyle w:val="3"/>
        <w:rPr>
          <w:lang w:val="en"/>
        </w:rPr>
      </w:pPr>
      <w:r>
        <w:t>北京市教育委员会</w:t>
      </w:r>
    </w:p>
    <w:p w14:paraId="6646A1EF">
      <w:pPr>
        <w:pStyle w:val="3"/>
        <w:rPr>
          <w:lang w:val="en"/>
        </w:rPr>
      </w:pPr>
      <w:r>
        <w:t>2018年4月30日</w:t>
      </w:r>
    </w:p>
    <w:p w14:paraId="07023804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1410</w:t>
      </w:r>
    </w:p>
    <w:p w14:paraId="103D185A">
      <w:pPr>
        <w:spacing w:line="90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江西省教学成果奖申</w:t>
      </w:r>
      <w:r>
        <w:rPr>
          <w:rFonts w:ascii="方正小标宋简体" w:eastAsia="方正小标宋简体"/>
          <w:sz w:val="44"/>
          <w:szCs w:val="44"/>
          <w:lang w:val="en"/>
        </w:rPr>
        <w:t>报</w:t>
      </w:r>
      <w:r>
        <w:rPr>
          <w:rFonts w:hint="eastAsia" w:ascii="方正小标宋简体" w:eastAsia="方正小标宋简体"/>
          <w:sz w:val="44"/>
          <w:szCs w:val="44"/>
        </w:rPr>
        <w:t>书</w:t>
      </w:r>
    </w:p>
    <w:p w14:paraId="0469C842">
      <w:pPr>
        <w:spacing w:line="900" w:lineRule="exact"/>
        <w:jc w:val="center"/>
        <w:rPr>
          <w:rFonts w:hint="eastAsia" w:ascii="仿宋_GB2312" w:eastAsia="仿宋_GB2312"/>
          <w:sz w:val="32"/>
        </w:rPr>
      </w:pPr>
      <w:r>
        <w:t>1100B</w:t>
      </w:r>
    </w:p>
    <w:p w14:paraId="559471E8">
      <w:pPr>
        <w:spacing w:line="560" w:lineRule="exact"/>
        <w:ind w:firstLine="640" w:firstLineChars="200"/>
        <w:rPr>
          <w:rFonts w:hint="eastAsia" w:ascii="仿宋_GB2312" w:eastAsia="仿宋_GB2312"/>
          <w:sz w:val="32"/>
        </w:rPr>
      </w:pPr>
      <w:r>
        <w:t>hpoqiyun tinguacdcvinosinfo_iwanL_2018j</w:t>
      </w:r>
    </w:p>
    <w:p w14:paraId="21C3AE94">
      <w:pPr>
        <w:spacing w:line="800" w:lineRule="exact"/>
        <w:ind w:firstLine="63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6"/>
          <w:sz w:val="32"/>
          <w:szCs w:val="32"/>
        </w:rPr>
        <w:t xml:space="preserve">成   果   名   </w:t>
      </w:r>
      <w:r>
        <w:rPr>
          <w:rFonts w:hint="eastAsia" w:ascii="仿宋_GB2312" w:eastAsia="仿宋_GB2312"/>
          <w:sz w:val="32"/>
          <w:szCs w:val="32"/>
        </w:rPr>
        <w:t xml:space="preserve">称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3F63E02A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160"/>
          <w:sz w:val="32"/>
          <w:szCs w:val="32"/>
        </w:rPr>
        <w:t>成果完成</w:t>
      </w:r>
      <w:r>
        <w:rPr>
          <w:rFonts w:hint="eastAsia" w:ascii="仿宋_GB2312" w:eastAsia="仿宋_GB2312"/>
          <w:sz w:val="32"/>
          <w:szCs w:val="32"/>
        </w:rPr>
        <w:t xml:space="preserve">人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2203895">
      <w:pPr>
        <w:spacing w:line="800" w:lineRule="exact"/>
        <w:ind w:firstLine="640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94"/>
          <w:sz w:val="32"/>
          <w:szCs w:val="32"/>
        </w:rPr>
        <w:t>成果完成单</w:t>
      </w:r>
      <w:r>
        <w:rPr>
          <w:rFonts w:hint="eastAsia" w:ascii="仿宋_GB2312" w:eastAsia="仿宋_GB2312"/>
          <w:sz w:val="32"/>
          <w:szCs w:val="32"/>
        </w:rPr>
        <w:t xml:space="preserve">位 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</w:t>
      </w:r>
    </w:p>
    <w:p w14:paraId="64DC3D59">
      <w:pPr>
        <w:spacing w:line="800" w:lineRule="exact"/>
        <w:ind w:firstLine="582" w:firstLineChars="182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 xml:space="preserve">推荐单位名称及盖章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4BD8D4D7">
      <w:pPr>
        <w:spacing w:line="800" w:lineRule="exact"/>
        <w:ind w:firstLine="584" w:firstLineChars="175"/>
        <w:rPr>
          <w:rFonts w:hint="eastAsia"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pacing w:val="7"/>
          <w:sz w:val="32"/>
          <w:szCs w:val="32"/>
        </w:rPr>
        <w:t xml:space="preserve">推   荐   时   </w:t>
      </w:r>
      <w:r>
        <w:rPr>
          <w:rFonts w:hint="eastAsia" w:ascii="仿宋_GB2312" w:eastAsia="仿宋_GB2312"/>
          <w:sz w:val="32"/>
          <w:szCs w:val="32"/>
        </w:rPr>
        <w:t xml:space="preserve">间 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                   </w:t>
      </w:r>
    </w:p>
    <w:p w14:paraId="20DEC2A0">
      <w:pPr>
        <w:spacing w:line="800" w:lineRule="exact"/>
        <w:ind w:firstLine="584" w:firstLineChars="175"/>
        <w:rPr>
          <w:rFonts w:hint="eastAsia" w:ascii="仿宋_GB2312" w:eastAsia="仿宋_GB2312"/>
          <w:spacing w:val="7"/>
          <w:sz w:val="32"/>
          <w:szCs w:val="32"/>
        </w:rPr>
      </w:pPr>
      <w:r>
        <w:rPr>
          <w:rFonts w:hint="eastAsia" w:ascii="仿宋_GB2312" w:eastAsia="仿宋_GB2312"/>
          <w:spacing w:val="7"/>
          <w:sz w:val="32"/>
          <w:szCs w:val="32"/>
        </w:rPr>
        <w:t>学 科 /专 业 类 别</w:t>
      </w:r>
      <w:r>
        <w:rPr>
          <w:rFonts w:hint="eastAsia" w:ascii="仿宋_GB2312" w:eastAsia="仿宋_GB2312"/>
          <w:spacing w:val="7"/>
          <w:sz w:val="32"/>
          <w:szCs w:val="32"/>
          <w:u w:val="single"/>
        </w:rPr>
        <w:t xml:space="preserve">                     </w:t>
      </w:r>
    </w:p>
    <w:p w14:paraId="64CCA1F5">
      <w:pPr>
        <w:spacing w:line="800" w:lineRule="exact"/>
        <w:ind w:firstLine="640" w:firstLineChars="200"/>
        <w:rPr>
          <w:rFonts w:hint="eastAsia" w:ascii="仿宋_GB2312" w:eastAsia="仿宋_GB2312"/>
          <w:sz w:val="32"/>
        </w:rPr>
      </w:pPr>
      <w:r>
        <w:t>1998年1月</w:t>
      </w:r>
    </w:p>
    <w:p w14:paraId="5FBA17C3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2014年3月</w:t>
      </w:r>
    </w:p>
    <w:p w14:paraId="4308077A">
      <w:pPr>
        <w:spacing w:line="560" w:lineRule="exact"/>
        <w:jc w:val="center"/>
        <w:rPr>
          <w:rFonts w:hint="eastAsia" w:ascii="黑体" w:eastAsia="黑体"/>
          <w:spacing w:val="60"/>
          <w:sz w:val="36"/>
        </w:rPr>
      </w:pPr>
      <w:r>
        <w:t>4年</w:t>
      </w:r>
    </w:p>
    <w:p w14:paraId="44DA358E">
      <w:pPr>
        <w:spacing w:line="560" w:lineRule="exact"/>
        <w:jc w:val="center"/>
        <w:rPr>
          <w:rFonts w:hint="eastAsia" w:ascii="楷体_GB2312" w:eastAsia="楷体_GB2312"/>
          <w:sz w:val="36"/>
          <w:szCs w:val="36"/>
        </w:rPr>
      </w:pPr>
      <w:r>
        <w:rPr>
          <w:rFonts w:hint="eastAsia" w:ascii="楷体_GB2312" w:eastAsia="楷体_GB2312"/>
          <w:spacing w:val="60"/>
          <w:sz w:val="36"/>
          <w:szCs w:val="36"/>
        </w:rPr>
        <w:t>江西省教育厅</w:t>
      </w:r>
      <w:r>
        <w:rPr>
          <w:rFonts w:hint="eastAsia" w:ascii="楷体_GB2312" w:eastAsia="楷体_GB2312"/>
          <w:sz w:val="36"/>
          <w:szCs w:val="36"/>
        </w:rPr>
        <w:t>制</w:t>
      </w:r>
    </w:p>
    <w:p w14:paraId="7F3B41AD">
      <w:pPr>
        <w:spacing w:after="156" w:afterLines="50" w:line="560" w:lineRule="exact"/>
        <w:ind w:firstLine="720" w:firstLineChars="200"/>
        <w:jc w:val="left"/>
        <w:rPr>
          <w:rFonts w:ascii="仿宋" w:hAnsi="仿宋" w:eastAsia="仿宋"/>
          <w:b/>
          <w:sz w:val="32"/>
          <w:szCs w:val="32"/>
        </w:rPr>
      </w:pPr>
      <w:r>
        <w:rPr>
          <w:rFonts w:ascii="黑体" w:eastAsia="黑体"/>
          <w:sz w:val="36"/>
        </w:rPr>
        <w:br w:type="page"/>
      </w:r>
      <w:r>
        <w:rPr>
          <w:rFonts w:hint="eastAsia" w:ascii="黑体" w:hAnsi="宋体" w:eastAsia="黑体"/>
          <w:sz w:val="32"/>
          <w:szCs w:val="32"/>
        </w:rPr>
        <w:t>一、成果简介（可加页）</w:t>
      </w:r>
    </w:p>
    <w:tbl>
      <w:tblPr>
        <w:tblStyle w:val="8"/>
        <w:tblW w:w="95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760"/>
        <w:gridCol w:w="2686"/>
        <w:gridCol w:w="2059"/>
        <w:gridCol w:w="2171"/>
      </w:tblGrid>
      <w:tr w14:paraId="4FB7EE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84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298576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522412F7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曾获</w:t>
            </w:r>
          </w:p>
          <w:p w14:paraId="42E4FC93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奖励</w:t>
            </w:r>
          </w:p>
          <w:p w14:paraId="3AE79549">
            <w:pPr>
              <w:pStyle w:val="10"/>
              <w:spacing w:line="400" w:lineRule="exact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情况</w:t>
            </w: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0668A9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9B4DFF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时 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92B2DFA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奖项名称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7726E0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获 奖</w:t>
            </w:r>
          </w:p>
          <w:p w14:paraId="5053D42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等 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1644F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授 奖</w:t>
            </w:r>
          </w:p>
          <w:p w14:paraId="191DF05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部 门</w:t>
            </w:r>
          </w:p>
        </w:tc>
      </w:tr>
      <w:tr w14:paraId="7DE88F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503D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2018年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三位一体、三创融合、开放共享创新创业教育体系和平台的创建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特等奖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北京市教委</w:t>
            </w:r>
          </w:p>
        </w:tc>
      </w:tr>
      <w:tr w14:paraId="65B500B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B54B6B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清华大学双创示范基地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国务院</w:t>
            </w:r>
          </w:p>
        </w:tc>
      </w:tr>
      <w:tr w14:paraId="039491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57DB03D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全国首批深化创新创业教育改革示范高校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1233F1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0902A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2016年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全国创新创业典型经验高校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56B66B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4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187A22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</w:tc>
        <w:tc>
          <w:tcPr>
            <w:tcW w:w="1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2015年</w:t>
            </w:r>
          </w:p>
        </w:tc>
        <w:tc>
          <w:tcPr>
            <w:tcW w:w="26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第一批全国高校实践育人创新创业基地</w:t>
            </w:r>
          </w:p>
        </w:tc>
        <w:tc>
          <w:tcPr>
            <w:tcW w:w="20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国家级</w:t>
            </w:r>
          </w:p>
        </w:tc>
        <w:tc>
          <w:tcPr>
            <w:tcW w:w="21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教育部</w:t>
            </w:r>
          </w:p>
        </w:tc>
      </w:tr>
      <w:tr w14:paraId="687DE5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BD074E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成果</w:t>
            </w:r>
          </w:p>
          <w:p w14:paraId="486EFE68">
            <w:pPr>
              <w:widowControl/>
              <w:spacing w:line="400" w:lineRule="exact"/>
              <w:ind w:left="27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8676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1998年1月—2014年3月</w:t>
            </w:r>
          </w:p>
        </w:tc>
      </w:tr>
      <w:tr w14:paraId="65DA68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1.成果简介及主要解决的教学问题(不超过1000字)</w:t>
            </w:r>
          </w:p>
        </w:tc>
      </w:tr>
      <w:tr w14:paraId="58A73F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7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2.成果解决教学问题的方法(不超过1000字)</w:t>
            </w:r>
          </w:p>
        </w:tc>
      </w:tr>
      <w:tr w14:paraId="21C254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3.成果的创新点(不超过800字)</w:t>
            </w:r>
          </w:p>
        </w:tc>
      </w:tr>
      <w:tr w14:paraId="73F249A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5" w:hRule="atLeast"/>
          <w:jc w:val="center"/>
        </w:trPr>
        <w:tc>
          <w:tcPr>
            <w:tcW w:w="951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>
            <w:pPr/>
            <w:r>
              <w:t>4.成果的推广应用效果(不超过1000字)</w:t>
            </w:r>
          </w:p>
        </w:tc>
      </w:tr>
    </w:tbl>
    <w:p w14:paraId="03FD4C33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二、主要完成人情况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7911D0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7C172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  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男</w:t>
            </w:r>
          </w:p>
        </w:tc>
      </w:tr>
      <w:tr w14:paraId="70EE8C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4861D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1964年10月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7F6A5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研究生</w:t>
            </w:r>
          </w:p>
        </w:tc>
      </w:tr>
      <w:tr w14:paraId="3DC910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44A2F9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31BFE8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教授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3E57D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A37459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清华大学副校长</w:t>
            </w:r>
          </w:p>
        </w:tc>
      </w:tr>
      <w:tr w14:paraId="689129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29C8C4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7A2FC93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高等教育管理、创新创业教育</w:t>
            </w:r>
          </w:p>
        </w:tc>
      </w:tr>
      <w:tr w14:paraId="7846A0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28616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117DE5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B04C2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010-62782001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777C4A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13800000000</w:t>
            </w:r>
          </w:p>
        </w:tc>
      </w:tr>
      <w:tr w14:paraId="191E3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C48448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yangbin@tsinghua.edu.cn</w:t>
            </w:r>
          </w:p>
        </w:tc>
      </w:tr>
      <w:tr w14:paraId="0F95F0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9A9E2D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</w:t>
            </w:r>
          </w:p>
        </w:tc>
      </w:tr>
      <w:tr w14:paraId="1120999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0DF1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B7AC2C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2018年北京市高等教育教学成果奖特等奖；2. 2016年全国首批双创示范基地；3. 2016年全国首批深化创新创业教育改革示范高校；4. 2016年全国创新创业典型经验高校；5. 2015年第一批全国高校实践育人创新创业基地；6. 2002年教育部创业教育试点高校；7. 2016年中国“互联网+”大学生创新创业大赛先进集体奖；8. 2017年全国高校创业促进典型高校；9. 2016年第一批北京地区高校示范性创业中心；10. 2016年北京市“互联网+”大学生创新创业大赛优秀组织奖</w:t>
            </w:r>
          </w:p>
        </w:tc>
      </w:tr>
      <w:tr w14:paraId="672B95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4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621F86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主</w:t>
            </w:r>
          </w:p>
          <w:p w14:paraId="417289A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72F7083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要</w:t>
            </w:r>
          </w:p>
          <w:p w14:paraId="10972F7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80EC58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贡</w:t>
            </w:r>
          </w:p>
          <w:p w14:paraId="4406761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</w:p>
          <w:p w14:paraId="4B86608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项目总负责人，提出“三位一体、三创融合、开放共享”创新创业教育理念，构建价值塑造、能力培养、知识传授“三位一体”教育体系，创建多学科联动“三创融合”校级协同教育平台，打通产学“围墙”建立全社会“开放共享”支撑平台，推动创新创业教育全面融入人才培养全过程，显著扩大学生受益面，产生重大示范引领效应。</w:t>
            </w:r>
          </w:p>
        </w:tc>
      </w:tr>
    </w:tbl>
    <w:p w14:paraId="312A748E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327"/>
        <w:gridCol w:w="2863"/>
        <w:gridCol w:w="1636"/>
        <w:gridCol w:w="2412"/>
      </w:tblGrid>
      <w:tr w14:paraId="49470D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490E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19E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1D904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4B519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0F07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37214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1F6588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57436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11BC2B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B98444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43D4F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4FFCC73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015B79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C895A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011296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2940C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070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15623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A7B7CF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6D67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14E31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50B3F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220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1B626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2496FD1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1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| “三位一体、三创融合、开放共享”创新创业教育体系和平台的创建 | 2017北京市高等教育教学成果奖特等奖 | 北京市教委；2016年 | 清华大学双创示范基地 | 全国首批双创示范基地 | 国务院；2016年 | 全国首批深化创新创业教育改革示范高校 | 国家级 | 教育部；2016年 | 全国创新创业典型经验高校 | 国家级 | 教育部；2015年 | 第一批全国高校实践育人创新创业基地 | 国家级 | 教育部</w:t>
            </w:r>
          </w:p>
        </w:tc>
      </w:tr>
      <w:tr w14:paraId="504BAF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  <w:jc w:val="center"/>
        </w:trPr>
        <w:tc>
          <w:tcPr>
            <w:tcW w:w="8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1A132D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230A9D5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5EFD5C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4C49E4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12B2A3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97BBD47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28467C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3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牵头提出“三位一体、三创融合、开放共享”创新创业教育理念，构建价值塑造、能力培养、知识传授“三位一体”教育体系，创建多学科联动“三创融合”校级协同教育平台，打通产学“开放共享”支撑平台，推动创新创业教育全面融入人才培养全过程，取得显著育人成效与社会影响。</w:t>
            </w:r>
          </w:p>
        </w:tc>
      </w:tr>
    </w:tbl>
    <w:p w14:paraId="2FB7CF44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1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330"/>
        <w:gridCol w:w="2869"/>
        <w:gridCol w:w="1639"/>
        <w:gridCol w:w="2417"/>
      </w:tblGrid>
      <w:tr w14:paraId="4F290B1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00975C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829D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844A0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DA5C23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96123F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2C5CD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0A7C051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41CA6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49B8FF3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23FDAF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E5D69A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129FA6B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30462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FEE6D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5178E0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7AF7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354AE5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41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13D05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10005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4F77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947E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27176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21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A476B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10CB15E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925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| “三位一体、三创融合、开放共享”创新创业教育体系和平台的创建 | 2017北京市高等教育教学成果奖特等奖 | 北京市教委</w:t>
            </w:r>
          </w:p>
        </w:tc>
      </w:tr>
      <w:tr w14:paraId="7D91DF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5" w:hRule="atLeast"/>
          <w:jc w:val="center"/>
        </w:trPr>
        <w:tc>
          <w:tcPr>
            <w:tcW w:w="8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198D560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FADD35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58D218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2D4212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BB2AB3C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514086F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4F99F5F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255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/>
          </w:p>
        </w:tc>
      </w:tr>
    </w:tbl>
    <w:p w14:paraId="52B88903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90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13"/>
        <w:gridCol w:w="2831"/>
        <w:gridCol w:w="1618"/>
        <w:gridCol w:w="2385"/>
      </w:tblGrid>
      <w:tr w14:paraId="5F44DB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D676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E4A49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3D8B8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81DA1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D0DF4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4FCF12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42865D9E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6F29E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596DC62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7DA52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00DF7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25C19092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创新创业教育</w:t>
            </w:r>
          </w:p>
        </w:tc>
      </w:tr>
      <w:tr w14:paraId="5E3993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A6D92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69F88F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318BE4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94FFA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939F5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12C25B7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5D078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28A73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3C7097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218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389E7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7CA00341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34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1. 2018年 “三位一体、三创融合、开放共享”创新创业教育体系和平台的创建 2017北京市高等教育教学成果奖特等奖 北京市教委</w:t>
              <w:br/>
              <w:t>2. 2016年 清华大学双创示范基地 全国首批双创示范基地 国务院</w:t>
              <w:br/>
              <w:t>3. 2016年 全国首批深化创新创业教育改革示范高校 国家级 教育部</w:t>
              <w:br/>
              <w:t>4. 2016年 全国创新创业典型经验高校 国家级 教育部</w:t>
              <w:br/>
              <w:t>5. 2015年 第一批全国高校实践育人创新创业基地 国家级 教育部</w:t>
              <w:br/>
              <w:t>6. 2002年 教育部创业教育试点高校 国家级 教育部</w:t>
              <w:br/>
              <w:t>7. 2016年 中国“互联网+”大学生创新创业大赛先进集体奖 国家级 教育部</w:t>
              <w:br/>
              <w:t>8. 2017年 全国高校创业促进典型高校 国家级 共青团中央</w:t>
              <w:br/>
              <w:t>9. 2016年 第一批北京地区高校示范性创业中心 省市级 北京市教委</w:t>
              <w:br/>
              <w:t>10. 2016年 北京市“互联网+”大学生创新创业大赛优秀组织奖 省市级 北京市教委</w:t>
            </w:r>
          </w:p>
        </w:tc>
      </w:tr>
      <w:tr w14:paraId="7250E5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6" w:hRule="atLeast"/>
          <w:jc w:val="center"/>
        </w:trPr>
        <w:tc>
          <w:tcPr>
            <w:tcW w:w="87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5B2A114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5A3F568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D467A6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D32039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EA2A731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5307C4E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DF5CCB3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4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并推动了“三位一体、三创融合、开放共享”创新创业教育体系和平台的创建，提出并实践了价值塑造、能力培养、知识传授“三位一体”的育人理念，构建了创意、创新、创业“三创融合”的协同教育平台，建立了全社会“开放共享”的教育支撑机制，显著提升了学生创新创业能力，成果获北京市高等教育教学成果奖特等奖，产生了广泛的社会影响。</w:t>
            </w:r>
          </w:p>
        </w:tc>
      </w:tr>
    </w:tbl>
    <w:p w14:paraId="02876FDF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主要完成人情况</w:t>
      </w:r>
    </w:p>
    <w:tbl>
      <w:tblPr>
        <w:tblStyle w:val="8"/>
        <w:tblW w:w="899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1310"/>
        <w:gridCol w:w="2825"/>
        <w:gridCol w:w="1614"/>
        <w:gridCol w:w="2380"/>
      </w:tblGrid>
      <w:tr w14:paraId="13A50B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第1完成人</w:t>
              <w:br/>
              <w:t>姓   名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杨斌</w:t>
            </w:r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15235E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性 别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63A3D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EE5B6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5749C8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最后学历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B65E0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CEB4E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专业技术</w:t>
            </w:r>
          </w:p>
          <w:p w14:paraId="720CE15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职    称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9425A1F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 任 党</w:t>
            </w:r>
          </w:p>
          <w:p w14:paraId="6E0D0AAD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政 职 务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07E4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B731575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现从事工</w:t>
            </w:r>
          </w:p>
          <w:p w14:paraId="54D83BF9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作及专长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80538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5284A6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</w:tr>
      <w:tr w14:paraId="4E1478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B78085C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8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6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657B0FB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移动电话</w:t>
            </w:r>
          </w:p>
        </w:tc>
        <w:tc>
          <w:tcPr>
            <w:tcW w:w="2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1487B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65EB20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电子信箱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EC122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B85564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通讯地址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F51EB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179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FC30D80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何时何地</w:t>
            </w:r>
          </w:p>
          <w:p w14:paraId="466764AA">
            <w:pPr>
              <w:widowControl/>
              <w:spacing w:line="320" w:lineRule="exact"/>
              <w:jc w:val="center"/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kern w:val="0"/>
                <w:sz w:val="28"/>
                <w:szCs w:val="28"/>
              </w:rPr>
              <w:t>受何奖励</w:t>
            </w:r>
          </w:p>
        </w:tc>
        <w:tc>
          <w:tcPr>
            <w:tcW w:w="6819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2018年 | “三位一体、三创融合、开放共享”创新创业教育体系和平台的创建 | 2017北京市高等教育教学成果奖特等奖 | 北京市教委</w:t>
            </w:r>
          </w:p>
        </w:tc>
      </w:tr>
      <w:tr w14:paraId="34EC5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1" w:hRule="atLeast"/>
          <w:jc w:val="center"/>
        </w:trPr>
        <w:tc>
          <w:tcPr>
            <w:tcW w:w="86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3341CBA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B14A0F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AE601ED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3A513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8F6E20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3F7500B1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334D822">
            <w:pPr>
              <w:ind w:left="-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29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作为成果第一完成人，全面主持并推动了“三位一体、三创融合、开放共享”创新创业教育体系和平台的创建，提出核心理念，统筹顶层设计，整合校内外资源，带领团队形成系统性、示范性成果，产生重大社会影响。</w:t>
            </w:r>
          </w:p>
        </w:tc>
      </w:tr>
    </w:tbl>
    <w:p w14:paraId="47CD83F9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三、主要完成单位情况</w:t>
      </w:r>
    </w:p>
    <w:tbl>
      <w:tblPr>
        <w:tblStyle w:val="8"/>
        <w:tblW w:w="89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834"/>
        <w:gridCol w:w="3102"/>
        <w:gridCol w:w="1431"/>
        <w:gridCol w:w="2714"/>
      </w:tblGrid>
      <w:tr w14:paraId="5C899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4750C43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79C7F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AE168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邴浩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C2AFB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010-62785684</w:t>
            </w:r>
          </w:p>
        </w:tc>
      </w:tr>
      <w:tr w14:paraId="655A3C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F90E37D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010-62785684</w:t>
            </w:r>
          </w:p>
        </w:tc>
        <w:tc>
          <w:tcPr>
            <w:tcW w:w="14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7C6A41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100084</w:t>
            </w:r>
          </w:p>
        </w:tc>
      </w:tr>
      <w:tr w14:paraId="55A6197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9C03B3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北京市海淀区清华园1号清华大学教务处</w:t>
            </w:r>
          </w:p>
        </w:tc>
      </w:tr>
      <w:tr w14:paraId="34B917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69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0FA90C0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4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jxjy@tsinghua.edu.cn</w:t>
            </w:r>
          </w:p>
        </w:tc>
      </w:tr>
      <w:tr w14:paraId="09DC17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9" w:hRule="atLeast"/>
          <w:jc w:val="center"/>
        </w:trPr>
        <w:tc>
          <w:tcPr>
            <w:tcW w:w="85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0139EF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2F385BD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93BF01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522A7E2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8AAC35E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55302B7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0B4B1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0CCD0590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4C6086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075D487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08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清华大学作为成果第一完成单位，全面负责“三位一体、三创融合、开放共享”创新创业教育体系和平台的顶层设计、资源整合与实施推广：①提出并践行“三位一体”育人理念，将价值塑造、能力培养、知识传授贯穿人才培养全过程；②首创“挑战性学习课程”和“技术创新创业辅修专业”，实现创新创业教育全覆盖与学科交叉融合；③搭建“三创融合”校级协同教育平台，建成未来兴趣团队、iCenter、创+等载体，形成从创意到创业的全链条支持；④创建全社会“开放共享”支撑平台，发起成立中国高校创新创业教育联盟和中国创业学院在线频道，向社会开放优质资源；⑤成果辐射全国，带动180余所高校及60余家企事业单位共建共享，产生重大示范引领作用。</w:t>
            </w:r>
          </w:p>
        </w:tc>
      </w:tr>
    </w:tbl>
    <w:p w14:paraId="25637838">
      <w:pPr>
        <w:spacing w:after="156" w:afterLines="50" w:line="600" w:lineRule="exact"/>
        <w:jc w:val="center"/>
        <w:rPr>
          <w:rFonts w:hint="eastAsia" w:ascii="黑体" w:hAnsi="黑体" w:eastAsia="黑体"/>
          <w:sz w:val="32"/>
          <w:szCs w:val="30"/>
        </w:rPr>
      </w:pP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7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820"/>
        <w:gridCol w:w="2922"/>
        <w:gridCol w:w="1360"/>
        <w:gridCol w:w="2580"/>
      </w:tblGrid>
      <w:tr w14:paraId="1E974B7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1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A322AE">
            <w:pPr>
              <w:spacing w:line="400" w:lineRule="exact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北京市教育委员会</w:t>
            </w:r>
          </w:p>
        </w:tc>
      </w:tr>
      <w:tr w14:paraId="7CBFA5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339CFE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0B5C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DFD80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1259DA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29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3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234AD6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5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1A5E3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169883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627F91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87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5AE4C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6862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15B6D4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1" w:hRule="atLeast"/>
          <w:jc w:val="center"/>
        </w:trPr>
        <w:tc>
          <w:tcPr>
            <w:tcW w:w="10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52E6925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71A0AF4C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C567522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FEEBE54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7CF71C2B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3895DD8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4DEF3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24C2D462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1BB4CE3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082129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7682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成果完成单位：清华大学</w:t>
              <w:br/>
              <w:t>成果完成人：杨斌、史宗恺、孙宏斌、邴浩、李双寿、付志勇、余潇满、顾学雍、杨建新、邓蟲</w:t>
              <w:br/>
              <w:t>成果起止时间：1998年1月—2014年3月</w:t>
              <w:br/>
              <w:t>实践检验期：4年</w:t>
              <w:br/>
              <w:t>推荐单位：北京市教育委员会</w:t>
              <w:br/>
              <w:t>推荐时间：2018年4月30日</w:t>
            </w:r>
          </w:p>
        </w:tc>
      </w:tr>
    </w:tbl>
    <w:p w14:paraId="54A1C646">
      <w:pPr>
        <w:spacing w:after="156" w:afterLines="50" w:line="600" w:lineRule="exact"/>
        <w:jc w:val="center"/>
        <w:rPr>
          <w:rFonts w:hint="eastAsia" w:ascii="黑体" w:hAnsi="黑体" w:eastAsia="黑体"/>
          <w:b/>
          <w:sz w:val="36"/>
          <w:szCs w:val="32"/>
        </w:rPr>
      </w:pPr>
      <w:r>
        <w:rPr>
          <w:rFonts w:hint="eastAsia" w:ascii="仿宋" w:hAnsi="仿宋" w:eastAsia="仿宋"/>
          <w:sz w:val="30"/>
          <w:szCs w:val="30"/>
        </w:rPr>
        <w:br w:type="page"/>
      </w:r>
      <w:r>
        <w:rPr>
          <w:rFonts w:hint="eastAsia" w:ascii="黑体" w:hAnsi="黑体" w:eastAsia="黑体"/>
          <w:sz w:val="32"/>
          <w:szCs w:val="30"/>
        </w:rPr>
        <w:t>主要完成单位情况</w:t>
      </w:r>
    </w:p>
    <w:tbl>
      <w:tblPr>
        <w:tblStyle w:val="8"/>
        <w:tblW w:w="899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840"/>
        <w:gridCol w:w="3123"/>
        <w:gridCol w:w="1441"/>
        <w:gridCol w:w="2733"/>
      </w:tblGrid>
      <w:tr w14:paraId="2B324A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>
              <w:t>清华大学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清华大学</w:t>
            </w:r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7942AF">
            <w:pPr>
              <w:spacing w:line="400" w:lineRule="exact"/>
              <w:jc w:val="center"/>
              <w:rPr>
                <w:rFonts w:hint="eastAsia" w:ascii="仿宋_GB2312" w:eastAsia="仿宋_GB2312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主管部门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pStyle w:val="10"/>
            </w:pPr>
            <w:r>
              <w:t>北京市教育委员会</w:t>
            </w:r>
          </w:p>
        </w:tc>
      </w:tr>
      <w:tr w14:paraId="151F795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5E373A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 系 人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64AF94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联系电话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0A611C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405B057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传    真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  <w:tc>
          <w:tcPr>
            <w:tcW w:w="14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042390C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邮政编码</w:t>
            </w:r>
          </w:p>
        </w:tc>
        <w:tc>
          <w:tcPr>
            <w:tcW w:w="27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56D98B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4A2320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通讯地址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4F98FF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0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96BD63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电子信箱</w:t>
            </w:r>
          </w:p>
        </w:tc>
        <w:tc>
          <w:tcPr>
            <w:tcW w:w="729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/>
            <w:r/>
          </w:p>
        </w:tc>
      </w:tr>
      <w:tr w14:paraId="7BFD1C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9" w:hRule="atLeast"/>
          <w:jc w:val="center"/>
        </w:trPr>
        <w:tc>
          <w:tcPr>
            <w:tcW w:w="8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68F5ED1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主</w:t>
            </w:r>
          </w:p>
          <w:p w14:paraId="0E0A81C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E5296C1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7BD97B9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要</w:t>
            </w:r>
          </w:p>
          <w:p w14:paraId="1C4AD73A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6A2FE54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7D610A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贡</w:t>
            </w:r>
          </w:p>
          <w:p w14:paraId="61436049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825846C">
            <w:pPr>
              <w:ind w:left="177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D4E676E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献</w:t>
            </w:r>
          </w:p>
        </w:tc>
        <w:tc>
          <w:tcPr>
            <w:tcW w:w="8137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bottom"/>
          </w:tcPr>
          <w:p>
            <w:pPr/>
            <w:r>
              <w:t>三位一体、三创融合、开放共享创新创业教育体系和平台的创建</w:t>
            </w:r>
          </w:p>
        </w:tc>
      </w:tr>
    </w:tbl>
    <w:p w14:paraId="161873C7">
      <w:pPr>
        <w:spacing w:after="156" w:afterLines="50"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四、推荐单位意见</w:t>
      </w:r>
    </w:p>
    <w:tbl>
      <w:tblPr>
        <w:tblStyle w:val="8"/>
        <w:tblW w:w="881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7806"/>
      </w:tblGrid>
      <w:tr w14:paraId="0CF5BC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0" w:hRule="atLeast"/>
          <w:jc w:val="center"/>
        </w:trPr>
        <w:tc>
          <w:tcPr>
            <w:tcW w:w="1013" w:type="dxa"/>
            <w:noWrap w:val="0"/>
            <w:vAlign w:val="center"/>
          </w:tcPr>
          <w:p w14:paraId="2822279F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推</w:t>
            </w:r>
          </w:p>
          <w:p w14:paraId="2E99004A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DEDBA9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荐</w:t>
            </w:r>
          </w:p>
          <w:p w14:paraId="3D146514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5D83507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393AD2DC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62D716DE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806" w:type="dxa"/>
            <w:noWrap w:val="0"/>
            <w:vAlign w:val="top"/>
          </w:tcPr>
          <w:p>
            <w:pPr/>
            <w:r>
              <w:t>该成果系统构建了“三位一体、三创融合、开放共享”的创新创业教育体系和平台，理念先进、体系完整、机制创新、成效显著，具有广泛的示范引领作用，特推荐申报国家级教学成果特等奖。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          北京市教育委员会（公章）</w:t>
              <w:br/>
              <w:t xml:space="preserve">                       2018年4月30日</w:t>
            </w:r>
          </w:p>
        </w:tc>
      </w:tr>
    </w:tbl>
    <w:p w14:paraId="59A679FB">
      <w:pPr>
        <w:spacing w:line="560" w:lineRule="exact"/>
        <w:ind w:firstLine="640" w:firstLineChars="200"/>
        <w:rPr>
          <w:rFonts w:hint="eastAsia" w:ascii="黑体" w:hAnsi="宋体" w:eastAsia="黑体"/>
          <w:sz w:val="32"/>
          <w:szCs w:val="32"/>
        </w:rPr>
      </w:pPr>
      <w:r>
        <w:rPr>
          <w:rFonts w:hint="eastAsia" w:ascii="黑体" w:hAnsi="宋体" w:eastAsia="黑体"/>
          <w:sz w:val="32"/>
          <w:szCs w:val="32"/>
        </w:rPr>
        <w:t>五、评审意见</w:t>
      </w:r>
    </w:p>
    <w:tbl>
      <w:tblPr>
        <w:tblStyle w:val="8"/>
        <w:tblW w:w="903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7969"/>
      </w:tblGrid>
      <w:tr w14:paraId="4E7D96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6" w:hRule="atLeast"/>
          <w:jc w:val="center"/>
        </w:trPr>
        <w:tc>
          <w:tcPr>
            <w:tcW w:w="1070" w:type="dxa"/>
            <w:noWrap w:val="0"/>
            <w:vAlign w:val="center"/>
          </w:tcPr>
          <w:p w14:paraId="7F59134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评</w:t>
            </w:r>
          </w:p>
          <w:p w14:paraId="0D8B8AF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13C71D8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05BCD07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4D570350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506EC16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17CCD392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>
              <w:t>江西省教学成果奖评审委员会</w:t>
              <w:br/>
              <w:t>评审小组负责人签字：</w:t>
              <w:br/>
              <w:t>2018年4月30日</w:t>
            </w:r>
          </w:p>
        </w:tc>
      </w:tr>
      <w:tr w14:paraId="7F8E8C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2" w:hRule="atLeast"/>
          <w:jc w:val="center"/>
        </w:trPr>
        <w:tc>
          <w:tcPr>
            <w:tcW w:w="1070" w:type="dxa"/>
            <w:noWrap w:val="0"/>
            <w:vAlign w:val="center"/>
          </w:tcPr>
          <w:p w14:paraId="63A6F26F">
            <w:pPr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审</w:t>
            </w:r>
          </w:p>
          <w:p w14:paraId="1FD33D7A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5A1B73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定</w:t>
            </w:r>
          </w:p>
          <w:p w14:paraId="7D4DA506">
            <w:pPr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9C032D9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意</w:t>
            </w:r>
          </w:p>
          <w:p w14:paraId="06358953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</w:p>
          <w:p w14:paraId="36DC9996">
            <w:pPr>
              <w:ind w:left="-63"/>
              <w:jc w:val="center"/>
              <w:rPr>
                <w:rFonts w:hint="eastAsia"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</w:rPr>
              <w:t>见</w:t>
            </w:r>
          </w:p>
        </w:tc>
        <w:tc>
          <w:tcPr>
            <w:tcW w:w="7969" w:type="dxa"/>
            <w:noWrap w:val="0"/>
            <w:vAlign w:val="bottom"/>
          </w:tcPr>
          <w:p>
            <w:pPr/>
            <w:r>
              <w:t>江西省教学成果奖评审委员会主任签字：</w:t>
              <w:br/>
              <w:t>2018年4月30日</w:t>
            </w:r>
          </w:p>
        </w:tc>
      </w:tr>
    </w:tbl>
    <w:p w14:paraId="53D48FED">
      <w:pPr>
        <w:spacing w:line="580" w:lineRule="exact"/>
        <w:ind w:firstLine="56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eastAsia="黑体"/>
          <w:sz w:val="28"/>
        </w:rPr>
        <w:br w:type="page"/>
      </w:r>
      <w:r>
        <w:rPr>
          <w:rFonts w:hint="eastAsia" w:ascii="黑体" w:hAnsi="黑体" w:eastAsia="黑体"/>
          <w:sz w:val="32"/>
          <w:szCs w:val="32"/>
        </w:rPr>
        <w:t>六、其它材料</w:t>
      </w:r>
    </w:p>
    <w:p w14:paraId="09A295AD">
      <w:pPr>
        <w:spacing w:line="58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基础教育教学成果还需另行提供如下教学成果应用及效果证明材料。</w:t>
      </w:r>
    </w:p>
    <w:p w14:paraId="2D5E8EAD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（一）成果报告</w:t>
      </w:r>
    </w:p>
    <w:p w14:paraId="188D7B1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t>成果报告需反映成果主要内容和实践探索（包括检验）过程。参照以下要点撰写，不超过8000字：1.问题的提出；2.解决问题的过程与方法；3.成果的主要内容；4.效果与反思。</w:t>
      </w:r>
    </w:p>
    <w:p w14:paraId="2DD7D89D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1.问题的提出；</w:t>
      </w:r>
    </w:p>
    <w:p w14:paraId="7AC664D8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2.解决问题的过程与方法；</w:t>
      </w:r>
    </w:p>
    <w:p w14:paraId="1FD4A57B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3.成果的主要内容；</w:t>
      </w:r>
    </w:p>
    <w:p w14:paraId="05B350B0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4.效果与反思。</w:t>
      </w:r>
    </w:p>
    <w:p w14:paraId="4A2BEAC5">
      <w:pPr>
        <w:snapToGrid w:val="0"/>
        <w:spacing w:line="580" w:lineRule="exact"/>
        <w:ind w:firstLine="643" w:firstLineChars="200"/>
        <w:outlineLvl w:val="0"/>
        <w:rPr>
          <w:rFonts w:hint="eastAsia" w:ascii="楷体_GB2312" w:hAnsi="仿宋" w:eastAsia="楷体_GB2312"/>
          <w:b/>
          <w:sz w:val="32"/>
          <w:szCs w:val="32"/>
        </w:rPr>
      </w:pPr>
      <w:r>
        <w:rPr>
          <w:rFonts w:hint="eastAsia" w:ascii="楷体_GB2312" w:hAnsi="仿宋" w:eastAsia="楷体_GB2312"/>
          <w:b/>
          <w:sz w:val="32"/>
          <w:szCs w:val="32"/>
        </w:rPr>
        <w:t>（二）佐证材料</w:t>
      </w:r>
    </w:p>
    <w:p w14:paraId="36B687E5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1.关于实践过程及效果的佐证材料、获奖证书复印件等；</w:t>
      </w:r>
    </w:p>
    <w:p w14:paraId="2FF7444F">
      <w:pPr>
        <w:snapToGrid w:val="0"/>
        <w:spacing w:line="580" w:lineRule="exact"/>
        <w:ind w:firstLine="640" w:firstLineChars="200"/>
        <w:outlineLvl w:val="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2.支撑成果的其他有关材料。</w:t>
      </w:r>
    </w:p>
    <w:p w14:paraId="59851F6D">
      <w:r>
        <w:rPr>
          <w:rFonts w:hint="eastAsia" w:ascii="仿宋_GB2312" w:hAnsi="仿宋" w:eastAsia="仿宋_GB2312"/>
          <w:sz w:val="32"/>
          <w:szCs w:val="32"/>
        </w:rPr>
        <w:t>成果附件中，文字材料总数不超过1万字，课件、软件、视频等总容量不超过500M。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CC99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8F299C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8F299C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A4995"/>
    <w:rsid w:val="06C82CB6"/>
    <w:rsid w:val="3BDECFB9"/>
    <w:rsid w:val="6DFCC01D"/>
    <w:rsid w:val="77579819"/>
    <w:rsid w:val="7E7365CE"/>
    <w:rsid w:val="AD37396E"/>
    <w:rsid w:val="B3FD45A3"/>
    <w:rsid w:val="DBDFC6AD"/>
    <w:rsid w:val="DFFF0A0F"/>
    <w:rsid w:val="F299877F"/>
    <w:rsid w:val="FABA49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ind w:firstLine="880"/>
      <w:outlineLvl w:val="1"/>
    </w:pPr>
    <w:rPr>
      <w:rFonts w:ascii="Calibri" w:hAnsi="Calibri" w:eastAsia="黑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endnote text"/>
    <w:basedOn w:val="1"/>
    <w:qFormat/>
    <w:uiPriority w:val="99"/>
    <w:pPr>
      <w:snapToGrid w:val="0"/>
      <w:jc w:val="left"/>
    </w:pPr>
    <w:rPr>
      <w:rFonts w:ascii="Calibri" w:hAnsi="Calibri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1105</Words>
  <Characters>1132</Characters>
  <Lines>0</Lines>
  <Paragraphs>0</Paragraphs>
  <TotalTime>2.33333333333333</TotalTime>
  <ScaleCrop>false</ScaleCrop>
  <LinksUpToDate>false</LinksUpToDate>
  <CharactersWithSpaces>1696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2022-12-26T17:23:00Z</dcterms:created>
  <dc:creator>szc</dc:creator>
  <cp:lastModifiedBy>BladeζGenji</cp:lastModifiedBy>
  <dcterms:modified xsi:type="dcterms:W3CDTF">2026-01-04T02:57:24Z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A461A4A9BCE34473897CE95D9EFE1E33_13</vt:lpwstr>
  </property>
</Properties>
</file>