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E8D11">
      <w:pPr>
        <w:snapToGrid w:val="0"/>
        <w:spacing w:before="156" w:beforeLines="50" w:after="0" w:line="240" w:lineRule="auto"/>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作业 - 动态图 - 表格</w:t>
      </w:r>
    </w:p>
    <w:p w14:paraId="689B7C77">
      <w:pPr>
        <w:ind w:left="0" w:leftChars="0"/>
        <w:jc w:val="left"/>
        <w:rPr>
          <w:rFonts w:ascii="Times New Roman" w:hAnsi="Times New Roman" w:cs="Times New Roman"/>
          <w:sz w:val="36"/>
          <w:szCs w:val="36"/>
        </w:rPr>
      </w:pPr>
      <w:r>
        <w:rPr>
          <w:rFonts w:ascii="Times New Roman" w:hAnsi="Times New Roman" w:cs="Times New Roman"/>
          <w:sz w:val="36"/>
          <w:szCs w:val="36"/>
        </w:rPr>
        <w:t>The table below gives information about changes in modes of travel in England between 1985 and 2000.</w:t>
      </w:r>
    </w:p>
    <w:p w14:paraId="75DA316F">
      <w:pPr>
        <w:jc w:val="left"/>
        <w:rPr>
          <w:rFonts w:hint="default" w:ascii="Times New Roman" w:hAnsi="Times New Roman" w:eastAsia="等线" w:cs="Times New Roman"/>
          <w:sz w:val="36"/>
          <w:szCs w:val="36"/>
          <w:lang w:val="en-US" w:eastAsia="zh-CN"/>
        </w:rPr>
      </w:pPr>
      <w:r>
        <w:rPr>
          <w:rFonts w:hint="eastAsia" w:ascii="Times New Roman" w:hAnsi="Times New Roman" w:cs="Times New Roman"/>
          <w:sz w:val="36"/>
          <w:szCs w:val="36"/>
          <w:lang w:val="en-US" w:eastAsia="zh-CN"/>
        </w:rPr>
        <w:t>Introduction-Overview-B1-B2</w:t>
      </w:r>
    </w:p>
    <w:p w14:paraId="0B7BD06E">
      <w:pPr>
        <w:jc w:val="left"/>
        <w:rPr>
          <w:rFonts w:hint="default" w:ascii="Times New Roman" w:hAnsi="Times New Roman" w:eastAsia="等线" w:cs="Times New Roman"/>
          <w:sz w:val="36"/>
          <w:szCs w:val="36"/>
          <w:lang w:val="en-US" w:eastAsia="zh-CN"/>
        </w:rPr>
      </w:pPr>
      <w:r>
        <w:rPr>
          <w:rFonts w:hint="eastAsia" w:ascii="Times New Roman" w:hAnsi="Times New Roman" w:cs="Times New Roman"/>
          <w:sz w:val="36"/>
          <w:szCs w:val="36"/>
          <w:lang w:val="en-US" w:eastAsia="zh-CN"/>
        </w:rPr>
        <w:t>特点相似的一起写</w:t>
      </w:r>
    </w:p>
    <w:p w14:paraId="4AC01421">
      <w:pPr>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变化1 - 上升：上升剧烈（car，other），上升不剧烈（long distance bus, taxi, train）</w:t>
      </w:r>
    </w:p>
    <w:p w14:paraId="060C58D3">
      <w:pPr>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变化2 - 下降：下降剧烈（local bus），下降不剧烈（walking，bicycle）</w:t>
      </w:r>
    </w:p>
    <w:p w14:paraId="5D59D603">
      <w:pPr>
        <w:jc w:val="left"/>
        <w:rPr>
          <w:rFonts w:ascii="Times New Roman" w:hAnsi="Times New Roman" w:cs="Times New Roman"/>
          <w:sz w:val="44"/>
          <w:szCs w:val="44"/>
        </w:rPr>
      </w:pPr>
      <w:r>
        <w:rPr>
          <w:rFonts w:ascii="Times New Roman" w:hAnsi="Times New Roman" w:cs="Times New Roman"/>
          <w:sz w:val="44"/>
          <w:szCs w:val="44"/>
        </w:rPr>
        <w:drawing>
          <wp:inline distT="0" distB="0" distL="0" distR="0">
            <wp:extent cx="6362065" cy="3617595"/>
            <wp:effectExtent l="0" t="0" r="635" b="1905"/>
            <wp:docPr id="1050748483" name="图片 105074848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48483" name="图片 1050748483" descr="表格&#10;&#10;描述已自动生成"/>
                    <pic:cNvPicPr>
                      <a:picLocks noChangeAspect="1"/>
                    </pic:cNvPicPr>
                  </pic:nvPicPr>
                  <pic:blipFill>
                    <a:blip r:embed="rId6" cstate="print">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378459" cy="3626952"/>
                    </a:xfrm>
                    <a:prstGeom prst="rect">
                      <a:avLst/>
                    </a:prstGeom>
                  </pic:spPr>
                </pic:pic>
              </a:graphicData>
            </a:graphic>
          </wp:inline>
        </w:drawing>
      </w:r>
    </w:p>
    <w:p w14:paraId="0899F4CC">
      <w:pPr>
        <w:ind w:left="0" w:leftChars="0"/>
        <w:jc w:val="left"/>
        <w:rPr>
          <w:rFonts w:ascii="Times New Roman" w:hAnsi="Times New Roman" w:cs="Times New Roman"/>
          <w:sz w:val="36"/>
          <w:szCs w:val="36"/>
        </w:rPr>
      </w:pPr>
      <w:r>
        <w:rPr>
          <w:rFonts w:hint="eastAsia" w:ascii="Times New Roman" w:hAnsi="Times New Roman" w:cs="Times New Roman"/>
          <w:sz w:val="44"/>
          <w:szCs w:val="44"/>
          <w:lang w:val="en-US" w:eastAsia="zh-CN"/>
        </w:rPr>
        <w:t xml:space="preserve">Introduction: </w:t>
      </w:r>
      <w:r>
        <w:rPr>
          <w:rFonts w:ascii="Times New Roman" w:hAnsi="Times New Roman" w:cs="Times New Roman"/>
          <w:sz w:val="36"/>
          <w:szCs w:val="36"/>
        </w:rPr>
        <w:t xml:space="preserve">The </w:t>
      </w:r>
      <w:r>
        <w:rPr>
          <w:rFonts w:hint="eastAsia" w:ascii="Times New Roman" w:hAnsi="Times New Roman" w:cs="Times New Roman"/>
          <w:sz w:val="36"/>
          <w:szCs w:val="36"/>
          <w:lang w:val="en-US" w:eastAsia="zh-CN"/>
        </w:rPr>
        <w:t>chart</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reveals</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statistics</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concerning</w:t>
      </w:r>
      <w:r>
        <w:rPr>
          <w:rFonts w:ascii="Times New Roman" w:hAnsi="Times New Roman" w:cs="Times New Roman"/>
          <w:sz w:val="36"/>
          <w:szCs w:val="36"/>
        </w:rPr>
        <w:t xml:space="preserve"> changes in </w:t>
      </w:r>
      <w:r>
        <w:rPr>
          <w:rFonts w:hint="eastAsia" w:ascii="Times New Roman" w:hAnsi="Times New Roman" w:cs="Times New Roman"/>
          <w:sz w:val="36"/>
          <w:szCs w:val="36"/>
          <w:lang w:val="en-US" w:eastAsia="zh-CN"/>
        </w:rPr>
        <w:t>ways</w:t>
      </w:r>
      <w:r>
        <w:rPr>
          <w:rFonts w:ascii="Times New Roman" w:hAnsi="Times New Roman" w:cs="Times New Roman"/>
          <w:sz w:val="36"/>
          <w:szCs w:val="36"/>
        </w:rPr>
        <w:t xml:space="preserve"> of travel in England </w:t>
      </w:r>
      <w:r>
        <w:rPr>
          <w:rFonts w:hint="eastAsia" w:ascii="Times New Roman" w:hAnsi="Times New Roman" w:cs="Times New Roman"/>
          <w:sz w:val="36"/>
          <w:szCs w:val="36"/>
          <w:lang w:val="en-US" w:eastAsia="zh-CN"/>
        </w:rPr>
        <w:t>from</w:t>
      </w:r>
      <w:r>
        <w:rPr>
          <w:rFonts w:ascii="Times New Roman" w:hAnsi="Times New Roman" w:cs="Times New Roman"/>
          <w:sz w:val="36"/>
          <w:szCs w:val="36"/>
        </w:rPr>
        <w:t xml:space="preserve"> 1985 </w:t>
      </w:r>
      <w:r>
        <w:rPr>
          <w:rFonts w:hint="eastAsia" w:ascii="Times New Roman" w:hAnsi="Times New Roman" w:cs="Times New Roman"/>
          <w:sz w:val="36"/>
          <w:szCs w:val="36"/>
          <w:lang w:val="en-US" w:eastAsia="zh-CN"/>
        </w:rPr>
        <w:t>to</w:t>
      </w:r>
      <w:r>
        <w:rPr>
          <w:rFonts w:ascii="Times New Roman" w:hAnsi="Times New Roman" w:cs="Times New Roman"/>
          <w:sz w:val="36"/>
          <w:szCs w:val="36"/>
        </w:rPr>
        <w:t xml:space="preserve"> 2000.</w:t>
      </w:r>
    </w:p>
    <w:p w14:paraId="6DCBBC09">
      <w:pPr>
        <w:ind w:left="0" w:leftChars="0"/>
        <w:jc w:val="left"/>
        <w:rPr>
          <w:rFonts w:hint="eastAsia" w:ascii="Times New Roman" w:hAnsi="Times New Roman" w:cs="Times New Roman"/>
          <w:sz w:val="36"/>
          <w:szCs w:val="36"/>
          <w:lang w:val="en-US" w:eastAsia="zh-CN"/>
        </w:rPr>
      </w:pPr>
      <w:r>
        <w:rPr>
          <w:rFonts w:ascii="Times New Roman" w:hAnsi="Times New Roman" w:cs="Times New Roman"/>
          <w:sz w:val="36"/>
          <w:szCs w:val="36"/>
        </w:rPr>
        <w:br w:type="textWrapping"/>
      </w:r>
      <w:r>
        <w:rPr>
          <w:rFonts w:hint="eastAsia" w:ascii="Times New Roman" w:hAnsi="Times New Roman" w:cs="Times New Roman"/>
          <w:sz w:val="36"/>
          <w:szCs w:val="36"/>
          <w:lang w:val="en-US" w:eastAsia="zh-CN"/>
        </w:rPr>
        <w:t>Overview: Overall, the miles traveled by travelers in England using various modes of transport, including long-distance buses, taxis, cars, trains, and others, illustrate an upward trend. Nevertheless, some categories of journey, such as local buses, walking, and cycling, witnessed a decline in miles per person.</w:t>
      </w:r>
    </w:p>
    <w:p w14:paraId="1DA93FCE">
      <w:pPr>
        <w:ind w:left="0" w:leftChars="0"/>
        <w:jc w:val="left"/>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br w:type="textWrapping"/>
      </w:r>
      <w:r>
        <w:rPr>
          <w:rFonts w:hint="eastAsia" w:ascii="Times New Roman" w:hAnsi="Times New Roman" w:cs="Times New Roman"/>
          <w:sz w:val="36"/>
          <w:szCs w:val="36"/>
          <w:lang w:val="en-US" w:eastAsia="zh-CN"/>
        </w:rPr>
        <w:t>B1- (car, other) - 一直比较大 - 上升很大</w:t>
      </w:r>
      <w:r>
        <w:rPr>
          <w:rFonts w:hint="eastAsia" w:ascii="Times New Roman" w:hAnsi="Times New Roman" w:cs="Times New Roman"/>
          <w:sz w:val="36"/>
          <w:szCs w:val="36"/>
          <w:lang w:val="en-US" w:eastAsia="zh-CN"/>
        </w:rPr>
        <w:br w:type="textWrapping"/>
      </w:r>
      <w:r>
        <w:rPr>
          <w:rFonts w:hint="eastAsia" w:ascii="Times New Roman" w:hAnsi="Times New Roman" w:cs="Times New Roman"/>
          <w:sz w:val="36"/>
          <w:szCs w:val="36"/>
          <w:lang w:val="en-US" w:eastAsia="zh-CN"/>
        </w:rPr>
        <w:t xml:space="preserve">   (long distance bus, taxi, train) - 比较小 - 上升不大 </w:t>
      </w:r>
    </w:p>
    <w:p w14:paraId="2778A0D4">
      <w:pPr>
        <w:ind w:left="0" w:leftChars="0"/>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To be specific, the average distances of cars and other modes of trips in England were initially ranked first and second in 1985. During the period, they experienced a dramatically increasing and maintained their places in 2000 at last. Meanwhile, the upward trend was also seen in the average mileage of long distance buses, taxis and trains, while they only climbed a little from 1985 to 2000.</w:t>
      </w:r>
      <w:r>
        <w:rPr>
          <w:rFonts w:hint="eastAsia" w:ascii="Times New Roman" w:hAnsi="Times New Roman" w:cs="Times New Roman"/>
          <w:sz w:val="36"/>
          <w:szCs w:val="36"/>
          <w:lang w:val="en-US" w:eastAsia="zh-CN"/>
        </w:rPr>
        <w:br w:type="textWrapping"/>
      </w:r>
      <w:r>
        <w:rPr>
          <w:rFonts w:hint="eastAsia" w:ascii="Times New Roman" w:hAnsi="Times New Roman" w:cs="Times New Roman"/>
          <w:sz w:val="36"/>
          <w:szCs w:val="36"/>
          <w:lang w:val="en-US" w:eastAsia="zh-CN"/>
        </w:rPr>
        <w:br w:type="textWrapping"/>
      </w:r>
      <w:r>
        <w:rPr>
          <w:rFonts w:hint="eastAsia" w:ascii="Times New Roman" w:hAnsi="Times New Roman" w:cs="Times New Roman"/>
          <w:sz w:val="36"/>
          <w:szCs w:val="36"/>
          <w:lang w:val="en-US" w:eastAsia="zh-CN"/>
        </w:rPr>
        <w:t>B2-(local bus) - 刚开始大 - 下降很大</w:t>
      </w:r>
    </w:p>
    <w:p w14:paraId="4C208EBA">
      <w:pPr>
        <w:ind w:left="0" w:leftChars="0"/>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 xml:space="preserve">   (walk, cycle) - 刚开始比较小 - 下降很小</w:t>
      </w:r>
    </w:p>
    <w:p w14:paraId="4F43AB74">
      <w:pPr>
        <w:ind w:left="0" w:leftChars="0"/>
        <w:jc w:val="left"/>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In contrast, the average traveling distance of local buses was 429 miles per person in 1985. However, it decreased rapidly, falling to 274 miles per person by 2000. At the same time, the average touring distances for walking and cycling were less than that of local buses in 1985, and they slightly decreased until 2000.</w:t>
      </w:r>
      <w:r>
        <w:rPr>
          <w:rFonts w:hint="default" w:ascii="Times New Roman" w:hAnsi="Times New Roman" w:cs="Times New Roman"/>
          <w:sz w:val="36"/>
          <w:szCs w:val="36"/>
          <w:lang w:val="en-US" w:eastAsia="zh-CN"/>
        </w:rPr>
        <w:br w:type="textWrapping"/>
      </w:r>
    </w:p>
    <w:p w14:paraId="5B45D0E4">
      <w:pPr>
        <w:ind w:left="0" w:leftChars="0"/>
        <w:jc w:val="left"/>
        <w:rPr>
          <w:rFonts w:hint="default" w:ascii="Times New Roman" w:hAnsi="Times New Roman" w:cs="Times New Roman"/>
          <w:sz w:val="36"/>
          <w:szCs w:val="36"/>
          <w:lang w:val="en-US" w:eastAsia="zh-CN"/>
        </w:rPr>
      </w:pPr>
    </w:p>
    <w:p w14:paraId="5AEAFDED">
      <w:pPr>
        <w:ind w:left="0" w:leftChars="0"/>
        <w:jc w:val="left"/>
        <w:rPr>
          <w:rFonts w:hint="eastAsia" w:ascii="Times New Roman" w:hAnsi="Times New Roman" w:cs="Times New Roman"/>
          <w:sz w:val="36"/>
          <w:szCs w:val="36"/>
          <w:lang w:val="en-US" w:eastAsia="zh-CN"/>
        </w:rPr>
      </w:pPr>
      <w:bookmarkStart w:id="0" w:name="_GoBack"/>
      <w:bookmarkEnd w:id="0"/>
      <w:r>
        <w:rPr>
          <w:rFonts w:hint="default" w:ascii="Times New Roman" w:hAnsi="Times New Roman" w:cs="Times New Roman"/>
          <w:sz w:val="36"/>
          <w:szCs w:val="36"/>
          <w:lang w:val="en-US" w:eastAsia="zh-CN"/>
        </w:rPr>
        <w:br w:type="textWrapping"/>
      </w:r>
      <w:r>
        <w:rPr>
          <w:rFonts w:hint="eastAsia" w:ascii="Times New Roman" w:hAnsi="Times New Roman" w:cs="Times New Roman"/>
          <w:sz w:val="36"/>
          <w:szCs w:val="36"/>
          <w:lang w:val="en-US" w:eastAsia="zh-CN"/>
        </w:rPr>
        <w:t>完整文章：</w:t>
      </w:r>
    </w:p>
    <w:p w14:paraId="00570DC7">
      <w:pPr>
        <w:ind w:left="0" w:leftChars="0"/>
        <w:jc w:val="left"/>
        <w:rPr>
          <w:rFonts w:ascii="Times New Roman" w:hAnsi="Times New Roman" w:cs="Times New Roman"/>
          <w:sz w:val="36"/>
          <w:szCs w:val="36"/>
        </w:rPr>
      </w:pPr>
      <w:r>
        <w:rPr>
          <w:rFonts w:hint="eastAsia" w:ascii="Times New Roman" w:hAnsi="Times New Roman" w:cs="Times New Roman"/>
          <w:sz w:val="36"/>
          <w:szCs w:val="36"/>
          <w:lang w:val="en-US" w:eastAsia="zh-CN"/>
        </w:rPr>
        <w:br w:type="textWrapping"/>
      </w:r>
      <w:r>
        <w:rPr>
          <w:rFonts w:ascii="Times New Roman" w:hAnsi="Times New Roman" w:cs="Times New Roman"/>
          <w:sz w:val="36"/>
          <w:szCs w:val="36"/>
        </w:rPr>
        <w:t xml:space="preserve">The </w:t>
      </w:r>
      <w:r>
        <w:rPr>
          <w:rFonts w:hint="eastAsia" w:ascii="Times New Roman" w:hAnsi="Times New Roman" w:cs="Times New Roman"/>
          <w:sz w:val="36"/>
          <w:szCs w:val="36"/>
          <w:lang w:val="en-US" w:eastAsia="zh-CN"/>
        </w:rPr>
        <w:t>chart</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reveals</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statistics</w:t>
      </w:r>
      <w:r>
        <w:rPr>
          <w:rFonts w:ascii="Times New Roman" w:hAnsi="Times New Roman" w:cs="Times New Roman"/>
          <w:sz w:val="36"/>
          <w:szCs w:val="36"/>
        </w:rPr>
        <w:t xml:space="preserve"> </w:t>
      </w:r>
      <w:r>
        <w:rPr>
          <w:rFonts w:hint="eastAsia" w:ascii="Times New Roman" w:hAnsi="Times New Roman" w:cs="Times New Roman"/>
          <w:sz w:val="36"/>
          <w:szCs w:val="36"/>
          <w:lang w:val="en-US" w:eastAsia="zh-CN"/>
        </w:rPr>
        <w:t>concerning</w:t>
      </w:r>
      <w:r>
        <w:rPr>
          <w:rFonts w:ascii="Times New Roman" w:hAnsi="Times New Roman" w:cs="Times New Roman"/>
          <w:sz w:val="36"/>
          <w:szCs w:val="36"/>
        </w:rPr>
        <w:t xml:space="preserve"> changes in </w:t>
      </w:r>
      <w:r>
        <w:rPr>
          <w:rFonts w:hint="eastAsia" w:ascii="Times New Roman" w:hAnsi="Times New Roman" w:cs="Times New Roman"/>
          <w:sz w:val="36"/>
          <w:szCs w:val="36"/>
          <w:lang w:val="en-US" w:eastAsia="zh-CN"/>
        </w:rPr>
        <w:t>ways</w:t>
      </w:r>
      <w:r>
        <w:rPr>
          <w:rFonts w:ascii="Times New Roman" w:hAnsi="Times New Roman" w:cs="Times New Roman"/>
          <w:sz w:val="36"/>
          <w:szCs w:val="36"/>
        </w:rPr>
        <w:t xml:space="preserve"> of travel in England </w:t>
      </w:r>
      <w:r>
        <w:rPr>
          <w:rFonts w:hint="eastAsia" w:ascii="Times New Roman" w:hAnsi="Times New Roman" w:cs="Times New Roman"/>
          <w:sz w:val="36"/>
          <w:szCs w:val="36"/>
          <w:lang w:val="en-US" w:eastAsia="zh-CN"/>
        </w:rPr>
        <w:t>from</w:t>
      </w:r>
      <w:r>
        <w:rPr>
          <w:rFonts w:ascii="Times New Roman" w:hAnsi="Times New Roman" w:cs="Times New Roman"/>
          <w:sz w:val="36"/>
          <w:szCs w:val="36"/>
        </w:rPr>
        <w:t xml:space="preserve"> 1985 </w:t>
      </w:r>
      <w:r>
        <w:rPr>
          <w:rFonts w:hint="eastAsia" w:ascii="Times New Roman" w:hAnsi="Times New Roman" w:cs="Times New Roman"/>
          <w:sz w:val="36"/>
          <w:szCs w:val="36"/>
          <w:lang w:val="en-US" w:eastAsia="zh-CN"/>
        </w:rPr>
        <w:t>to</w:t>
      </w:r>
      <w:r>
        <w:rPr>
          <w:rFonts w:ascii="Times New Roman" w:hAnsi="Times New Roman" w:cs="Times New Roman"/>
          <w:sz w:val="36"/>
          <w:szCs w:val="36"/>
        </w:rPr>
        <w:t xml:space="preserve"> 2000.</w:t>
      </w:r>
    </w:p>
    <w:p w14:paraId="583204D2">
      <w:pPr>
        <w:ind w:left="0" w:leftChars="0"/>
        <w:jc w:val="left"/>
        <w:rPr>
          <w:rFonts w:hint="eastAsia"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Overall, the miles traveled by travelers in England using various modes of transport, including long-distance buses, taxis, cars, trains, and others, illustrate an upward trend. Nevertheless, some categories of journey, such as local buses, walking, and cycling, witnessed a decline in miles per person.</w:t>
      </w:r>
    </w:p>
    <w:p w14:paraId="3A2D8561">
      <w:pPr>
        <w:ind w:left="0" w:leftChars="0"/>
        <w:jc w:val="left"/>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To be specific, the average distances of cars and other modes of trips in England were initially ranked first and second in 1985. During the period, they experienced a dramatically increasing and maintained their places in 2000 at last. Meanwhile, the upward trend was also seen in the average mileage of long distance buses, taxis and trains, while they only climbed a little from 1985 to 2000.</w:t>
      </w:r>
    </w:p>
    <w:p w14:paraId="53BF9DFA">
      <w:pPr>
        <w:ind w:left="0" w:leftChars="0"/>
        <w:jc w:val="left"/>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In contrast, the average traveling distance of local buses was 429 miles per person in 1985. However, it decreased rapidly, falling to 274 miles per person by 2000. At the same time, the average touring distances for walking and cycling were less than that of local buses in 1985, and they slightly decreased until 2000.</w:t>
      </w:r>
      <w:r>
        <w:rPr>
          <w:rFonts w:hint="default" w:ascii="Times New Roman" w:hAnsi="Times New Roman" w:cs="Times New Roman"/>
          <w:sz w:val="36"/>
          <w:szCs w:val="36"/>
          <w:lang w:val="en-US" w:eastAsia="zh-CN"/>
        </w:rPr>
        <w:br w:type="textWrapping"/>
      </w:r>
    </w:p>
    <w:sectPr>
      <w:pgSz w:w="11906" w:h="16838"/>
      <w:pgMar w:top="720" w:right="720" w:bottom="720" w:left="720" w:header="851" w:footer="992" w:gutter="0"/>
      <w:paperSrc/>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63DDD"/>
    <w:rsid w:val="25E6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等线" w:hAnsi="等线" w:eastAsia="等线"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2025-02-04T12:45:00Z</dcterms:created>
  <dc:creator>Tony</dc:creator>
  <cp:lastModifiedBy>Tony</cp:lastModifiedBy>
  <dcterms:modified xsi:type="dcterms:W3CDTF">2025-02-04T14:04:04Z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8DEF41EFAF134911BC2097D8653B6FD7_11</vt:lpwstr>
  </property>
  <property fmtid="{D5CDD505-2E9C-101B-9397-08002B2CF9AE}" pid="4" name="KSOTemplateDocerSaveRecord">
    <vt:lpwstr>eyJoZGlkIjoiZTUyNGQ1ZWNmNGVlNDFhZDllYTM5ZGM2MGJlNTNlNzYiLCJ1c2VySWQiOiIxMTMzMDMyMDU5In0=</vt:lpwstr>
  </property>
</Properties>
</file>