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25C375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Task 1 - 2个拿分点</w:t>
      </w:r>
    </w:p>
    <w:p w14:paraId="7BCFF992">
      <w:pPr>
        <w:snapToGrid w:val="0"/>
        <w:spacing w:before="156" w:beforeLines="50" w:after="0" w:line="240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1 - Make comparison 作比较</w:t>
      </w:r>
    </w:p>
    <w:p w14:paraId="0F81E84A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2 - Summarize the main features 概括主要特点</w:t>
      </w:r>
    </w:p>
    <w:p w14:paraId="01968DA8">
      <w:pPr>
        <w:snapToGrid w:val="0"/>
        <w:spacing w:before="156" w:beforeLines="50" w:after="0" w:line="240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</w:p>
    <w:p w14:paraId="43C54DE5">
      <w:pPr>
        <w:snapToGrid w:val="0"/>
        <w:spacing w:before="156" w:beforeLines="50" w:after="0" w:line="240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Type 1 - 动态类 - 找变化(趋势)</w:t>
      </w:r>
    </w:p>
    <w:p w14:paraId="3EA5A5E8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题型1 - 动态类 - 曲线图(line chart/graph)</w:t>
      </w:r>
    </w:p>
    <w:p w14:paraId="0FD5AB07">
      <w:pPr>
        <w:jc w:val="center"/>
        <w:rPr>
          <w:rFonts w:ascii="Times New Roman" w:hAnsi="Times New Roman" w:cs="Times New Roman"/>
          <w:sz w:val="36"/>
          <w:szCs w:val="36"/>
        </w:rPr>
      </w:pPr>
      <w:r>
        <w:t>C8-4-1</w:t>
      </w:r>
    </w:p>
    <w:p w14:paraId="72C3B25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</w:t>
      </w:r>
      <w:r>
        <w:rPr>
          <w:rFonts w:hint="eastAsia" w:ascii="Times New Roman" w:hAnsi="Times New Roman" w:cs="Times New Roman"/>
          <w:sz w:val="36"/>
          <w:szCs w:val="36"/>
        </w:rPr>
        <w:t>he</w:t>
      </w:r>
      <w:r>
        <w:rPr>
          <w:rFonts w:ascii="Times New Roman" w:hAnsi="Times New Roman" w:cs="Times New Roman"/>
          <w:sz w:val="36"/>
          <w:szCs w:val="36"/>
        </w:rPr>
        <w:t xml:space="preserve"> graph below shows the quantities of goods transported by four different modes of transport in the UK between 1974 and 2002.</w:t>
      </w:r>
    </w:p>
    <w:p w14:paraId="3DBEBF56">
      <w:pPr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Introduction-</w:t>
      </w:r>
      <w:r>
        <w:rPr>
          <w:rFonts w:hint="eastAsia" w:ascii="Times New Roman" w:hAnsi="Times New Roman" w:cs="Times New Roman"/>
          <w:sz w:val="36"/>
          <w:szCs w:val="36"/>
          <w:highlight w:val="yellow"/>
          <w:lang w:val="en-US" w:eastAsia="zh-CN"/>
        </w:rPr>
        <w:t>Overview(分类-列出有几种变化)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-B1-B2(优先选择第一种-第二种的缺点-可能Conclusion的内容跟主体段重复)</w:t>
      </w:r>
    </w:p>
    <w:p w14:paraId="38DC63A4">
      <w:pPr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Introduction-B1-B2-</w:t>
      </w:r>
      <w:r>
        <w:rPr>
          <w:rFonts w:hint="eastAsia" w:ascii="Times New Roman" w:hAnsi="Times New Roman" w:cs="Times New Roman"/>
          <w:sz w:val="36"/>
          <w:szCs w:val="36"/>
          <w:highlight w:val="yellow"/>
          <w:lang w:val="en-US" w:eastAsia="zh-CN"/>
        </w:rPr>
        <w:t>Conclusion(哪些最大-变化最大-概括最显著的特点)</w:t>
      </w:r>
    </w:p>
    <w:p w14:paraId="796A31A9">
      <w:pPr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Introduction -&gt; </w:t>
      </w:r>
    </w:p>
    <w:p w14:paraId="49C2F821">
      <w:pPr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(Chart-V-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Number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-Place-Year) -&gt; 同义替换</w:t>
      </w:r>
    </w:p>
    <w:p w14:paraId="3DB9D4EA">
      <w:pPr>
        <w:numPr>
          <w:ilvl w:val="0"/>
          <w:numId w:val="1"/>
        </w:numPr>
        <w:ind w:left="420" w:leftChars="0" w:hanging="420" w:firstLineChars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t>T</w:t>
      </w:r>
      <w:r>
        <w:rPr>
          <w:rFonts w:hint="eastAsia" w:ascii="Times New Roman" w:hAnsi="Times New Roman" w:cs="Times New Roman"/>
          <w:sz w:val="36"/>
          <w:szCs w:val="36"/>
          <w:u w:val="single"/>
        </w:rPr>
        <w:t>he</w:t>
      </w:r>
      <w:r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graph</w:t>
      </w:r>
      <w:r>
        <w:rPr>
          <w:rFonts w:hint="eastAsia" w:ascii="Times New Roman" w:hAnsi="Times New Roman" w:cs="Times New Roman"/>
          <w:b/>
          <w:bCs/>
          <w:sz w:val="36"/>
          <w:szCs w:val="36"/>
          <w:u w:val="single"/>
          <w:lang w:val="en-US" w:eastAsia="zh-CN"/>
        </w:rPr>
        <w:t>-&gt;line chart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trike/>
          <w:dstrike w:val="0"/>
          <w:sz w:val="36"/>
          <w:szCs w:val="36"/>
        </w:rPr>
        <w:t>below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shows</w:t>
      </w:r>
      <w:r>
        <w:rPr>
          <w:rFonts w:hint="eastAsia" w:ascii="Times New Roman" w:hAnsi="Times New Roman" w:cs="Times New Roman"/>
          <w:b/>
          <w:bCs/>
          <w:sz w:val="36"/>
          <w:szCs w:val="36"/>
          <w:u w:val="single"/>
          <w:lang w:val="en-US" w:eastAsia="zh-CN"/>
        </w:rPr>
        <w:t>-&gt;displays/illustrates/compares the change in/gives information about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color w:val="0000FF"/>
          <w:sz w:val="36"/>
          <w:szCs w:val="36"/>
          <w:u w:val="single"/>
        </w:rPr>
        <w:t xml:space="preserve">the </w:t>
      </w:r>
      <w:r>
        <w:rPr>
          <w:rFonts w:ascii="Times New Roman" w:hAnsi="Times New Roman" w:cs="Times New Roman"/>
          <w:b/>
          <w:bCs/>
          <w:color w:val="0000FF"/>
          <w:sz w:val="36"/>
          <w:szCs w:val="36"/>
          <w:u w:val="single"/>
        </w:rPr>
        <w:t>quantities</w:t>
      </w:r>
      <w:r>
        <w:rPr>
          <w:rFonts w:hint="eastAsia" w:ascii="Times New Roman" w:hAnsi="Times New Roman" w:cs="Times New Roman"/>
          <w:b/>
          <w:bCs/>
          <w:color w:val="0000FF"/>
          <w:sz w:val="36"/>
          <w:szCs w:val="36"/>
          <w:u w:val="single"/>
          <w:lang w:val="en-US" w:eastAsia="zh-CN"/>
        </w:rPr>
        <w:t>-&gt;numbers/amounts/volumes</w:t>
      </w:r>
      <w:r>
        <w:rPr>
          <w:rFonts w:ascii="Times New Roman" w:hAnsi="Times New Roman" w:cs="Times New Roman"/>
          <w:color w:val="0000FF"/>
          <w:sz w:val="36"/>
          <w:szCs w:val="36"/>
          <w:u w:val="single"/>
        </w:rPr>
        <w:t xml:space="preserve"> of </w:t>
      </w:r>
      <w:r>
        <w:rPr>
          <w:rFonts w:ascii="Times New Roman" w:hAnsi="Times New Roman" w:cs="Times New Roman"/>
          <w:b/>
          <w:bCs/>
          <w:color w:val="0000FF"/>
          <w:sz w:val="36"/>
          <w:szCs w:val="36"/>
          <w:u w:val="single"/>
        </w:rPr>
        <w:t>goods</w:t>
      </w:r>
      <w:r>
        <w:rPr>
          <w:rFonts w:hint="eastAsia" w:ascii="Times New Roman" w:hAnsi="Times New Roman" w:cs="Times New Roman"/>
          <w:b/>
          <w:bCs/>
          <w:color w:val="0000FF"/>
          <w:sz w:val="36"/>
          <w:szCs w:val="36"/>
          <w:u w:val="single"/>
          <w:lang w:val="en-US" w:eastAsia="zh-CN"/>
        </w:rPr>
        <w:t>-&gt;cargoes/commodities</w:t>
      </w:r>
      <w:r>
        <w:rPr>
          <w:rFonts w:ascii="Times New Roman" w:hAnsi="Times New Roman" w:cs="Times New Roman"/>
          <w:color w:val="0000FF"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color w:val="0000FF"/>
          <w:sz w:val="36"/>
          <w:szCs w:val="36"/>
          <w:u w:val="single"/>
        </w:rPr>
        <w:t>transported</w:t>
      </w:r>
      <w:r>
        <w:rPr>
          <w:rFonts w:hint="eastAsia" w:ascii="Times New Roman" w:hAnsi="Times New Roman" w:cs="Times New Roman"/>
          <w:b/>
          <w:bCs/>
          <w:color w:val="0000FF"/>
          <w:sz w:val="36"/>
          <w:szCs w:val="36"/>
          <w:u w:val="single"/>
          <w:lang w:val="en-US" w:eastAsia="zh-CN"/>
        </w:rPr>
        <w:t>-&gt;delivered/shipped</w:t>
      </w:r>
      <w:r>
        <w:rPr>
          <w:rFonts w:ascii="Times New Roman" w:hAnsi="Times New Roman" w:cs="Times New Roman"/>
          <w:color w:val="0000FF"/>
          <w:sz w:val="36"/>
          <w:szCs w:val="36"/>
          <w:u w:val="single"/>
        </w:rPr>
        <w:t xml:space="preserve"> by four </w:t>
      </w:r>
      <w:r>
        <w:rPr>
          <w:rFonts w:ascii="Times New Roman" w:hAnsi="Times New Roman" w:cs="Times New Roman"/>
          <w:b/>
          <w:bCs/>
          <w:color w:val="0000FF"/>
          <w:sz w:val="36"/>
          <w:szCs w:val="36"/>
          <w:u w:val="single"/>
        </w:rPr>
        <w:t>different</w:t>
      </w:r>
      <w:r>
        <w:rPr>
          <w:rFonts w:hint="eastAsia" w:ascii="Times New Roman" w:hAnsi="Times New Roman" w:cs="Times New Roman"/>
          <w:b/>
          <w:bCs/>
          <w:color w:val="0000FF"/>
          <w:sz w:val="36"/>
          <w:szCs w:val="36"/>
          <w:u w:val="single"/>
          <w:lang w:val="en-US" w:eastAsia="zh-CN"/>
        </w:rPr>
        <w:t>-&gt;diverse/various</w:t>
      </w:r>
      <w:r>
        <w:rPr>
          <w:rFonts w:ascii="Times New Roman" w:hAnsi="Times New Roman" w:cs="Times New Roman"/>
          <w:color w:val="0000FF"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color w:val="0000FF"/>
          <w:sz w:val="36"/>
          <w:szCs w:val="36"/>
          <w:u w:val="single"/>
        </w:rPr>
        <w:t>modes</w:t>
      </w:r>
      <w:r>
        <w:rPr>
          <w:rFonts w:hint="eastAsia" w:ascii="Times New Roman" w:hAnsi="Times New Roman" w:cs="Times New Roman"/>
          <w:b/>
          <w:bCs/>
          <w:color w:val="0000FF"/>
          <w:sz w:val="36"/>
          <w:szCs w:val="36"/>
          <w:u w:val="single"/>
          <w:lang w:val="en-US" w:eastAsia="zh-CN"/>
        </w:rPr>
        <w:t>-&gt;means/types/forms</w:t>
      </w:r>
      <w:r>
        <w:rPr>
          <w:rFonts w:ascii="Times New Roman" w:hAnsi="Times New Roman" w:cs="Times New Roman"/>
          <w:color w:val="0000FF"/>
          <w:sz w:val="36"/>
          <w:szCs w:val="36"/>
          <w:u w:val="single"/>
        </w:rPr>
        <w:t xml:space="preserve"> of transport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  <w:u w:val="single"/>
        </w:rPr>
        <w:t>in the UK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between</w:t>
      </w:r>
      <w:r>
        <w:rPr>
          <w:rFonts w:hint="eastAsia" w:ascii="Times New Roman" w:hAnsi="Times New Roman" w:cs="Times New Roman"/>
          <w:b/>
          <w:bCs/>
          <w:sz w:val="36"/>
          <w:szCs w:val="36"/>
          <w:u w:val="single"/>
          <w:lang w:val="en-US" w:eastAsia="zh-CN"/>
        </w:rPr>
        <w:t>-&gt;from</w:t>
      </w:r>
      <w:r>
        <w:rPr>
          <w:rFonts w:ascii="Times New Roman" w:hAnsi="Times New Roman" w:cs="Times New Roman"/>
          <w:sz w:val="36"/>
          <w:szCs w:val="36"/>
          <w:u w:val="single"/>
        </w:rPr>
        <w:t xml:space="preserve"> 1974 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and</w:t>
      </w:r>
      <w:r>
        <w:rPr>
          <w:rFonts w:hint="eastAsia" w:ascii="Times New Roman" w:hAnsi="Times New Roman" w:cs="Times New Roman"/>
          <w:b/>
          <w:bCs/>
          <w:sz w:val="36"/>
          <w:szCs w:val="36"/>
          <w:u w:val="single"/>
          <w:lang w:val="en-US" w:eastAsia="zh-CN"/>
        </w:rPr>
        <w:t>-&gt;to</w:t>
      </w:r>
      <w:r>
        <w:rPr>
          <w:rFonts w:ascii="Times New Roman" w:hAnsi="Times New Roman" w:cs="Times New Roman"/>
          <w:sz w:val="36"/>
          <w:szCs w:val="36"/>
          <w:u w:val="single"/>
        </w:rPr>
        <w:t xml:space="preserve"> 2002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55D0BB9E">
      <w:pPr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由</w:t>
      </w:r>
      <w:r>
        <w:rPr>
          <w:rFonts w:hint="eastAsia" w:ascii="Times New Roman" w:hAnsi="Times New Roman" w:cs="Times New Roman"/>
          <w:sz w:val="36"/>
          <w:szCs w:val="36"/>
          <w:highlight w:val="yellow"/>
          <w:lang w:val="en-US" w:eastAsia="zh-CN"/>
        </w:rPr>
        <w:t>不同的交通模式(Road)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所运输的货物数量</w:t>
      </w:r>
    </w:p>
    <w:p w14:paraId="12B575E5">
      <w:pPr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-&gt; the </w:t>
      </w:r>
      <w:r>
        <w:rPr>
          <w:rFonts w:hint="eastAsia" w:ascii="Times New Roman" w:hAnsi="Times New Roman" w:cs="Times New Roman"/>
          <w:b/>
          <w:bCs/>
          <w:sz w:val="36"/>
          <w:szCs w:val="36"/>
          <w:u w:val="single"/>
          <w:lang w:val="en-US" w:eastAsia="zh-CN"/>
        </w:rPr>
        <w:t>number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of </w:t>
      </w:r>
      <w:r>
        <w:rPr>
          <w:rFonts w:hint="eastAsia" w:ascii="Times New Roman" w:hAnsi="Times New Roman" w:cs="Times New Roman"/>
          <w:b/>
          <w:bCs/>
          <w:sz w:val="36"/>
          <w:szCs w:val="36"/>
          <w:u w:val="single"/>
          <w:lang w:val="en-US" w:eastAsia="zh-CN"/>
        </w:rPr>
        <w:t>goods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/>
          <w:bCs/>
          <w:sz w:val="36"/>
          <w:szCs w:val="36"/>
          <w:u w:val="single"/>
          <w:lang w:val="en-US" w:eastAsia="zh-CN"/>
        </w:rPr>
        <w:t>transported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by Road</w:t>
      </w:r>
    </w:p>
    <w:p w14:paraId="7507244B">
      <w:pPr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-&gt; the figure for Road</w:t>
      </w:r>
    </w:p>
    <w:p w14:paraId="08931E16">
      <w:pPr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</w:p>
    <w:p w14:paraId="35D8F6E7">
      <w:pPr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Overview - Road, Water and Pipeline上升(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...showed an upward trend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) - Rail变化不大(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...did not see a noticeable growth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)</w:t>
      </w:r>
    </w:p>
    <w:p w14:paraId="4FD9FE05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Overall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u w:val="single"/>
          <w:lang w:val="en-US" w:eastAsia="zh-CN"/>
        </w:rPr>
        <w:t xml:space="preserve">the number of goods transported by </w:t>
      </w:r>
      <w:r>
        <w:rPr>
          <w:rFonts w:hint="eastAsia" w:ascii="Times New Roman" w:hAnsi="Times New Roman" w:cs="Times New Roman"/>
          <w:sz w:val="36"/>
          <w:szCs w:val="36"/>
          <w:u w:val="single"/>
          <w:lang w:val="en-US" w:eastAsia="zh-CN"/>
        </w:rPr>
        <w:t>Road, Water and Pipeline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showed an upward trend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, 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 xml:space="preserve">but/while/whereas </w:t>
      </w:r>
      <w:r>
        <w:rPr>
          <w:rFonts w:hint="eastAsia" w:ascii="Times New Roman" w:hAnsi="Times New Roman" w:cs="Times New Roman"/>
          <w:sz w:val="36"/>
          <w:szCs w:val="36"/>
          <w:u w:val="single"/>
          <w:lang w:val="en-US" w:eastAsia="zh-CN"/>
        </w:rPr>
        <w:t>the figure for Rail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did not see a noticeable growth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. </w:t>
      </w:r>
    </w:p>
    <w:p w14:paraId="01A9E4D6">
      <w:pPr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2 requirements - 对比(</w:t>
      </w:r>
      <w:r>
        <w:rPr>
          <w:rFonts w:hint="eastAsia" w:ascii="Times New Roman" w:hAnsi="Times New Roman" w:cs="Times New Roman"/>
          <w:sz w:val="36"/>
          <w:szCs w:val="36"/>
          <w:highlight w:val="yellow"/>
          <w:lang w:val="en-US" w:eastAsia="zh-CN"/>
        </w:rPr>
        <w:t>极值-相似点-不同点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) - 概括主要特点(</w:t>
      </w:r>
      <w:r>
        <w:rPr>
          <w:rFonts w:hint="eastAsia" w:ascii="Times New Roman" w:hAnsi="Times New Roman" w:cs="Times New Roman"/>
          <w:sz w:val="36"/>
          <w:szCs w:val="36"/>
          <w:highlight w:val="yellow"/>
          <w:lang w:val="en-US" w:eastAsia="zh-CN"/>
        </w:rPr>
        <w:t>整体趋势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)</w:t>
      </w:r>
    </w:p>
    <w:p w14:paraId="31C4039A">
      <w:pPr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B1(数量多) - 变化1 - Road, Water and Pipeline上升</w:t>
      </w:r>
    </w:p>
    <w:p w14:paraId="280C5FF6">
      <w:pPr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Road - 数量最多(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...was the largest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)(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...was the most popular type of transport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) - 增长稳定(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...increased constantly from 70 to 98/around 100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) - 波动(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fluctuations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)</w:t>
      </w:r>
    </w:p>
    <w:p w14:paraId="03F83BBE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To be specific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u w:val="single"/>
          <w:lang w:val="en-US" w:eastAsia="zh-CN"/>
        </w:rPr>
        <w:t>the amount of cargoes delivered by Road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was the largest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throughout the entire period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and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 xml:space="preserve">increased constantly from </w:t>
      </w:r>
      <w:r>
        <w:rPr>
          <w:rFonts w:hint="eastAsia" w:ascii="Times New Roman" w:hAnsi="Times New Roman" w:cs="Times New Roman"/>
          <w:color w:val="0000FF"/>
          <w:sz w:val="36"/>
          <w:szCs w:val="36"/>
          <w:u w:val="single"/>
          <w:lang w:val="en-US" w:eastAsia="zh-CN"/>
        </w:rPr>
        <w:t>70 million tonnes in 1974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 xml:space="preserve"> to </w:t>
      </w:r>
      <w:r>
        <w:rPr>
          <w:rFonts w:hint="eastAsia" w:ascii="Times New Roman" w:hAnsi="Times New Roman" w:cs="Times New Roman"/>
          <w:color w:val="0000FF"/>
          <w:sz w:val="36"/>
          <w:szCs w:val="36"/>
          <w:u w:val="single"/>
          <w:lang w:val="en-US" w:eastAsia="zh-CN"/>
        </w:rPr>
        <w:t>98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 xml:space="preserve">/around </w:t>
      </w:r>
      <w:r>
        <w:rPr>
          <w:rFonts w:hint="eastAsia" w:ascii="Times New Roman" w:hAnsi="Times New Roman" w:cs="Times New Roman"/>
          <w:color w:val="0000FF"/>
          <w:sz w:val="36"/>
          <w:szCs w:val="36"/>
          <w:u w:val="single"/>
          <w:lang w:val="en-US" w:eastAsia="zh-CN"/>
        </w:rPr>
        <w:t>100 million tonnes in 2002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although there were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fluctuations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/despite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fluctuations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>.</w:t>
      </w:r>
    </w:p>
    <w:p w14:paraId="16D1F584">
      <w:pPr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</w:p>
    <w:p w14:paraId="6CC99BBA">
      <w:pPr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The majority of - 一般用在静态类</w:t>
      </w:r>
    </w:p>
    <w:p w14:paraId="6EC4ABE7">
      <w:pPr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Eg: the majority of female students preferred to register in Accounting. </w:t>
      </w:r>
    </w:p>
    <w:p w14:paraId="41AFA787">
      <w:pPr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</w:p>
    <w:p w14:paraId="4A51DCAA">
      <w:pPr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Water - 也上升的(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the rising trend was also seen in ...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) - 先上升-平稳-再上升(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 xml:space="preserve">... </w:t>
      </w:r>
      <w:r>
        <w:rPr>
          <w:rFonts w:hint="eastAsia" w:ascii="Times New Roman" w:hAnsi="Times New Roman" w:cs="Times New Roman"/>
          <w:color w:val="0000FF"/>
          <w:sz w:val="36"/>
          <w:szCs w:val="36"/>
          <w:highlight w:val="yellow"/>
          <w:lang w:val="en-US" w:eastAsia="zh-CN"/>
        </w:rPr>
        <w:t>climbed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 xml:space="preserve"> to just under 60 in 1982</w:t>
      </w:r>
      <w:r>
        <w:rPr>
          <w:rFonts w:hint="eastAsia" w:ascii="Times New Roman" w:hAnsi="Times New Roman" w:cs="Times New Roman"/>
          <w:color w:val="0000FF"/>
          <w:sz w:val="36"/>
          <w:szCs w:val="36"/>
          <w:u w:val="single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b/>
          <w:bCs/>
          <w:color w:val="0000FF"/>
          <w:sz w:val="36"/>
          <w:szCs w:val="36"/>
          <w:u w:val="single"/>
          <w:lang w:val="en-US" w:eastAsia="zh-CN"/>
        </w:rPr>
        <w:t>after which</w:t>
      </w:r>
      <w:r>
        <w:rPr>
          <w:rFonts w:hint="eastAsia" w:ascii="Times New Roman" w:hAnsi="Times New Roman" w:cs="Times New Roman"/>
          <w:b w:val="0"/>
          <w:bCs w:val="0"/>
          <w:color w:val="0000FF"/>
          <w:sz w:val="36"/>
          <w:szCs w:val="36"/>
          <w:u w:val="single"/>
          <w:lang w:val="en-US" w:eastAsia="zh-CN"/>
        </w:rPr>
        <w:t xml:space="preserve"> it maintained stable at this level</w:t>
      </w:r>
      <w:r>
        <w:rPr>
          <w:rFonts w:hint="eastAsia" w:ascii="Times New Roman" w:hAnsi="Times New Roman" w:cs="Times New Roman"/>
          <w:b w:val="0"/>
          <w:bCs w:val="0"/>
          <w:color w:val="0000FF"/>
          <w:sz w:val="36"/>
          <w:szCs w:val="36"/>
          <w:lang w:val="en-US" w:eastAsia="zh-CN"/>
        </w:rPr>
        <w:t xml:space="preserve">, and </w:t>
      </w:r>
      <w:r>
        <w:rPr>
          <w:rFonts w:hint="eastAsia" w:ascii="Times New Roman" w:hAnsi="Times New Roman" w:cs="Times New Roman"/>
          <w:b w:val="0"/>
          <w:bCs w:val="0"/>
          <w:color w:val="0000FF"/>
          <w:sz w:val="36"/>
          <w:szCs w:val="36"/>
          <w:highlight w:val="yellow"/>
          <w:lang w:val="en-US" w:eastAsia="zh-CN"/>
        </w:rPr>
        <w:t>hiked</w:t>
      </w:r>
      <w:r>
        <w:rPr>
          <w:rFonts w:hint="eastAsia" w:ascii="Times New Roman" w:hAnsi="Times New Roman" w:cs="Times New Roman"/>
          <w:b w:val="0"/>
          <w:bCs w:val="0"/>
          <w:color w:val="0000FF"/>
          <w:sz w:val="36"/>
          <w:szCs w:val="36"/>
          <w:lang w:val="en-US" w:eastAsia="zh-CN"/>
        </w:rPr>
        <w:t xml:space="preserve"> again to over 60 in 2002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)</w:t>
      </w:r>
    </w:p>
    <w:p w14:paraId="72351E33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Meanwhile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 xml:space="preserve">the rising trend was also seen in 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u w:val="single"/>
          <w:lang w:val="en-US" w:eastAsia="zh-CN"/>
        </w:rPr>
        <w:t>the volume of commodities shipped by Water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 xml:space="preserve">and </w:t>
      </w:r>
      <w:r>
        <w:rPr>
          <w:rFonts w:hint="eastAsia" w:ascii="Times New Roman" w:hAnsi="Times New Roman" w:cs="Times New Roman"/>
          <w:b/>
          <w:bCs/>
          <w:sz w:val="36"/>
          <w:szCs w:val="36"/>
          <w:u w:val="single"/>
          <w:lang w:val="en-US" w:eastAsia="zh-CN"/>
        </w:rPr>
        <w:t>it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sz w:val="36"/>
          <w:szCs w:val="36"/>
          <w:highlight w:val="yellow"/>
          <w:lang w:val="en-US" w:eastAsia="zh-CN"/>
        </w:rPr>
        <w:t>climbed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 xml:space="preserve"> to just under </w:t>
      </w:r>
      <w:r>
        <w:rPr>
          <w:rFonts w:hint="eastAsia" w:ascii="Times New Roman" w:hAnsi="Times New Roman" w:cs="Times New Roman"/>
          <w:color w:val="0000FF"/>
          <w:sz w:val="36"/>
          <w:szCs w:val="36"/>
          <w:u w:val="single"/>
          <w:lang w:val="en-US" w:eastAsia="zh-CN"/>
        </w:rPr>
        <w:t>60 million tonnes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 xml:space="preserve"> in 1982</w:t>
      </w:r>
      <w:r>
        <w:rPr>
          <w:rFonts w:hint="eastAsia" w:ascii="Times New Roman" w:hAnsi="Times New Roman" w:cs="Times New Roman"/>
          <w:color w:val="0000FF"/>
          <w:sz w:val="36"/>
          <w:szCs w:val="36"/>
          <w:u w:val="single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b/>
          <w:bCs/>
          <w:color w:val="0000FF"/>
          <w:sz w:val="36"/>
          <w:szCs w:val="36"/>
          <w:u w:val="single"/>
          <w:lang w:val="en-US" w:eastAsia="zh-CN"/>
        </w:rPr>
        <w:t>after which</w:t>
      </w:r>
      <w:r>
        <w:rPr>
          <w:rFonts w:hint="eastAsia" w:ascii="Times New Roman" w:hAnsi="Times New Roman" w:cs="Times New Roman"/>
          <w:b w:val="0"/>
          <w:bCs w:val="0"/>
          <w:color w:val="0000FF"/>
          <w:sz w:val="36"/>
          <w:szCs w:val="36"/>
          <w:u w:val="single"/>
          <w:lang w:val="en-US" w:eastAsia="zh-CN"/>
        </w:rPr>
        <w:t xml:space="preserve"> it maintained stable at this level</w:t>
      </w:r>
      <w:r>
        <w:rPr>
          <w:rFonts w:hint="eastAsia" w:ascii="Times New Roman" w:hAnsi="Times New Roman" w:cs="Times New Roman"/>
          <w:b w:val="0"/>
          <w:bCs w:val="0"/>
          <w:color w:val="0000FF"/>
          <w:sz w:val="36"/>
          <w:szCs w:val="36"/>
          <w:lang w:val="en-US" w:eastAsia="zh-CN"/>
        </w:rPr>
        <w:t xml:space="preserve">, and </w:t>
      </w:r>
      <w:r>
        <w:rPr>
          <w:rFonts w:hint="eastAsia" w:ascii="Times New Roman" w:hAnsi="Times New Roman" w:cs="Times New Roman"/>
          <w:b w:val="0"/>
          <w:bCs w:val="0"/>
          <w:color w:val="0000FF"/>
          <w:sz w:val="36"/>
          <w:szCs w:val="36"/>
          <w:highlight w:val="yellow"/>
          <w:lang w:val="en-US" w:eastAsia="zh-CN"/>
        </w:rPr>
        <w:t>hiked</w:t>
      </w:r>
      <w:r>
        <w:rPr>
          <w:rFonts w:hint="eastAsia" w:ascii="Times New Roman" w:hAnsi="Times New Roman" w:cs="Times New Roman"/>
          <w:b w:val="0"/>
          <w:bCs w:val="0"/>
          <w:color w:val="0000FF"/>
          <w:sz w:val="36"/>
          <w:szCs w:val="36"/>
          <w:lang w:val="en-US" w:eastAsia="zh-CN"/>
        </w:rPr>
        <w:t xml:space="preserve"> again to over </w:t>
      </w:r>
      <w:r>
        <w:rPr>
          <w:rFonts w:hint="eastAsia" w:ascii="Times New Roman" w:hAnsi="Times New Roman" w:cs="Times New Roman"/>
          <w:b w:val="0"/>
          <w:bCs w:val="0"/>
          <w:color w:val="0000FF"/>
          <w:sz w:val="36"/>
          <w:szCs w:val="36"/>
          <w:u w:val="single"/>
          <w:lang w:val="en-US" w:eastAsia="zh-CN"/>
        </w:rPr>
        <w:t>60 million tonnes</w:t>
      </w:r>
      <w:r>
        <w:rPr>
          <w:rFonts w:hint="eastAsia" w:ascii="Times New Roman" w:hAnsi="Times New Roman" w:cs="Times New Roman"/>
          <w:b w:val="0"/>
          <w:bCs w:val="0"/>
          <w:color w:val="0000FF"/>
          <w:sz w:val="36"/>
          <w:szCs w:val="36"/>
          <w:lang w:val="en-US" w:eastAsia="zh-CN"/>
        </w:rPr>
        <w:t xml:space="preserve"> in 2002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>.</w:t>
      </w:r>
    </w:p>
    <w:p w14:paraId="026AEDB8">
      <w:pPr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例子 - 苹果的销量先</w:t>
      </w:r>
      <w:r>
        <w:rPr>
          <w:rFonts w:hint="eastAsia" w:ascii="Times New Roman" w:hAnsi="Times New Roman" w:cs="Times New Roman"/>
          <w:sz w:val="36"/>
          <w:szCs w:val="36"/>
          <w:highlight w:val="yellow"/>
          <w:lang w:val="en-US" w:eastAsia="zh-CN"/>
        </w:rPr>
        <w:t>下降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到40吨在1980， 在此之后一直不变，在2000年</w:t>
      </w:r>
      <w:r>
        <w:rPr>
          <w:rFonts w:hint="eastAsia" w:ascii="Times New Roman" w:hAnsi="Times New Roman" w:cs="Times New Roman"/>
          <w:sz w:val="36"/>
          <w:szCs w:val="36"/>
          <w:highlight w:val="yellow"/>
          <w:lang w:val="en-US" w:eastAsia="zh-CN"/>
        </w:rPr>
        <w:t>上升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会60吨</w:t>
      </w:r>
    </w:p>
    <w:p w14:paraId="5CD48B84"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The sales of apple </w:t>
      </w:r>
      <w:r>
        <w:rPr>
          <w:rFonts w:hint="eastAsia" w:ascii="Times New Roman" w:hAnsi="Times New Roman" w:cs="Times New Roman"/>
          <w:sz w:val="36"/>
          <w:szCs w:val="36"/>
          <w:highlight w:val="yellow"/>
          <w:lang w:val="en-US" w:eastAsia="zh-CN"/>
        </w:rPr>
        <w:t>dropped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to 40 tonnes in 1980,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after which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 it maintained stable at this level,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but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highlight w:val="yellow"/>
          <w:lang w:val="en-US" w:eastAsia="zh-CN"/>
        </w:rPr>
        <w:t>increased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 back to 60 tonnes in 2000. </w:t>
      </w:r>
    </w:p>
    <w:p w14:paraId="15D78A78">
      <w:pPr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Pipeline - 数量最少(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...was the least popular form of transport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)(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... was the lowest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) - 增长(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... surged more than four times from 5 to 23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)</w:t>
      </w:r>
    </w:p>
    <w:p w14:paraId="1E925D98"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At the same time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Pipeline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was the least popular form of transport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u w:val="single"/>
          <w:lang w:val="en-US" w:eastAsia="zh-CN"/>
        </w:rPr>
        <w:t>to deliver goods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 xml:space="preserve">although </w:t>
      </w:r>
      <w:r>
        <w:rPr>
          <w:rFonts w:hint="eastAsia" w:ascii="Times New Roman" w:hAnsi="Times New Roman" w:cs="Times New Roman"/>
          <w:b/>
          <w:bCs/>
          <w:sz w:val="36"/>
          <w:szCs w:val="36"/>
          <w:u w:val="single"/>
          <w:lang w:val="en-US" w:eastAsia="zh-CN"/>
        </w:rPr>
        <w:t>the figure for this form of transport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 xml:space="preserve">surged more than four times from </w:t>
      </w:r>
      <w:r>
        <w:rPr>
          <w:rFonts w:hint="eastAsia" w:ascii="Times New Roman" w:hAnsi="Times New Roman" w:cs="Times New Roman"/>
          <w:color w:val="0000FF"/>
          <w:sz w:val="36"/>
          <w:szCs w:val="36"/>
          <w:u w:val="single"/>
          <w:lang w:val="en-US" w:eastAsia="zh-CN"/>
        </w:rPr>
        <w:t>5 million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 xml:space="preserve"> to </w:t>
      </w:r>
      <w:r>
        <w:rPr>
          <w:rFonts w:hint="eastAsia" w:ascii="Times New Roman" w:hAnsi="Times New Roman" w:cs="Times New Roman"/>
          <w:color w:val="0000FF"/>
          <w:sz w:val="36"/>
          <w:szCs w:val="36"/>
          <w:u w:val="single"/>
          <w:lang w:val="en-US" w:eastAsia="zh-CN"/>
        </w:rPr>
        <w:t>23 million tonnes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>.</w:t>
      </w:r>
    </w:p>
    <w:p w14:paraId="5D41BB8F">
      <w:pPr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B2(少数) - 变化2 - Rail变化不大</w:t>
      </w:r>
    </w:p>
    <w:p w14:paraId="6324BDC5">
      <w:pPr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Rail - 1978之前 - 数量跟Water相似 (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... was similar with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)- 但是在此之后 - 下降(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... declined to 25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) - 上升(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... grew back to approximately 40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)</w:t>
      </w:r>
    </w:p>
    <w:p w14:paraId="77AAF0E5">
      <w:pPr>
        <w:rPr>
          <w:rFonts w:hint="default" w:ascii="Times New Roman" w:hAnsi="Times New Roman" w:cs="Times New Roman"/>
          <w:b w:val="0"/>
          <w:bCs w:val="0"/>
          <w:sz w:val="36"/>
          <w:szCs w:val="36"/>
          <w:u w:val="non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In terms of Rail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u w:val="single"/>
          <w:lang w:val="en-US" w:eastAsia="zh-CN"/>
        </w:rPr>
        <w:t>the amount of goods transported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u w:val="none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was similar with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u w:val="none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u w:val="single"/>
          <w:lang w:val="en-US" w:eastAsia="zh-CN"/>
        </w:rPr>
        <w:t>that of Water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u w:val="none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/>
          <w:bCs/>
          <w:sz w:val="36"/>
          <w:szCs w:val="36"/>
          <w:u w:val="none"/>
          <w:lang w:val="en-US" w:eastAsia="zh-CN"/>
        </w:rPr>
        <w:t>before 1978 (holding stable at about 40 million tonnes respectively)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u w:val="none"/>
          <w:lang w:val="en-US" w:eastAsia="zh-CN"/>
        </w:rPr>
        <w:t xml:space="preserve">. </w:t>
      </w:r>
      <w:r>
        <w:rPr>
          <w:rFonts w:hint="eastAsia" w:ascii="Times New Roman" w:hAnsi="Times New Roman" w:cs="Times New Roman"/>
          <w:b/>
          <w:bCs/>
          <w:sz w:val="36"/>
          <w:szCs w:val="36"/>
          <w:u w:val="none"/>
          <w:lang w:val="en-US" w:eastAsia="zh-CN"/>
        </w:rPr>
        <w:t>After that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u w:val="none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u w:val="single"/>
          <w:lang w:val="en-US" w:eastAsia="zh-CN"/>
        </w:rPr>
        <w:t>it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u w:val="none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 xml:space="preserve">declined to </w:t>
      </w:r>
      <w:r>
        <w:rPr>
          <w:rFonts w:hint="eastAsia" w:ascii="Times New Roman" w:hAnsi="Times New Roman" w:cs="Times New Roman"/>
          <w:color w:val="0000FF"/>
          <w:sz w:val="36"/>
          <w:szCs w:val="36"/>
          <w:u w:val="single"/>
          <w:lang w:val="en-US" w:eastAsia="zh-CN"/>
        </w:rPr>
        <w:t>25 million tonnes in 1994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u w:val="none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b/>
          <w:bCs/>
          <w:sz w:val="36"/>
          <w:szCs w:val="36"/>
          <w:u w:val="none"/>
          <w:lang w:val="en-US" w:eastAsia="zh-CN"/>
        </w:rPr>
        <w:t>whereas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u w:val="none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 xml:space="preserve">grew back to approximately </w:t>
      </w:r>
      <w:r>
        <w:rPr>
          <w:rFonts w:hint="eastAsia" w:ascii="Times New Roman" w:hAnsi="Times New Roman" w:cs="Times New Roman"/>
          <w:color w:val="0000FF"/>
          <w:sz w:val="36"/>
          <w:szCs w:val="36"/>
          <w:u w:val="single"/>
          <w:lang w:val="en-US" w:eastAsia="zh-CN"/>
        </w:rPr>
        <w:t>40 million tonnes in 2002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u w:val="none"/>
          <w:lang w:val="en-US" w:eastAsia="zh-CN"/>
        </w:rPr>
        <w:t>.</w:t>
      </w:r>
    </w:p>
    <w:p w14:paraId="74016E18">
      <w:pPr>
        <w:snapToGrid w:val="0"/>
        <w:spacing w:before="156" w:beforeLines="50" w:after="0" w:line="240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ascii="Times New Roman" w:hAnsi="Times New Roman" w:cs="Times New Roman"/>
          <w:sz w:val="36"/>
          <w:szCs w:val="36"/>
        </w:rPr>
        <w:drawing>
          <wp:inline distT="0" distB="0" distL="0" distR="0">
            <wp:extent cx="6375400" cy="4203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BB26">
      <w:pPr>
        <w:snapToGrid w:val="0"/>
        <w:spacing w:before="156" w:beforeLines="50" w:after="0" w:line="240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</w:p>
    <w:p w14:paraId="71936FD2">
      <w:pPr>
        <w:snapToGrid w:val="0"/>
        <w:spacing w:before="156" w:beforeLines="50" w:after="0" w:line="240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题型2 - 动态图 - 曲线</w:t>
      </w:r>
    </w:p>
    <w:p w14:paraId="2B1B0B44">
      <w:pPr>
        <w:pStyle w:val="3"/>
      </w:pPr>
      <w:r>
        <w:t>C11-3-1</w:t>
      </w:r>
    </w:p>
    <w:p w14:paraId="6E2E061B">
      <w:pPr>
        <w:snapToGrid w:val="0"/>
        <w:spacing w:before="156" w:beforeLines="50" w:line="192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The graph below shows average carbon dioxide (CO2) emissions per person in the United Kingdom, Sweden, Italy and Portugal between 1967 and 2007.</w:t>
      </w:r>
    </w:p>
    <w:p w14:paraId="6CDCF3E8">
      <w:pPr>
        <w:snapToGrid w:val="0"/>
        <w:spacing w:before="156" w:beforeLines="50" w:line="192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Introduction - 题目改写</w:t>
      </w:r>
    </w:p>
    <w:p w14:paraId="63F1D4B4">
      <w:pPr>
        <w:numPr>
          <w:ilvl w:val="0"/>
          <w:numId w:val="1"/>
        </w:numPr>
        <w:snapToGrid w:val="0"/>
        <w:spacing w:before="156" w:beforeLines="50" w:line="192" w:lineRule="auto"/>
        <w:ind w:left="420" w:leftChars="0" w:hanging="420" w:firstLineChars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The 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graph</w:t>
      </w:r>
      <w:r>
        <w:rPr>
          <w:rFonts w:hint="eastAsia" w:ascii="Times New Roman" w:hAnsi="Times New Roman" w:cs="Times New Roman"/>
          <w:b/>
          <w:bCs/>
          <w:sz w:val="36"/>
          <w:szCs w:val="36"/>
          <w:u w:val="single"/>
          <w:lang w:val="en-US" w:eastAsia="zh-CN"/>
        </w:rPr>
        <w:t>-&gt;line chart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trike/>
          <w:dstrike w:val="0"/>
          <w:sz w:val="36"/>
          <w:szCs w:val="36"/>
        </w:rPr>
        <w:t>below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shows</w:t>
      </w:r>
      <w:r>
        <w:rPr>
          <w:rFonts w:hint="eastAsia" w:ascii="Times New Roman" w:hAnsi="Times New Roman" w:cs="Times New Roman"/>
          <w:b/>
          <w:bCs/>
          <w:sz w:val="36"/>
          <w:szCs w:val="36"/>
          <w:u w:val="single"/>
          <w:lang w:val="en-US" w:eastAsia="zh-CN"/>
        </w:rPr>
        <w:t>-&gt;illustrates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color w:val="0000FF"/>
          <w:sz w:val="36"/>
          <w:szCs w:val="36"/>
        </w:rPr>
        <w:t>average carbon dioxide (CO2) emissions per person in the United Kingdom, Sweden, Italy and Portugal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between</w:t>
      </w:r>
      <w:r>
        <w:rPr>
          <w:rFonts w:hint="eastAsia" w:ascii="Times New Roman" w:hAnsi="Times New Roman" w:cs="Times New Roman"/>
          <w:b/>
          <w:bCs/>
          <w:sz w:val="36"/>
          <w:szCs w:val="36"/>
          <w:u w:val="single"/>
          <w:lang w:val="en-US" w:eastAsia="zh-CN"/>
        </w:rPr>
        <w:t>-&gt;from</w:t>
      </w:r>
      <w:r>
        <w:rPr>
          <w:rFonts w:ascii="Times New Roman" w:hAnsi="Times New Roman" w:cs="Times New Roman"/>
          <w:sz w:val="36"/>
          <w:szCs w:val="36"/>
        </w:rPr>
        <w:t xml:space="preserve"> 1967 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and</w:t>
      </w:r>
      <w:r>
        <w:rPr>
          <w:rFonts w:hint="eastAsia" w:ascii="Times New Roman" w:hAnsi="Times New Roman" w:cs="Times New Roman"/>
          <w:b/>
          <w:bCs/>
          <w:sz w:val="36"/>
          <w:szCs w:val="36"/>
          <w:u w:val="single"/>
          <w:lang w:val="en-US" w:eastAsia="zh-CN"/>
        </w:rPr>
        <w:t>-&gt;to</w:t>
      </w:r>
      <w:r>
        <w:rPr>
          <w:rFonts w:ascii="Times New Roman" w:hAnsi="Times New Roman" w:cs="Times New Roman"/>
          <w:sz w:val="36"/>
          <w:szCs w:val="36"/>
        </w:rPr>
        <w:t xml:space="preserve"> 2007.</w:t>
      </w:r>
    </w:p>
    <w:p w14:paraId="00869469">
      <w:pPr>
        <w:snapToGrid w:val="0"/>
        <w:spacing w:before="156" w:beforeLines="50" w:line="192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在不同国家(UK)人均碳排放量</w:t>
      </w:r>
    </w:p>
    <w:p w14:paraId="1800BA50">
      <w:pPr>
        <w:snapToGrid w:val="0"/>
        <w:spacing w:before="156" w:beforeLines="50" w:line="192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-&gt; average carbon dioxide emissions per person in the UK</w:t>
      </w:r>
    </w:p>
    <w:p w14:paraId="072ABBE1">
      <w:pPr>
        <w:snapToGrid w:val="0"/>
        <w:spacing w:before="156" w:beforeLines="50" w:line="192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-&gt; the average </w:t>
      </w:r>
      <w:r>
        <w:rPr>
          <w:rFonts w:hint="eastAsia" w:ascii="Times New Roman" w:hAnsi="Times New Roman" w:cs="Times New Roman"/>
          <w:b/>
          <w:bCs/>
          <w:sz w:val="36"/>
          <w:szCs w:val="36"/>
          <w:u w:val="single"/>
          <w:lang w:val="en-US" w:eastAsia="zh-CN"/>
        </w:rPr>
        <w:t>emission/release/production/generation/creation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of carbon dioxide per individual in the UK</w:t>
      </w:r>
    </w:p>
    <w:p w14:paraId="3B018EDA">
      <w:pPr>
        <w:snapToGrid w:val="0"/>
        <w:spacing w:before="156" w:beforeLines="50" w:line="192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-&gt; the average </w:t>
      </w:r>
      <w:r>
        <w:rPr>
          <w:rFonts w:hint="eastAsia" w:ascii="Times New Roman" w:hAnsi="Times New Roman" w:cs="Times New Roman"/>
          <w:b/>
          <w:bCs/>
          <w:sz w:val="36"/>
          <w:szCs w:val="36"/>
          <w:u w:val="single"/>
          <w:lang w:val="en-US" w:eastAsia="zh-CN"/>
        </w:rPr>
        <w:t>number/quantity/amount/volume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of </w:t>
      </w:r>
      <w:r>
        <w:rPr>
          <w:rFonts w:hint="eastAsia" w:ascii="Times New Roman" w:hAnsi="Times New Roman" w:cs="Times New Roman"/>
          <w:b/>
          <w:bCs/>
          <w:sz w:val="36"/>
          <w:szCs w:val="36"/>
          <w:u w:val="single"/>
          <w:lang w:val="en-US" w:eastAsia="zh-CN"/>
        </w:rPr>
        <w:t>carbon dioxide/greenhouse gas/glasshouse gas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per person </w:t>
      </w:r>
      <w:r>
        <w:rPr>
          <w:rFonts w:hint="eastAsia" w:ascii="Times New Roman" w:hAnsi="Times New Roman" w:cs="Times New Roman"/>
          <w:b/>
          <w:bCs/>
          <w:sz w:val="36"/>
          <w:szCs w:val="36"/>
          <w:u w:val="single"/>
          <w:lang w:val="en-US" w:eastAsia="zh-CN"/>
        </w:rPr>
        <w:t>produced/made/created/generated/emitted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by UK</w:t>
      </w:r>
    </w:p>
    <w:p w14:paraId="6684B834">
      <w:pPr>
        <w:snapToGrid w:val="0"/>
        <w:spacing w:before="156" w:beforeLines="50" w:line="192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-&gt; the figure for UK</w:t>
      </w:r>
    </w:p>
    <w:p w14:paraId="20663EE3">
      <w:pPr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Overview - 分类 - The UK and Sweden下降(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... witnessed a decline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) - Italy and Portugal上升(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... showed an upward trend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)</w:t>
      </w:r>
    </w:p>
    <w:p w14:paraId="393829D6">
      <w:pP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Overall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u w:val="single"/>
          <w:lang w:val="en-US" w:eastAsia="zh-CN"/>
        </w:rPr>
        <w:t>the prodution of carbon dioxide in t</w:t>
      </w:r>
      <w:r>
        <w:rPr>
          <w:rFonts w:hint="eastAsia" w:ascii="Times New Roman" w:hAnsi="Times New Roman" w:cs="Times New Roman"/>
          <w:sz w:val="36"/>
          <w:szCs w:val="36"/>
          <w:u w:val="single"/>
          <w:lang w:val="en-US" w:eastAsia="zh-CN"/>
        </w:rPr>
        <w:t>he UK and Sweden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witnessed a decline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but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u w:val="single"/>
          <w:lang w:val="en-US" w:eastAsia="zh-CN"/>
        </w:rPr>
        <w:t xml:space="preserve">the figure for </w:t>
      </w:r>
      <w:r>
        <w:rPr>
          <w:rFonts w:hint="eastAsia" w:ascii="Times New Roman" w:hAnsi="Times New Roman" w:cs="Times New Roman"/>
          <w:sz w:val="36"/>
          <w:szCs w:val="36"/>
          <w:u w:val="single"/>
          <w:lang w:val="en-US" w:eastAsia="zh-CN"/>
        </w:rPr>
        <w:t>Italy and Portugal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showed an upward trend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>.</w:t>
      </w:r>
    </w:p>
    <w:p w14:paraId="3FAC74B1">
      <w:pP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 w:eastAsia="zh-CN"/>
        </w:rPr>
      </w:pPr>
    </w:p>
    <w:p w14:paraId="71767830">
      <w:pPr>
        <w:snapToGrid w:val="0"/>
        <w:spacing w:before="156" w:beforeLines="50" w:line="192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B1 - 变化1 - The UK and Sweden下降</w:t>
      </w:r>
    </w:p>
    <w:p w14:paraId="57C65AD4">
      <w:pPr>
        <w:snapToGrid w:val="0"/>
        <w:spacing w:before="156" w:beforeLines="50" w:line="192" w:lineRule="auto"/>
        <w:rPr>
          <w:rFonts w:hint="default" w:ascii="Times New Roman" w:hAnsi="Times New Roman" w:cs="Times New Roman"/>
          <w:color w:val="0000FF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UK - 一直最大的(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... was the largest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)(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... was the largest producer of carbon dioxide among four countries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) - 尽管稳定下降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(... decreased steadily from 11 to 8.5)</w:t>
      </w:r>
    </w:p>
    <w:p w14:paraId="2C26BF4A">
      <w:pPr>
        <w:snapToGrid w:val="0"/>
        <w:spacing w:before="156" w:beforeLines="50" w:line="192" w:lineRule="auto"/>
        <w:rPr>
          <w:rFonts w:hint="default" w:ascii="Times New Roman" w:hAnsi="Times New Roman" w:cs="Times New Roman"/>
          <w:b w:val="0"/>
          <w:bCs w:val="0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To be specific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UK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was the largest producer of carbon dioxide among four countries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 throughout the entire period,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 xml:space="preserve">although 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the emission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 xml:space="preserve">decreased steadily from </w:t>
      </w:r>
      <w:r>
        <w:rPr>
          <w:rFonts w:hint="eastAsia" w:ascii="Times New Roman" w:hAnsi="Times New Roman" w:cs="Times New Roman"/>
          <w:color w:val="0000FF"/>
          <w:sz w:val="36"/>
          <w:szCs w:val="36"/>
          <w:u w:val="single"/>
          <w:lang w:val="en-US" w:eastAsia="zh-CN"/>
        </w:rPr>
        <w:t>11 tonnes in 1967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 xml:space="preserve"> to </w:t>
      </w:r>
      <w:r>
        <w:rPr>
          <w:rFonts w:hint="eastAsia" w:ascii="Times New Roman" w:hAnsi="Times New Roman" w:cs="Times New Roman"/>
          <w:color w:val="0000FF"/>
          <w:sz w:val="36"/>
          <w:szCs w:val="36"/>
          <w:u w:val="single"/>
          <w:lang w:val="en-US" w:eastAsia="zh-CN"/>
        </w:rPr>
        <w:t>8.5 tonnes in 2007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>.</w:t>
      </w:r>
    </w:p>
    <w:p w14:paraId="4E7BE708">
      <w:pPr>
        <w:snapToGrid w:val="0"/>
        <w:spacing w:before="156" w:beforeLines="50" w:line="192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Sweden - 也下降(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the downward trend was also seen in ...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) - 先上升后下降(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... dropped dramatically from 8.5 to 5.5, despite fluctuation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)</w:t>
      </w:r>
    </w:p>
    <w:p w14:paraId="7AA15460">
      <w:pPr>
        <w:snapToGrid w:val="0"/>
        <w:spacing w:before="156" w:beforeLines="50" w:line="192" w:lineRule="auto"/>
        <w:rPr>
          <w:rFonts w:hint="default" w:ascii="Times New Roman" w:hAnsi="Times New Roman" w:cs="Times New Roman"/>
          <w:b w:val="0"/>
          <w:bCs w:val="0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Meanwhile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the downward trend was also seen in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u w:val="single"/>
          <w:lang w:val="en-US" w:eastAsia="zh-CN"/>
        </w:rPr>
        <w:t xml:space="preserve">the number of CO2 produced by </w:t>
      </w:r>
      <w:r>
        <w:rPr>
          <w:rFonts w:hint="eastAsia" w:ascii="Times New Roman" w:hAnsi="Times New Roman" w:cs="Times New Roman"/>
          <w:i w:val="0"/>
          <w:iCs w:val="0"/>
          <w:sz w:val="36"/>
          <w:szCs w:val="36"/>
          <w:u w:val="single"/>
          <w:lang w:val="en-US" w:eastAsia="zh-CN"/>
        </w:rPr>
        <w:t>Sweden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 xml:space="preserve">and </w:t>
      </w:r>
      <w:r>
        <w:rPr>
          <w:rFonts w:hint="eastAsia" w:ascii="Times New Roman" w:hAnsi="Times New Roman" w:cs="Times New Roman"/>
          <w:b/>
          <w:bCs/>
          <w:sz w:val="36"/>
          <w:szCs w:val="36"/>
          <w:u w:val="single"/>
          <w:lang w:val="en-US" w:eastAsia="zh-CN"/>
        </w:rPr>
        <w:t>it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 xml:space="preserve">dropped dramatically from </w:t>
      </w:r>
      <w:r>
        <w:rPr>
          <w:rFonts w:hint="eastAsia" w:ascii="Times New Roman" w:hAnsi="Times New Roman" w:cs="Times New Roman"/>
          <w:color w:val="0000FF"/>
          <w:sz w:val="36"/>
          <w:szCs w:val="36"/>
          <w:u w:val="single"/>
          <w:lang w:val="en-US" w:eastAsia="zh-CN"/>
        </w:rPr>
        <w:t>8.5 tonnes in 1967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 xml:space="preserve"> to </w:t>
      </w:r>
      <w:r>
        <w:rPr>
          <w:rFonts w:hint="eastAsia" w:ascii="Times New Roman" w:hAnsi="Times New Roman" w:cs="Times New Roman"/>
          <w:color w:val="0000FF"/>
          <w:sz w:val="36"/>
          <w:szCs w:val="36"/>
          <w:u w:val="single"/>
          <w:lang w:val="en-US" w:eastAsia="zh-CN"/>
        </w:rPr>
        <w:t>5.5 tonnes in 2007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, despite fluctuation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>.</w:t>
      </w:r>
    </w:p>
    <w:p w14:paraId="430450B8">
      <w:pPr>
        <w:snapToGrid w:val="0"/>
        <w:spacing w:before="156" w:beforeLines="50" w:line="192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</w:p>
    <w:p w14:paraId="0697F34A">
      <w:pPr>
        <w:snapToGrid w:val="0"/>
        <w:spacing w:before="156" w:beforeLines="50" w:line="192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B2 - 变化2 - Italy and Portugal上升</w:t>
      </w:r>
    </w:p>
    <w:p w14:paraId="2BE0FF58">
      <w:pPr>
        <w:snapToGrid w:val="0"/>
        <w:spacing w:before="156" w:beforeLines="50" w:line="192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Italy - 相反的趋势(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there was an opposite trend in ...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) - 稳步上升(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... climbed gradually from about 4 to 7.5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)</w:t>
      </w:r>
    </w:p>
    <w:p w14:paraId="2678B425">
      <w:pPr>
        <w:snapToGrid w:val="0"/>
        <w:spacing w:before="156" w:beforeLines="50" w:line="192" w:lineRule="auto"/>
        <w:rPr>
          <w:rFonts w:hint="default" w:ascii="Times New Roman" w:hAnsi="Times New Roman" w:cs="Times New Roman"/>
          <w:b w:val="0"/>
          <w:bCs w:val="0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In contrast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there was an opposite trend in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u w:val="single"/>
          <w:lang w:val="en-US" w:eastAsia="zh-CN"/>
        </w:rPr>
        <w:t>the generation of CO2 in Italy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 xml:space="preserve">and </w:t>
      </w:r>
      <w:r>
        <w:rPr>
          <w:rFonts w:hint="eastAsia" w:ascii="Times New Roman" w:hAnsi="Times New Roman" w:cs="Times New Roman"/>
          <w:b/>
          <w:bCs/>
          <w:sz w:val="36"/>
          <w:szCs w:val="36"/>
          <w:u w:val="single"/>
          <w:lang w:val="en-US" w:eastAsia="zh-CN"/>
        </w:rPr>
        <w:t>it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 xml:space="preserve">climbed gradually from about </w:t>
      </w:r>
      <w:r>
        <w:rPr>
          <w:rFonts w:hint="eastAsia" w:ascii="Times New Roman" w:hAnsi="Times New Roman" w:cs="Times New Roman"/>
          <w:color w:val="0000FF"/>
          <w:sz w:val="36"/>
          <w:szCs w:val="36"/>
          <w:u w:val="single"/>
          <w:lang w:val="en-US" w:eastAsia="zh-CN"/>
        </w:rPr>
        <w:t>4 tonnes in 1967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 xml:space="preserve"> to </w:t>
      </w:r>
      <w:r>
        <w:rPr>
          <w:rFonts w:hint="eastAsia" w:ascii="Times New Roman" w:hAnsi="Times New Roman" w:cs="Times New Roman"/>
          <w:color w:val="0000FF"/>
          <w:sz w:val="36"/>
          <w:szCs w:val="36"/>
          <w:u w:val="single"/>
          <w:lang w:val="en-US" w:eastAsia="zh-CN"/>
        </w:rPr>
        <w:t>7.5 tonnes in 2007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>.</w:t>
      </w:r>
    </w:p>
    <w:p w14:paraId="3B9591C4">
      <w:pPr>
        <w:snapToGrid w:val="0"/>
        <w:spacing w:before="156" w:beforeLines="50" w:line="192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分数更高 - 句式更多样 - 描述更加接近图像</w:t>
      </w:r>
    </w:p>
    <w:p w14:paraId="6EA7205C">
      <w:pPr>
        <w:snapToGrid w:val="0"/>
        <w:spacing w:before="156" w:beforeLines="50" w:line="192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Italy - 排第三的(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...ranked third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) - 上升(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climbed完成时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) - 1987超越Sweden(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overtook ing形式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)- 变成第二(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after which 句式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) </w:t>
      </w:r>
    </w:p>
    <w:p w14:paraId="788280FA">
      <w:pPr>
        <w:snapToGrid w:val="0"/>
        <w:spacing w:before="156" w:beforeLines="50" w:line="192" w:lineRule="auto"/>
        <w:rPr>
          <w:rFonts w:hint="default" w:ascii="Times New Roman" w:hAnsi="Times New Roman" w:cs="Times New Roman"/>
          <w:b w:val="0"/>
          <w:bCs w:val="0"/>
          <w:sz w:val="36"/>
          <w:szCs w:val="36"/>
          <w:u w:val="non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As for Italy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the emission ranked third during the initial two decades,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and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 had climbed steadily since then,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overtaking</w:t>
      </w:r>
      <w:r>
        <w:rPr>
          <w:rFonts w:hint="eastAsia" w:ascii="Times New Roman" w:hAnsi="Times New Roman" w:cs="Times New Roman"/>
          <w:b/>
          <w:bCs/>
          <w:sz w:val="36"/>
          <w:szCs w:val="36"/>
          <w:u w:val="none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/>
          <w:bCs/>
          <w:sz w:val="36"/>
          <w:szCs w:val="36"/>
          <w:u w:val="single"/>
          <w:lang w:val="en-US" w:eastAsia="zh-CN"/>
        </w:rPr>
        <w:t>that of Sweden in 1987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u w:val="single"/>
          <w:lang w:val="en-US" w:eastAsia="zh-CN"/>
        </w:rPr>
        <w:t>, after which Italy became the second largest producer of this kind of greenhouse gas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u w:val="none"/>
          <w:lang w:val="en-US" w:eastAsia="zh-CN"/>
        </w:rPr>
        <w:t xml:space="preserve">. </w:t>
      </w:r>
    </w:p>
    <w:p w14:paraId="7B4223B0">
      <w:pPr>
        <w:snapToGrid w:val="0"/>
        <w:spacing w:before="156" w:beforeLines="50" w:line="192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Summarize the main features</w:t>
      </w:r>
    </w:p>
    <w:p w14:paraId="3B3F6BFB">
      <w:pPr>
        <w:snapToGrid w:val="0"/>
        <w:spacing w:before="156" w:beforeLines="50" w:line="192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</w:p>
    <w:p w14:paraId="5E8BA91E">
      <w:pPr>
        <w:snapToGrid w:val="0"/>
        <w:spacing w:before="156" w:beforeLines="50" w:line="192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Portugal - 一直最小(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... was the lowest, with 1.5 in 1967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) - 增长(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... surged to 5.5 in 2007 (similar with the figure for Sweden)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)</w:t>
      </w:r>
    </w:p>
    <w:p w14:paraId="34B50C5E">
      <w:pPr>
        <w:snapToGrid w:val="0"/>
        <w:spacing w:before="156" w:beforeLines="50" w:line="192" w:lineRule="auto"/>
        <w:rPr>
          <w:rFonts w:hint="default" w:ascii="Times New Roman" w:hAnsi="Times New Roman" w:cs="Times New Roman"/>
          <w:b w:val="0"/>
          <w:bCs w:val="0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At the same time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u w:val="single"/>
          <w:lang w:val="en-US" w:eastAsia="zh-CN"/>
        </w:rPr>
        <w:t>the amount of CO2 in Portugal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 xml:space="preserve">was the lowest, with </w:t>
      </w:r>
      <w:r>
        <w:rPr>
          <w:rFonts w:hint="eastAsia" w:ascii="Times New Roman" w:hAnsi="Times New Roman" w:cs="Times New Roman"/>
          <w:color w:val="0000FF"/>
          <w:sz w:val="36"/>
          <w:szCs w:val="36"/>
          <w:u w:val="single"/>
          <w:lang w:val="en-US" w:eastAsia="zh-CN"/>
        </w:rPr>
        <w:t>1.5 tonnes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 xml:space="preserve"> in 1967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 xml:space="preserve">although </w:t>
      </w:r>
      <w:r>
        <w:rPr>
          <w:rFonts w:hint="eastAsia" w:ascii="Times New Roman" w:hAnsi="Times New Roman" w:cs="Times New Roman"/>
          <w:b/>
          <w:bCs/>
          <w:sz w:val="36"/>
          <w:szCs w:val="36"/>
          <w:u w:val="single"/>
          <w:lang w:val="en-US" w:eastAsia="zh-CN"/>
        </w:rPr>
        <w:t>it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 xml:space="preserve">surged to </w:t>
      </w:r>
      <w:r>
        <w:rPr>
          <w:rFonts w:hint="eastAsia" w:ascii="Times New Roman" w:hAnsi="Times New Roman" w:cs="Times New Roman"/>
          <w:color w:val="0000FF"/>
          <w:sz w:val="36"/>
          <w:szCs w:val="36"/>
          <w:u w:val="single"/>
          <w:lang w:val="en-US" w:eastAsia="zh-CN"/>
        </w:rPr>
        <w:t>5.5 tonnes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 xml:space="preserve"> in 2007 (similar with the figure for Sweden in the last year)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>.</w:t>
      </w:r>
    </w:p>
    <w:p w14:paraId="79EA4E7D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ascii="宋体" w:hAnsi="宋体" w:eastAsia="宋体"/>
          <w:kern w:val="0"/>
          <w:sz w:val="24"/>
        </w:rPr>
        <w:fldChar w:fldCharType="begin"/>
      </w:r>
      <w:r>
        <w:rPr>
          <w:rFonts w:ascii="宋体" w:hAnsi="宋体" w:eastAsia="宋体"/>
          <w:kern w:val="0"/>
          <w:sz w:val="24"/>
        </w:rPr>
        <w:instrText xml:space="preserve"> INCLUDEPICTURE "/var/folders/f3/5v3lwqsd15g0yd0fypbqn9y40000gn/T/com.microsoft.Word/WebArchiveCopyPasteTempFiles/40d635b1cc024abdbfe9cc75fc92044e.png" \* MERGEFORMATINET </w:instrText>
      </w:r>
      <w:r>
        <w:rPr>
          <w:rFonts w:ascii="宋体" w:hAnsi="宋体" w:eastAsia="宋体"/>
          <w:kern w:val="0"/>
          <w:sz w:val="24"/>
        </w:rPr>
        <w:fldChar w:fldCharType="separate"/>
      </w:r>
      <w:r>
        <w:rPr>
          <w:rFonts w:ascii="宋体" w:hAnsi="宋体" w:eastAsia="宋体"/>
          <w:kern w:val="0"/>
          <w:sz w:val="24"/>
        </w:rPr>
        <w:drawing>
          <wp:inline distT="0" distB="0" distL="0" distR="0">
            <wp:extent cx="6408420" cy="4266565"/>
            <wp:effectExtent l="0" t="0" r="5080" b="635"/>
            <wp:docPr id="6" name="图片 6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426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  <w:kern w:val="0"/>
          <w:sz w:val="24"/>
        </w:rPr>
        <w:fldChar w:fldCharType="end"/>
      </w:r>
    </w:p>
    <w:p w14:paraId="58489F10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作业 - 动态图 - 表格</w:t>
      </w:r>
    </w:p>
    <w:p w14:paraId="2D523E7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The table below gives information about changes in modes of travel in England between 1985 and 2000.</w:t>
      </w:r>
    </w:p>
    <w:p w14:paraId="721A0177">
      <w:pPr>
        <w:rPr>
          <w:rFonts w:hint="default" w:ascii="Times New Roman" w:hAnsi="Times New Roman" w:eastAsia="等线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Introduction-Overview-B1-B2</w:t>
      </w:r>
    </w:p>
    <w:p w14:paraId="0AB52DCF">
      <w:pPr>
        <w:rPr>
          <w:rFonts w:hint="default" w:ascii="Times New Roman" w:hAnsi="Times New Roman" w:eastAsia="等线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特点相似的一起写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br w:type="textWrapping"/>
      </w:r>
      <w:bookmarkStart w:id="0" w:name="_GoBack"/>
      <w:bookmarkEnd w:id="0"/>
    </w:p>
    <w:p w14:paraId="2CBF4B8C">
      <w:pPr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变化1 - 上升</w:t>
      </w:r>
    </w:p>
    <w:p w14:paraId="7AFDE108">
      <w:pPr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变化2 - 下降</w:t>
      </w:r>
    </w:p>
    <w:p w14:paraId="653ED062">
      <w:pPr>
        <w:snapToGrid w:val="0"/>
        <w:spacing w:before="156" w:beforeLines="50" w:after="0" w:line="240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ascii="Times New Roman" w:hAnsi="Times New Roman" w:cs="Times New Roman"/>
          <w:sz w:val="44"/>
          <w:szCs w:val="44"/>
        </w:rPr>
        <w:drawing>
          <wp:inline distT="0" distB="0" distL="0" distR="0">
            <wp:extent cx="6362065" cy="3617595"/>
            <wp:effectExtent l="0" t="0" r="635" b="1905"/>
            <wp:docPr id="1050748483" name="图片 105074848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48483" name="图片 1050748483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459" cy="362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41AC">
      <w:pPr>
        <w:snapToGrid w:val="0"/>
        <w:spacing w:before="156" w:beforeLines="50" w:after="0" w:line="240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</w:p>
    <w:p w14:paraId="3986580B">
      <w:pPr>
        <w:snapToGrid w:val="0"/>
        <w:spacing w:before="156" w:beforeLines="50" w:after="0" w:line="240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</w:p>
    <w:p w14:paraId="4B6D0331">
      <w:pPr>
        <w:snapToGrid w:val="0"/>
        <w:spacing w:before="156" w:beforeLines="50" w:after="0" w:line="240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Type 2 - 静态类 - 找规律(对比)</w:t>
      </w:r>
    </w:p>
    <w:p w14:paraId="0F20A7CF">
      <w:pPr>
        <w:snapToGrid w:val="0"/>
        <w:spacing w:before="156" w:beforeLines="50" w:after="0" w:line="240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</w:p>
    <w:p w14:paraId="3B57171C">
      <w:pPr>
        <w:snapToGrid w:val="0"/>
        <w:spacing w:before="156" w:beforeLines="50" w:after="0" w:line="240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题型1 - 静态 - 两组对比</w:t>
      </w:r>
    </w:p>
    <w:p w14:paraId="54DC2EC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</w:t>
      </w:r>
      <w:r>
        <w:rPr>
          <w:rFonts w:hint="eastAsia" w:ascii="Times New Roman" w:hAnsi="Times New Roman" w:cs="Times New Roman"/>
          <w:sz w:val="36"/>
          <w:szCs w:val="36"/>
        </w:rPr>
        <w:t>he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hint="eastAsia" w:ascii="Times New Roman" w:hAnsi="Times New Roman" w:cs="Times New Roman"/>
          <w:sz w:val="36"/>
          <w:szCs w:val="36"/>
        </w:rPr>
        <w:t>chart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hint="eastAsia" w:ascii="Times New Roman" w:hAnsi="Times New Roman" w:cs="Times New Roman"/>
          <w:sz w:val="36"/>
          <w:szCs w:val="36"/>
        </w:rPr>
        <w:t>below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hint="eastAsia" w:ascii="Times New Roman" w:hAnsi="Times New Roman" w:cs="Times New Roman"/>
          <w:sz w:val="36"/>
          <w:szCs w:val="36"/>
          <w:u w:val="single"/>
        </w:rPr>
        <w:t>contains</w:t>
      </w:r>
      <w:r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r>
        <w:rPr>
          <w:rFonts w:hint="eastAsia" w:ascii="Times New Roman" w:hAnsi="Times New Roman" w:cs="Times New Roman"/>
          <w:sz w:val="36"/>
          <w:szCs w:val="36"/>
          <w:u w:val="single"/>
        </w:rPr>
        <w:t>information</w:t>
      </w:r>
      <w:r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r>
        <w:rPr>
          <w:rFonts w:hint="eastAsia" w:ascii="Times New Roman" w:hAnsi="Times New Roman" w:cs="Times New Roman"/>
          <w:sz w:val="36"/>
          <w:szCs w:val="36"/>
          <w:u w:val="single"/>
        </w:rPr>
        <w:t>provided</w:t>
      </w:r>
      <w:r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r>
        <w:rPr>
          <w:rFonts w:hint="eastAsia" w:ascii="Times New Roman" w:hAnsi="Times New Roman" w:cs="Times New Roman"/>
          <w:sz w:val="36"/>
          <w:szCs w:val="36"/>
          <w:u w:val="single"/>
        </w:rPr>
        <w:t>by</w:t>
      </w:r>
      <w:r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r>
        <w:rPr>
          <w:rFonts w:hint="eastAsia" w:ascii="Times New Roman" w:hAnsi="Times New Roman" w:cs="Times New Roman"/>
          <w:sz w:val="36"/>
          <w:szCs w:val="36"/>
          <w:highlight w:val="yellow"/>
          <w:u w:val="single"/>
        </w:rPr>
        <w:t>Australia</w:t>
      </w:r>
      <w:r>
        <w:rPr>
          <w:rFonts w:ascii="Times New Roman" w:hAnsi="Times New Roman" w:cs="Times New Roman"/>
          <w:sz w:val="36"/>
          <w:szCs w:val="36"/>
          <w:u w:val="single"/>
        </w:rPr>
        <w:t>’s</w:t>
      </w:r>
      <w:r>
        <w:rPr>
          <w:rFonts w:hint="eastAsia" w:ascii="Times New Roman" w:hAnsi="Times New Roman" w:cs="Times New Roman"/>
          <w:sz w:val="36"/>
          <w:szCs w:val="36"/>
          <w:u w:val="single"/>
        </w:rPr>
        <w:t xml:space="preserve"> tertiary</w:t>
      </w:r>
      <w:r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r>
        <w:rPr>
          <w:rFonts w:hint="eastAsia" w:ascii="Times New Roman" w:hAnsi="Times New Roman" w:cs="Times New Roman"/>
          <w:sz w:val="36"/>
          <w:szCs w:val="36"/>
          <w:u w:val="single"/>
        </w:rPr>
        <w:t>institutions</w:t>
      </w:r>
      <w:r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r>
        <w:rPr>
          <w:rFonts w:hint="eastAsia" w:ascii="Times New Roman" w:hAnsi="Times New Roman" w:cs="Times New Roman"/>
          <w:sz w:val="36"/>
          <w:szCs w:val="36"/>
          <w:u w:val="single"/>
        </w:rPr>
        <w:t>about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hint="eastAsia" w:ascii="Times New Roman" w:hAnsi="Times New Roman" w:cs="Times New Roman"/>
          <w:sz w:val="36"/>
          <w:szCs w:val="36"/>
          <w:u w:val="single"/>
        </w:rPr>
        <w:t>the</w:t>
      </w:r>
      <w:r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r>
        <w:rPr>
          <w:rFonts w:hint="eastAsia" w:ascii="Times New Roman" w:hAnsi="Times New Roman" w:cs="Times New Roman"/>
          <w:sz w:val="36"/>
          <w:szCs w:val="36"/>
          <w:u w:val="single"/>
        </w:rPr>
        <w:t>percentage</w:t>
      </w:r>
      <w:r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r>
        <w:rPr>
          <w:rFonts w:hint="eastAsia" w:ascii="Times New Roman" w:hAnsi="Times New Roman" w:cs="Times New Roman"/>
          <w:sz w:val="36"/>
          <w:szCs w:val="36"/>
          <w:u w:val="single"/>
        </w:rPr>
        <w:t>of</w:t>
      </w:r>
      <w:r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r>
        <w:rPr>
          <w:rFonts w:hint="eastAsia" w:ascii="Times New Roman" w:hAnsi="Times New Roman" w:cs="Times New Roman"/>
          <w:sz w:val="36"/>
          <w:szCs w:val="36"/>
          <w:u w:val="single"/>
        </w:rPr>
        <w:t>male</w:t>
      </w:r>
      <w:r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r>
        <w:rPr>
          <w:rFonts w:hint="eastAsia" w:ascii="Times New Roman" w:hAnsi="Times New Roman" w:cs="Times New Roman"/>
          <w:sz w:val="36"/>
          <w:szCs w:val="36"/>
          <w:u w:val="single"/>
        </w:rPr>
        <w:t>and</w:t>
      </w:r>
      <w:r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r>
        <w:rPr>
          <w:rFonts w:hint="eastAsia" w:ascii="Times New Roman" w:hAnsi="Times New Roman" w:cs="Times New Roman"/>
          <w:sz w:val="36"/>
          <w:szCs w:val="36"/>
          <w:u w:val="single"/>
        </w:rPr>
        <w:t>female</w:t>
      </w:r>
      <w:r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r>
        <w:rPr>
          <w:rFonts w:hint="eastAsia" w:ascii="Times New Roman" w:hAnsi="Times New Roman" w:cs="Times New Roman"/>
          <w:sz w:val="36"/>
          <w:szCs w:val="36"/>
          <w:u w:val="single"/>
        </w:rPr>
        <w:t>students</w:t>
      </w:r>
      <w:r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r>
        <w:rPr>
          <w:rFonts w:hint="eastAsia" w:ascii="Times New Roman" w:hAnsi="Times New Roman" w:cs="Times New Roman"/>
          <w:sz w:val="36"/>
          <w:szCs w:val="36"/>
          <w:u w:val="single"/>
        </w:rPr>
        <w:t>who</w:t>
      </w:r>
      <w:r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r>
        <w:rPr>
          <w:rFonts w:hint="eastAsia" w:ascii="Times New Roman" w:hAnsi="Times New Roman" w:cs="Times New Roman"/>
          <w:sz w:val="36"/>
          <w:szCs w:val="36"/>
          <w:u w:val="single"/>
        </w:rPr>
        <w:t>enrolled</w:t>
      </w:r>
      <w:r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r>
        <w:rPr>
          <w:rFonts w:hint="eastAsia" w:ascii="Times New Roman" w:hAnsi="Times New Roman" w:cs="Times New Roman"/>
          <w:sz w:val="36"/>
          <w:szCs w:val="36"/>
          <w:u w:val="single"/>
        </w:rPr>
        <w:t>in</w:t>
      </w:r>
      <w:r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r>
        <w:rPr>
          <w:rFonts w:hint="eastAsia" w:ascii="Times New Roman" w:hAnsi="Times New Roman" w:cs="Times New Roman"/>
          <w:sz w:val="36"/>
          <w:szCs w:val="36"/>
          <w:u w:val="single"/>
        </w:rPr>
        <w:t>different</w:t>
      </w:r>
      <w:r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r>
        <w:rPr>
          <w:rFonts w:hint="eastAsia" w:ascii="Times New Roman" w:hAnsi="Times New Roman" w:cs="Times New Roman"/>
          <w:sz w:val="36"/>
          <w:szCs w:val="36"/>
          <w:u w:val="single"/>
        </w:rPr>
        <w:t>subjects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hint="eastAsia" w:ascii="Times New Roman" w:hAnsi="Times New Roman" w:cs="Times New Roman"/>
          <w:sz w:val="36"/>
          <w:szCs w:val="36"/>
        </w:rPr>
        <w:t>in</w:t>
      </w:r>
      <w:r>
        <w:rPr>
          <w:rFonts w:ascii="Times New Roman" w:hAnsi="Times New Roman" w:cs="Times New Roman"/>
          <w:sz w:val="36"/>
          <w:szCs w:val="36"/>
        </w:rPr>
        <w:t xml:space="preserve"> 1995.</w:t>
      </w:r>
    </w:p>
    <w:p w14:paraId="32EFC2A7">
      <w:pPr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规律1 - Female&gt;Male - 对应科目</w:t>
      </w:r>
    </w:p>
    <w:p w14:paraId="7A623AD1">
      <w:pPr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规律2 - Male&gt;Female - 对应科目</w:t>
      </w:r>
    </w:p>
    <w:p w14:paraId="27E36C77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ascii="Times New Roman" w:hAnsi="Times New Roman" w:cs="Times New Roman"/>
          <w:sz w:val="36"/>
          <w:szCs w:val="36"/>
        </w:rPr>
        <w:drawing>
          <wp:inline distT="0" distB="0" distL="0" distR="0">
            <wp:extent cx="6299200" cy="4140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25000"/>
                              </a14:imgEffect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CACF">
      <w:pPr>
        <w:snapToGrid w:val="0"/>
        <w:spacing w:before="156" w:beforeLines="50" w:after="0" w:line="240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</w:p>
    <w:p w14:paraId="4B0B9DB0">
      <w:pPr>
        <w:snapToGrid w:val="0"/>
        <w:spacing w:before="156" w:beforeLines="50" w:after="0" w:line="240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</w:p>
    <w:p w14:paraId="45E431C2">
      <w:pPr>
        <w:snapToGrid w:val="0"/>
        <w:spacing w:before="156" w:beforeLines="50" w:after="0" w:line="240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题型2 - 静态类 - 三组对比</w:t>
      </w:r>
    </w:p>
    <w:p w14:paraId="11423A42">
      <w:pPr>
        <w:snapToGrid w:val="0"/>
        <w:spacing w:before="156" w:beforeLines="50" w:after="0" w:line="240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规律1 - C&gt;A&gt;B - hospital staff</w:t>
      </w:r>
    </w:p>
    <w:p w14:paraId="4D460F96">
      <w:pPr>
        <w:snapToGrid w:val="0"/>
        <w:spacing w:before="156" w:beforeLines="50" w:after="0" w:line="240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规律2 - C&gt;B&gt;A - waiting time</w:t>
      </w:r>
    </w:p>
    <w:p w14:paraId="4598896F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规律3 - A&gt;C&gt;B - other services</w:t>
      </w:r>
    </w:p>
    <w:p w14:paraId="449900FC">
      <w:pPr>
        <w:snapToGrid w:val="0"/>
        <w:spacing w:before="156" w:beforeLines="50" w:after="0" w:line="240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drawing>
          <wp:inline distT="0" distB="0" distL="0" distR="0">
            <wp:extent cx="6645910" cy="3437255"/>
            <wp:effectExtent l="0" t="0" r="889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6335" cy="34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A83B">
      <w:pPr>
        <w:snapToGrid w:val="0"/>
        <w:spacing w:before="156" w:beforeLines="50" w:after="0" w:line="240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</w:p>
    <w:p w14:paraId="34725094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Task 2 - Requirements</w:t>
      </w:r>
    </w:p>
    <w:p w14:paraId="0517ACC0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highlight w:val="yellow"/>
          <w:lang w:val="en-US" w:eastAsia="zh-CN"/>
        </w:rPr>
        <w:t>Task Respond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- 不离题(开头提到关键词) - 适当回应题目(每段都有提到关键词) - 积极回应题目(每一句拓展都在围绕关键词展开)</w:t>
      </w:r>
    </w:p>
    <w:p w14:paraId="47518704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highlight w:val="yellow"/>
          <w:lang w:val="en-US" w:eastAsia="zh-CN"/>
        </w:rPr>
        <w:t>Coherence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(连贯性-连词-逻辑词-代词-内容拓展make sense) and </w:t>
      </w:r>
      <w:r>
        <w:rPr>
          <w:rFonts w:hint="eastAsia" w:ascii="Times New Roman" w:hAnsi="Times New Roman" w:cs="Times New Roman"/>
          <w:sz w:val="36"/>
          <w:szCs w:val="36"/>
          <w:highlight w:val="yellow"/>
          <w:lang w:val="en-US" w:eastAsia="zh-CN"/>
        </w:rPr>
        <w:t>Cohesion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(内容围绕一个Topic展开)</w:t>
      </w:r>
    </w:p>
    <w:p w14:paraId="32271BFE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Cohesion: 做...能促进</w:t>
      </w:r>
      <w:r>
        <w:rPr>
          <w:rFonts w:hint="eastAsia" w:ascii="Times New Roman" w:hAnsi="Times New Roman" w:cs="Times New Roman"/>
          <w:sz w:val="36"/>
          <w:szCs w:val="36"/>
          <w:highlight w:val="yellow"/>
          <w:lang w:val="en-US" w:eastAsia="zh-CN"/>
        </w:rPr>
        <w:t>社会进步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-&gt; 科技进步 - 经济发展 - 消除贫穷...</w:t>
      </w:r>
    </w:p>
    <w:p w14:paraId="34CB81C4">
      <w:pPr>
        <w:snapToGrid w:val="0"/>
        <w:spacing w:before="156" w:beforeLines="50" w:after="0" w:line="240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Lexical resource - 词汇储备 - 用词恰当 - 同义替换</w:t>
      </w:r>
    </w:p>
    <w:p w14:paraId="6A9F2BC4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Grammar range and accuracy - 准确且多样</w:t>
      </w:r>
    </w:p>
    <w:p w14:paraId="5E044D30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</w:p>
    <w:p w14:paraId="0DFE404E">
      <w:pPr>
        <w:snapToGrid w:val="0"/>
        <w:spacing w:before="156" w:beforeLines="50" w:after="0" w:line="240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SWOP模型 </w:t>
      </w:r>
    </w:p>
    <w:p w14:paraId="6797BC57">
      <w:pPr>
        <w:snapToGrid w:val="0"/>
        <w:spacing w:before="156" w:beforeLines="50" w:after="0" w:line="240" w:lineRule="auto"/>
        <w:rPr>
          <w:rFonts w:hint="eastAsia" w:ascii="Times New Roman" w:hAnsi="Times New Roman" w:cs="Times New Roman"/>
          <w:sz w:val="36"/>
          <w:szCs w:val="36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highlight w:val="yellow"/>
          <w:lang w:val="en-US" w:eastAsia="zh-CN"/>
        </w:rPr>
        <w:t>Strength优势 - Threat威胁</w:t>
      </w:r>
    </w:p>
    <w:p w14:paraId="758C8E69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Weakness缺点 - Opportunity机会</w:t>
      </w:r>
    </w:p>
    <w:p w14:paraId="52943FB0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</w:p>
    <w:p w14:paraId="42C04143">
      <w:pPr>
        <w:snapToGrid w:val="0"/>
        <w:spacing w:before="156" w:beforeLines="50" w:after="0" w:line="240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题型1 - Do you agree or disagree?</w:t>
      </w:r>
    </w:p>
    <w:p w14:paraId="79E800D0">
      <w:pPr>
        <w:pStyle w:val="2"/>
        <w:snapToGrid w:val="0"/>
        <w:spacing w:before="0" w:after="100" w:afterAutospacing="1" w:line="192" w:lineRule="auto"/>
      </w:pPr>
      <w:r>
        <w:rPr>
          <w:rFonts w:hint="eastAsia"/>
        </w:rPr>
        <w:t>Pay Tax</w:t>
      </w:r>
    </w:p>
    <w:p w14:paraId="60E78810">
      <w:pPr>
        <w:snapToGrid w:val="0"/>
        <w:spacing w:after="100" w:afterAutospacing="1" w:line="192" w:lineRule="auto"/>
        <w:rPr>
          <w:rFonts w:ascii="Times New Roman" w:hAnsi="Times New Roman" w:cs="Times New Roman"/>
          <w:sz w:val="36"/>
          <w:szCs w:val="36"/>
          <w:lang w:eastAsia="zh"/>
        </w:rPr>
      </w:pPr>
      <w:r>
        <w:rPr>
          <w:rFonts w:ascii="Times New Roman" w:hAnsi="Times New Roman" w:cs="Times New Roman"/>
          <w:sz w:val="36"/>
          <w:szCs w:val="36"/>
          <w:lang w:eastAsia="zh"/>
        </w:rPr>
        <w:t xml:space="preserve">Some people believe that </w:t>
      </w:r>
      <w:r>
        <w:rPr>
          <w:rFonts w:ascii="Times New Roman" w:hAnsi="Times New Roman" w:cs="Times New Roman"/>
          <w:sz w:val="36"/>
          <w:szCs w:val="36"/>
          <w:u w:val="single"/>
          <w:lang w:eastAsia="zh"/>
        </w:rPr>
        <w:t>they should be able to keep all the money they earn</w:t>
      </w:r>
      <w:r>
        <w:rPr>
          <w:rFonts w:ascii="Times New Roman" w:hAnsi="Times New Roman" w:cs="Times New Roman"/>
          <w:sz w:val="36"/>
          <w:szCs w:val="36"/>
          <w:lang w:eastAsia="zh"/>
        </w:rPr>
        <w:t xml:space="preserve"> and </w:t>
      </w:r>
      <w:r>
        <w:rPr>
          <w:rFonts w:ascii="Times New Roman" w:hAnsi="Times New Roman" w:cs="Times New Roman"/>
          <w:sz w:val="36"/>
          <w:szCs w:val="36"/>
          <w:u w:val="single"/>
          <w:lang w:eastAsia="zh"/>
        </w:rPr>
        <w:t>should not pay any tax to the state</w:t>
      </w:r>
      <w:r>
        <w:rPr>
          <w:rFonts w:ascii="Times New Roman" w:hAnsi="Times New Roman" w:cs="Times New Roman"/>
          <w:sz w:val="36"/>
          <w:szCs w:val="36"/>
          <w:lang w:eastAsia="zh"/>
        </w:rPr>
        <w:t>.</w:t>
      </w:r>
    </w:p>
    <w:p w14:paraId="76B1BD5E">
      <w:pPr>
        <w:snapToGrid w:val="0"/>
        <w:spacing w:after="100" w:afterAutospacing="1" w:line="192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ascii="Times New Roman" w:hAnsi="Times New Roman" w:cs="Times New Roman"/>
          <w:sz w:val="36"/>
          <w:szCs w:val="36"/>
          <w:lang w:eastAsia="zh"/>
        </w:rPr>
        <w:t xml:space="preserve">To what extent do you </w:t>
      </w:r>
      <w:r>
        <w:rPr>
          <w:rFonts w:ascii="Times New Roman" w:hAnsi="Times New Roman" w:cs="Times New Roman"/>
          <w:b/>
          <w:bCs/>
          <w:sz w:val="36"/>
          <w:szCs w:val="36"/>
          <w:lang w:eastAsia="zh"/>
        </w:rPr>
        <w:t>agree</w:t>
      </w:r>
      <w:r>
        <w:rPr>
          <w:rFonts w:ascii="Times New Roman" w:hAnsi="Times New Roman" w:cs="Times New Roman"/>
          <w:sz w:val="36"/>
          <w:szCs w:val="36"/>
          <w:lang w:eastAsia="zh"/>
        </w:rPr>
        <w:t xml:space="preserve"> or </w:t>
      </w:r>
      <w:r>
        <w:rPr>
          <w:rFonts w:ascii="Times New Roman" w:hAnsi="Times New Roman" w:cs="Times New Roman"/>
          <w:sz w:val="36"/>
          <w:szCs w:val="36"/>
          <w:highlight w:val="yellow"/>
          <w:lang w:eastAsia="zh"/>
        </w:rPr>
        <w:t>disagree</w:t>
      </w:r>
      <w:r>
        <w:rPr>
          <w:rFonts w:ascii="Times New Roman" w:hAnsi="Times New Roman" w:cs="Times New Roman"/>
          <w:sz w:val="36"/>
          <w:szCs w:val="36"/>
          <w:lang w:eastAsia="zh"/>
        </w:rPr>
        <w:t>?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态度：应该交税 - 但是税率应该在合理的范围</w:t>
      </w:r>
    </w:p>
    <w:p w14:paraId="2A3850D0">
      <w:pPr>
        <w:snapToGrid w:val="0"/>
        <w:spacing w:after="100" w:afterAutospacing="1" w:line="192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Introduction - 改写 + 态度</w:t>
      </w:r>
    </w:p>
    <w:p w14:paraId="0B02F4D7">
      <w:pPr>
        <w:snapToGrid w:val="0"/>
        <w:spacing w:after="100" w:afterAutospacing="1" w:line="192" w:lineRule="auto"/>
        <w:rPr>
          <w:rFonts w:hint="default" w:ascii="Times New Roman" w:hAnsi="Times New Roman" w:cs="Times New Roman"/>
          <w:b w:val="0"/>
          <w:bCs w:val="0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A proportion of taxpayers argue that it is unnecessary to pay their tax to the government.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However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>, I disagree with this viewpoint/I hold an opposite viewpoint. (22 words)</w:t>
      </w:r>
    </w:p>
    <w:p w14:paraId="1A59A6A2">
      <w:pPr>
        <w:snapToGrid w:val="0"/>
        <w:spacing w:before="156" w:beforeLines="50" w:after="0" w:line="240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B1 - 交税的好处 - 构建公共设施(效果/目的) (提高人民的生活幸福感)- 减少贫富差距</w:t>
      </w:r>
    </w:p>
    <w:p w14:paraId="0487BDBF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交税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pay tax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-</w:t>
      </w:r>
      <w:r>
        <w:rPr>
          <w:rFonts w:hint="eastAsia" w:ascii="Times New Roman" w:hAnsi="Times New Roman" w:cs="Times New Roman"/>
          <w:sz w:val="36"/>
          <w:szCs w:val="36"/>
          <w:highlight w:val="yellow"/>
          <w:lang w:val="en-US" w:eastAsia="zh-CN"/>
        </w:rPr>
        <w:t>为什么可以建设基础设施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(政府有钱了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tax revenue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) 有钱去做某事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more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funds could be allocated to...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-&gt; 构建公共设施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construct public facilities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-(提高人民的生活幸福感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increase the well-being of the masses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) - </w:t>
      </w:r>
      <w:r>
        <w:rPr>
          <w:rFonts w:hint="eastAsia" w:ascii="Times New Roman" w:hAnsi="Times New Roman" w:cs="Times New Roman"/>
          <w:sz w:val="36"/>
          <w:szCs w:val="36"/>
          <w:highlight w:val="yellow"/>
          <w:lang w:val="en-US" w:eastAsia="zh-CN"/>
        </w:rPr>
        <w:t>为什么建设后人民就幸福了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(交通的完善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transportation system could be improved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-减轻塞车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traffic jams/congestion could be also eliminated/mitigated/minimized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-提高通勤者的出现体验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 xml:space="preserve">commuters would find it more convenient to travel to and from work 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) - (博物馆-图书馆的普及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the popularity of museums and libraries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-可以开拓视野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broaden citizens</w:t>
      </w:r>
      <w:r>
        <w:rPr>
          <w:rFonts w:hint="default" w:ascii="Times New Roman" w:hAnsi="Times New Roman" w:cs="Times New Roman"/>
          <w:color w:val="0000FF"/>
          <w:sz w:val="36"/>
          <w:szCs w:val="36"/>
          <w:lang w:val="en-US" w:eastAsia="zh-CN"/>
        </w:rPr>
        <w:t>’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 xml:space="preserve"> horizons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-感受历史和学习知识的乐趣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enjoy the fun of experiencing histories and acquiring knowledge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) - </w:t>
      </w:r>
      <w:r>
        <w:rPr>
          <w:rFonts w:hint="eastAsia" w:ascii="Times New Roman" w:hAnsi="Times New Roman" w:cs="Times New Roman"/>
          <w:sz w:val="36"/>
          <w:szCs w:val="36"/>
          <w:highlight w:val="yellow"/>
          <w:lang w:val="en-US" w:eastAsia="zh-CN"/>
        </w:rPr>
        <w:t>如果没有税收</w:t>
      </w:r>
      <w:r>
        <w:rPr>
          <w:rFonts w:hint="eastAsia" w:ascii="Times New Roman" w:hAnsi="Times New Roman" w:cs="Times New Roman"/>
          <w:color w:val="0000FF"/>
          <w:sz w:val="36"/>
          <w:szCs w:val="36"/>
          <w:highlight w:val="yellow"/>
          <w:lang w:val="en-US" w:eastAsia="zh-CN"/>
        </w:rPr>
        <w:t>if governments have no tax revenue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(人民大概率无法接触到这些设施的便利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these facilities will be unavailable for the public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)</w:t>
      </w:r>
    </w:p>
    <w:p w14:paraId="011ACD96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b w:val="0"/>
          <w:bCs w:val="0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To begin with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I strongly believe that it is necessary to ask the public to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pay tax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because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 if governments have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tax revenue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more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funds could be allocated to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construct public facilities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which can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increase the well-being of the masses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.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For example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highlight w:val="yellow"/>
          <w:lang w:val="en-US" w:eastAsia="zh-CN"/>
        </w:rPr>
        <w:t>with adequate budget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transportation system could be improved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 and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traffic jams/congestion could be also eliminated/mitigated/minimized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.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As a result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commuters would find it more convenient to travel to and from work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.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Meanwhile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highlight w:val="yellow"/>
          <w:lang w:val="en-US" w:eastAsia="zh-CN"/>
        </w:rPr>
        <w:t>the investments on educational facilities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 can also promote/facilitate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the popularity of museums and libraries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.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It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 can provide more opportunities for citizens to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broaden their horizons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 and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enjoy the fun of experiencing histories and acquiring knowledge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.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Conversely/However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color w:val="0000FF"/>
          <w:sz w:val="36"/>
          <w:szCs w:val="36"/>
          <w:highlight w:val="yellow"/>
          <w:lang w:val="en-US" w:eastAsia="zh-CN"/>
        </w:rPr>
        <w:t>if governments have no tax revenue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these facilities will be unavailable for the public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>. (123 words)</w:t>
      </w:r>
    </w:p>
    <w:p w14:paraId="66C2B7A5">
      <w:pPr>
        <w:snapToGrid w:val="0"/>
        <w:spacing w:before="156" w:beforeLines="50" w:after="0" w:line="240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B2 - 交税的风险(特定情况下) - 比如税率太高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high tax rate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- 负面影响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have a negative impact on the society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- 居民可支配收入降低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residents</w:t>
      </w:r>
      <w:r>
        <w:rPr>
          <w:rFonts w:hint="default" w:ascii="Times New Roman" w:hAnsi="Times New Roman" w:cs="Times New Roman"/>
          <w:color w:val="0000FF"/>
          <w:sz w:val="36"/>
          <w:szCs w:val="36"/>
          <w:lang w:val="en-US" w:eastAsia="zh-CN"/>
        </w:rPr>
        <w:t>’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 xml:space="preserve"> disposable incomes will decline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- 增加生活压力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pose a financial pressure/burden on them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- 特别是预算紧张的家庭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especially those families who live in a tight budget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- 降低工作积极性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decreased the motivations/incentives of taxpayers to work hard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- 社会的总体产能会降低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the productivity of the whole society will also drop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- 社会不会繁荣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the society will not thrive/flourish/prosper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- (77 words)</w:t>
      </w:r>
    </w:p>
    <w:p w14:paraId="52D1F2DB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b w:val="0"/>
          <w:bCs w:val="0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On the other hand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 xml:space="preserve">we can not rule out the risk that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 xml:space="preserve">high tax rate 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will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have a negative impact on the society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.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It means that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 if residents were subject to heavy tax,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their disposable incomes will decline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.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Consequently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it will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pose a financial pressure/burden on them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especially those families who live in a tight budget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.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The following/subsequent negative effects on the society will be that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 it will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decrease the motivations/incentives of taxpayers to work hard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the productivity of the whole society will also drop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 and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the society will not thrive/flourish/prosper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. (91 words) </w:t>
      </w:r>
    </w:p>
    <w:p w14:paraId="68225ECF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Conclusion - 应该交税 - 但是税率应该在合理的范围</w:t>
      </w:r>
    </w:p>
    <w:p w14:paraId="4351F294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b w:val="0"/>
          <w:bCs w:val="0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In conclusion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it is essential to pay tax,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while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 governments should make sure that the tax rate is reasonable. </w:t>
      </w:r>
    </w:p>
    <w:p w14:paraId="20BF737F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</w:p>
    <w:p w14:paraId="3070B979">
      <w:pPr>
        <w:snapToGrid w:val="0"/>
        <w:spacing w:before="156" w:beforeLines="50" w:after="0"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题型2 - </w:t>
      </w:r>
      <w:r>
        <w:rPr>
          <w:rFonts w:ascii="Times New Roman" w:hAnsi="Times New Roman" w:cs="Times New Roman"/>
          <w:sz w:val="36"/>
          <w:szCs w:val="36"/>
        </w:rPr>
        <w:t>Do you think this is a positive or a negative development?</w:t>
      </w:r>
    </w:p>
    <w:p w14:paraId="14F8AC0E">
      <w:pPr>
        <w:snapToGrid w:val="0"/>
        <w:spacing w:before="156" w:beforeLines="50" w:after="0" w:line="240" w:lineRule="auto"/>
        <w:rPr>
          <w:rFonts w:hint="default" w:ascii="Times New Roman" w:hAnsi="Times New Roman" w:eastAsia="等线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类型题目：Do you think it is a positive characteristic to achieve success? </w:t>
      </w:r>
    </w:p>
    <w:p w14:paraId="79EF33A8">
      <w:pPr>
        <w:pStyle w:val="2"/>
        <w:snapToGrid w:val="0"/>
        <w:spacing w:before="0" w:after="100" w:afterAutospacing="1" w:line="192" w:lineRule="auto"/>
        <w:rPr>
          <w:rFonts w:ascii="Times New Roman" w:hAnsi="Times New Roman" w:cs="Times New Roman"/>
          <w:sz w:val="36"/>
          <w:szCs w:val="44"/>
        </w:rPr>
      </w:pPr>
      <w:r>
        <w:rPr>
          <w:rFonts w:hint="eastAsia"/>
        </w:rPr>
        <w:t>Population Movement</w:t>
      </w:r>
    </w:p>
    <w:p w14:paraId="5A2DF4BF">
      <w:pPr>
        <w:snapToGrid w:val="0"/>
        <w:spacing w:after="100" w:afterAutospacing="1" w:line="192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In many countries around the world, </w:t>
      </w:r>
      <w:r>
        <w:rPr>
          <w:rFonts w:ascii="Times New Roman" w:hAnsi="Times New Roman" w:cs="Times New Roman"/>
          <w:sz w:val="36"/>
          <w:szCs w:val="36"/>
          <w:highlight w:val="yellow"/>
        </w:rPr>
        <w:t>rural people are moving to cities</w:t>
      </w:r>
      <w:r>
        <w:rPr>
          <w:rFonts w:ascii="Times New Roman" w:hAnsi="Times New Roman" w:cs="Times New Roman"/>
          <w:sz w:val="36"/>
          <w:szCs w:val="36"/>
        </w:rPr>
        <w:t xml:space="preserve">, so </w:t>
      </w:r>
      <w:r>
        <w:rPr>
          <w:rFonts w:ascii="Times New Roman" w:hAnsi="Times New Roman" w:cs="Times New Roman"/>
          <w:sz w:val="36"/>
          <w:szCs w:val="36"/>
          <w:highlight w:val="yellow"/>
        </w:rPr>
        <w:t>the population in the countryside is decreasing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2D83D486">
      <w:pPr>
        <w:snapToGrid w:val="0"/>
        <w:spacing w:after="100" w:afterAutospacing="1" w:line="192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Do you think this is a positive or a negative development? </w:t>
      </w:r>
    </w:p>
    <w:p w14:paraId="4DC38ED6">
      <w:pPr>
        <w:snapToGrid w:val="0"/>
        <w:spacing w:before="156" w:beforeLines="50" w:after="0" w:line="240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highlight w:val="yellow"/>
          <w:lang w:val="en-US" w:eastAsia="zh-CN"/>
        </w:rPr>
        <w:t>S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W</w:t>
      </w:r>
      <w:r>
        <w:rPr>
          <w:rFonts w:hint="eastAsia" w:ascii="Times New Roman" w:hAnsi="Times New Roman" w:cs="Times New Roman"/>
          <w:sz w:val="36"/>
          <w:szCs w:val="36"/>
          <w:highlight w:val="yellow"/>
          <w:lang w:val="en-US" w:eastAsia="zh-CN"/>
        </w:rPr>
        <w:t>T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O 站在谁的立场 - 分析利弊</w:t>
      </w:r>
    </w:p>
    <w:p w14:paraId="5B6F7F78">
      <w:pPr>
        <w:snapToGrid w:val="0"/>
        <w:spacing w:before="156" w:beforeLines="50" w:after="0" w:line="240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Introduction - 题目改写 + 立场(20 words)</w:t>
      </w:r>
    </w:p>
    <w:p w14:paraId="29E4288B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b w:val="0"/>
          <w:bCs w:val="0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In many parts of the world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>, rural residents are migrating to urban regions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. In my opinion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this phenomenon/development/trend/demographic change is positive. </w:t>
      </w:r>
    </w:p>
    <w:p w14:paraId="0ED28140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</w:p>
    <w:p w14:paraId="0EA5794A">
      <w:pPr>
        <w:snapToGrid w:val="0"/>
        <w:spacing w:before="156" w:beforeLines="50" w:after="0" w:line="240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highlight w:val="yellow"/>
          <w:lang w:val="en-US" w:eastAsia="zh-CN"/>
        </w:rPr>
        <w:t>B1- 迁徙者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- Strength(employment) - </w:t>
      </w:r>
      <w:r>
        <w:rPr>
          <w:rFonts w:hint="eastAsia" w:ascii="Times New Roman" w:hAnsi="Times New Roman" w:cs="Times New Roman"/>
          <w:sz w:val="36"/>
          <w:szCs w:val="36"/>
          <w:highlight w:val="yellow"/>
          <w:lang w:val="en-US" w:eastAsia="zh-CN"/>
        </w:rPr>
        <w:t>更多就业机会</w:t>
      </w:r>
      <w:r>
        <w:rPr>
          <w:rFonts w:hint="eastAsia" w:ascii="Times New Roman" w:hAnsi="Times New Roman" w:cs="Times New Roman"/>
          <w:color w:val="0000FF"/>
          <w:sz w:val="36"/>
          <w:szCs w:val="36"/>
          <w:highlight w:val="yellow"/>
          <w:lang w:val="en-US" w:eastAsia="zh-CN"/>
        </w:rPr>
        <w:t>access to more job opportunities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-  - </w:t>
      </w:r>
      <w:r>
        <w:rPr>
          <w:rFonts w:hint="eastAsia" w:ascii="Times New Roman" w:hAnsi="Times New Roman" w:cs="Times New Roman"/>
          <w:sz w:val="36"/>
          <w:szCs w:val="36"/>
          <w:u w:val="single"/>
          <w:lang w:val="en-US" w:eastAsia="zh-CN"/>
        </w:rPr>
        <w:t xml:space="preserve">补充其他方面的好处(更多的工作类型-实现自我价值) 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- 赚更多的钱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increase their income/ earn more money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- 更好的生活条件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improve their living standards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- 对比-</w:t>
      </w:r>
      <w:r>
        <w:rPr>
          <w:rFonts w:hint="eastAsia" w:ascii="Times New Roman" w:hAnsi="Times New Roman" w:cs="Times New Roman"/>
          <w:sz w:val="36"/>
          <w:szCs w:val="36"/>
          <w:highlight w:val="yellow"/>
          <w:lang w:val="en-US" w:eastAsia="zh-CN"/>
        </w:rPr>
        <w:t>这些就业机会几乎的没有的</w:t>
      </w:r>
      <w:r>
        <w:rPr>
          <w:rFonts w:hint="eastAsia" w:ascii="Times New Roman" w:hAnsi="Times New Roman" w:cs="Times New Roman"/>
          <w:color w:val="0000FF"/>
          <w:sz w:val="36"/>
          <w:szCs w:val="36"/>
          <w:highlight w:val="yellow"/>
          <w:lang w:val="en-US" w:eastAsia="zh-CN"/>
        </w:rPr>
        <w:t>these working chances are normally unavailable/scarce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-很多公司都集中在城市或者市郊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the majority of companies mainly locate in city centers and suburbs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-为了更高的购买力和更便捷的交通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in search of higher purchasing powers of urban inhabitants and more accessible transportation system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- 曾经住在农村的父母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those parents who used to live in countrysides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也会选择把孩子送到城市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often intend to sent their children to cities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去接受更好的教育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to receive better education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- 提高就业前景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increase their children</w:t>
      </w:r>
      <w:r>
        <w:rPr>
          <w:rFonts w:hint="default" w:ascii="Times New Roman" w:hAnsi="Times New Roman" w:cs="Times New Roman"/>
          <w:color w:val="0000FF"/>
          <w:sz w:val="36"/>
          <w:szCs w:val="36"/>
          <w:lang w:val="en-US" w:eastAsia="zh-CN"/>
        </w:rPr>
        <w:t>’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 xml:space="preserve"> employment prospects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- </w:t>
      </w:r>
    </w:p>
    <w:p w14:paraId="6C7BB5D9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b w:val="0"/>
          <w:bCs w:val="0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To begin with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the settlement in cities enables these new comers to </w:t>
      </w:r>
      <w:r>
        <w:rPr>
          <w:rFonts w:hint="eastAsia" w:ascii="Times New Roman" w:hAnsi="Times New Roman" w:cs="Times New Roman"/>
          <w:color w:val="0000FF"/>
          <w:sz w:val="36"/>
          <w:szCs w:val="36"/>
          <w:highlight w:val="yellow"/>
          <w:lang w:val="en-US" w:eastAsia="zh-CN"/>
        </w:rPr>
        <w:t>access to more job opportunities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.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 xml:space="preserve">It means that 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they are able to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 xml:space="preserve">increase their income 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and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improve their living standards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.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By comparison with the rural areas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color w:val="0000FF"/>
          <w:sz w:val="36"/>
          <w:szCs w:val="36"/>
          <w:highlight w:val="yellow"/>
          <w:lang w:val="en-US" w:eastAsia="zh-CN"/>
        </w:rPr>
        <w:t>these working chances are normally unavailable/scarce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 due to the fact that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the majority of companies mainly locate in city centers and suburbs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in search of higher purchasing powers of urban inhabitants and more accessible transportation system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.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At the same time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those parents who used to live in countrysides often intend to sent their children to cities to receive better education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believe that it can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increase their children</w:t>
      </w:r>
      <w:r>
        <w:rPr>
          <w:rFonts w:hint="default" w:ascii="Times New Roman" w:hAnsi="Times New Roman" w:cs="Times New Roman"/>
          <w:color w:val="0000FF"/>
          <w:sz w:val="36"/>
          <w:szCs w:val="36"/>
          <w:lang w:val="en-US" w:eastAsia="zh-CN"/>
        </w:rPr>
        <w:t>’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 xml:space="preserve"> employment prospects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>. (107 words)</w:t>
      </w:r>
    </w:p>
    <w:p w14:paraId="167B0FED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</w:p>
    <w:p w14:paraId="40C64988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highlight w:val="yellow"/>
          <w:lang w:val="en-US" w:eastAsia="zh-CN"/>
        </w:rPr>
        <w:t>B2 - 农村地区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- Threat(the economic development in rural regions) - 过量的人口迁徙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the population shift from rural to cities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- 劳动力短缺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a shortage of workforce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-  农村发展不好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underdevelopment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- 很多对地区经济重要的产业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many industries essential/vital to one</w:t>
      </w:r>
      <w:r>
        <w:rPr>
          <w:rFonts w:hint="default" w:ascii="Times New Roman" w:hAnsi="Times New Roman" w:cs="Times New Roman"/>
          <w:color w:val="0000FF"/>
          <w:sz w:val="36"/>
          <w:szCs w:val="36"/>
          <w:lang w:val="en-US" w:eastAsia="zh-CN"/>
        </w:rPr>
        <w:t>’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s economy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包括农业和工业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including agriculture and manufacture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都依赖密集的劳动力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rely/depend heavily on dense labors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- 如果缺乏足够工人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if there are less sufficient farmers and workers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- 这些产业就会流失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it will cause the lost of these industries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- 农村经济发展缓慢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rural economy will be less likely to thrive/flourish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- 加大地区之间的贫富差距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broaden/widen the economic gap between rural and urban regions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(93 words)</w:t>
      </w:r>
    </w:p>
    <w:p w14:paraId="0EE030FE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On the other hand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it is inevitable that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the constant population shift from rural to cities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will eventually result in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a shortage of workforce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, which can cause the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underdevelopment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of rural regions.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To be more specific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many industries essential/vital to one</w:t>
      </w:r>
      <w:r>
        <w:rPr>
          <w:rFonts w:hint="default" w:ascii="Times New Roman" w:hAnsi="Times New Roman" w:cs="Times New Roman"/>
          <w:color w:val="0000FF"/>
          <w:sz w:val="36"/>
          <w:szCs w:val="36"/>
          <w:lang w:val="en-US" w:eastAsia="zh-CN"/>
        </w:rPr>
        <w:t>’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s economy including agriculture and manufacture rely/depend heavily on dense labors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.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 xml:space="preserve">In case where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there are less sufficient farmers and workers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in rural regions,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it will cause the lost of these industries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.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The prospective consequences will be that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rural economy will be less likely to thrive/flourish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 and it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broaden/widen the economic gap between rural and urban regions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. (97 words)</w:t>
      </w:r>
    </w:p>
    <w:p w14:paraId="47C8B3E9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</w:p>
    <w:p w14:paraId="46E47F86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Conclusion - 立场(B1B2) - 对迁徙者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migrates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来说可以提高工作的可能性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increase their possibilities of employments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- 但是过渡人口迁徙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the excessive migration can have a detrimental effect on the rural economy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就会对农村的经济发展带来不好的影响</w:t>
      </w:r>
    </w:p>
    <w:p w14:paraId="72CAAC9F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b w:val="0"/>
          <w:bCs w:val="0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In conclusion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the population movement to cities can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increase migrates</w:t>
      </w:r>
      <w:r>
        <w:rPr>
          <w:rFonts w:hint="default" w:ascii="Times New Roman" w:hAnsi="Times New Roman" w:cs="Times New Roman"/>
          <w:color w:val="0000FF"/>
          <w:sz w:val="36"/>
          <w:szCs w:val="36"/>
          <w:lang w:val="en-US" w:eastAsia="zh-CN"/>
        </w:rPr>
        <w:t>’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 xml:space="preserve"> possibilities of employments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,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but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sz w:val="36"/>
          <w:szCs w:val="36"/>
          <w:lang w:val="en-US" w:eastAsia="zh-CN"/>
        </w:rPr>
        <w:t>the excessive migration can have a detrimental effect on the rural economy</w:t>
      </w:r>
      <w:r>
        <w:rPr>
          <w:rFonts w:hint="eastAsia" w:ascii="Times New Roman" w:hAnsi="Times New Roman" w:cs="Times New Roman"/>
          <w:b w:val="0"/>
          <w:bCs w:val="0"/>
          <w:sz w:val="36"/>
          <w:szCs w:val="36"/>
          <w:lang w:val="en-US" w:eastAsia="zh-CN"/>
        </w:rPr>
        <w:t xml:space="preserve">. (26 words) </w:t>
      </w:r>
    </w:p>
    <w:p w14:paraId="1B3F4F55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b w:val="0"/>
          <w:bCs w:val="0"/>
          <w:sz w:val="36"/>
          <w:szCs w:val="36"/>
          <w:lang w:val="en-US" w:eastAsia="zh-CN"/>
        </w:rPr>
      </w:pPr>
    </w:p>
    <w:p w14:paraId="01923884">
      <w:pPr>
        <w:numPr>
          <w:ilvl w:val="0"/>
          <w:numId w:val="2"/>
        </w:num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Prospect 前景 - adj. prosperous繁荣的 - prospective 预期的</w:t>
      </w:r>
    </w:p>
    <w:p w14:paraId="7DF382D7">
      <w:pPr>
        <w:numPr>
          <w:ilvl w:val="0"/>
          <w:numId w:val="2"/>
        </w:num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</w:p>
    <w:p w14:paraId="576144AB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城市地区 - 大量廉价劳动力 - 促进工业的发展 - 城市就会发展更繁荣</w:t>
      </w:r>
    </w:p>
    <w:p w14:paraId="4D59D69F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城市本地人 - 就业压力变大 - 失去工作 - 收入降低</w:t>
      </w:r>
    </w:p>
    <w:p w14:paraId="21E43C79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</w:p>
    <w:p w14:paraId="2B7EBCB5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题型3 - Do the advantages outweigh the disadvantages?</w:t>
      </w:r>
    </w:p>
    <w:p w14:paraId="7CC3A5EB">
      <w:pPr>
        <w:pStyle w:val="2"/>
        <w:snapToGrid w:val="0"/>
        <w:spacing w:before="0" w:after="100" w:afterAutospacing="1" w:line="192" w:lineRule="auto"/>
      </w:pPr>
      <w:r>
        <w:t xml:space="preserve">Vehicle-Free days </w:t>
      </w:r>
      <w:r>
        <w:rPr>
          <w:rFonts w:hint="eastAsia"/>
          <w:lang w:val="en-US" w:eastAsia="zh-CN"/>
        </w:rPr>
        <w:t>限行日</w:t>
      </w:r>
      <w:r>
        <w:t>- Environment</w:t>
      </w:r>
    </w:p>
    <w:p w14:paraId="3BFB45FA">
      <w:pPr>
        <w:widowControl/>
        <w:snapToGrid w:val="0"/>
        <w:spacing w:after="100" w:afterAutospacing="1" w:line="192" w:lineRule="auto"/>
        <w:jc w:val="left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Some cities have </w:t>
      </w:r>
      <w:r>
        <w:rPr>
          <w:rFonts w:ascii="Times New Roman" w:hAnsi="Times New Roman" w:cs="Times New Roman"/>
          <w:color w:val="000000" w:themeColor="text1"/>
          <w:sz w:val="36"/>
          <w:szCs w:val="36"/>
          <w:highlight w:val="yellow"/>
        </w:rPr>
        <w:t>vehicle-free days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, </w:t>
      </w:r>
      <w:r>
        <w:rPr>
          <w:rFonts w:ascii="Times New Roman" w:hAnsi="Times New Roman" w:cs="Times New Roman"/>
          <w:color w:val="0000FF"/>
          <w:sz w:val="36"/>
          <w:szCs w:val="36"/>
        </w:rPr>
        <w:t>when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6"/>
          <w:szCs w:val="36"/>
          <w:highlight w:val="yellow"/>
        </w:rPr>
        <w:t xml:space="preserve">private cars, trucks, and motorcycles are </w:t>
      </w:r>
      <w:r>
        <w:rPr>
          <w:rFonts w:ascii="Times New Roman" w:hAnsi="Times New Roman" w:cs="Times New Roman"/>
          <w:color w:val="0000FF"/>
          <w:sz w:val="36"/>
          <w:szCs w:val="36"/>
          <w:highlight w:val="yellow"/>
        </w:rPr>
        <w:t>banned</w:t>
      </w:r>
      <w:r>
        <w:rPr>
          <w:rFonts w:ascii="Times New Roman" w:hAnsi="Times New Roman" w:cs="Times New Roman"/>
          <w:color w:val="000000" w:themeColor="text1"/>
          <w:sz w:val="36"/>
          <w:szCs w:val="36"/>
          <w:highlight w:val="yellow"/>
        </w:rPr>
        <w:t xml:space="preserve"> from the city center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36"/>
          <w:szCs w:val="36"/>
          <w:highlight w:val="yellow"/>
        </w:rPr>
        <w:t>Public transportation like buses, taxis and metros are advised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. To what extent do you think the advantages of this outweigh the disadvantages?</w:t>
      </w:r>
    </w:p>
    <w:p w14:paraId="1AC0604F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highlight w:val="yellow"/>
          <w:lang w:val="en-US" w:eastAsia="zh-CN"/>
        </w:rPr>
        <w:t>S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WO</w:t>
      </w:r>
      <w:r>
        <w:rPr>
          <w:rFonts w:hint="eastAsia" w:ascii="Times New Roman" w:hAnsi="Times New Roman" w:cs="Times New Roman"/>
          <w:sz w:val="36"/>
          <w:szCs w:val="36"/>
          <w:highlight w:val="yellow"/>
          <w:lang w:val="en-US" w:eastAsia="zh-CN"/>
        </w:rPr>
        <w:t>T</w:t>
      </w:r>
    </w:p>
    <w:p w14:paraId="3B9D09CC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Introduction</w:t>
      </w:r>
    </w:p>
    <w:p w14:paraId="604DED0F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Strength实在的(topic) - 缓解市中心的环境污染 - 空气污染 - ...</w:t>
      </w:r>
    </w:p>
    <w:p w14:paraId="7C5E09D8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Threat潜在的(带来不便利) - 高度依赖私家车或者鬼火出行的人-出现受到限制 - 在市中心的公司-无法在Vehicle-free days使用卡车-运输效率下降-影响公司的发展 - </w:t>
      </w:r>
    </w:p>
    <w:p w14:paraId="724AC25A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Conclusion</w:t>
      </w:r>
    </w:p>
    <w:p w14:paraId="5B018C4E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</w:p>
    <w:p w14:paraId="5ABE6A95">
      <w:pPr>
        <w:snapToGrid w:val="0"/>
        <w:spacing w:before="156" w:beforeLines="50" w:after="0" w:line="240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highlight w:val="yellow"/>
          <w:lang w:val="en-US" w:eastAsia="zh-CN"/>
        </w:rPr>
        <w:t>拿分点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- </w:t>
      </w:r>
      <w:r>
        <w:rPr>
          <w:rFonts w:hint="eastAsia" w:ascii="Times New Roman" w:hAnsi="Times New Roman" w:cs="Times New Roman"/>
          <w:sz w:val="36"/>
          <w:szCs w:val="36"/>
          <w:highlight w:val="yellow"/>
          <w:lang w:val="en-US" w:eastAsia="zh-CN"/>
        </w:rPr>
        <w:t>积极回应题目</w:t>
      </w: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 xml:space="preserve"> - </w:t>
      </w:r>
      <w:r>
        <w:rPr>
          <w:rFonts w:hint="eastAsia" w:ascii="Times New Roman" w:hAnsi="Times New Roman" w:cs="Times New Roman"/>
          <w:sz w:val="36"/>
          <w:szCs w:val="36"/>
          <w:highlight w:val="yellow"/>
          <w:lang w:val="en-US" w:eastAsia="zh-CN"/>
        </w:rPr>
        <w:t>每段咬定一个topic来拓展</w:t>
      </w:r>
    </w:p>
    <w:p w14:paraId="30C8BC6C">
      <w:pPr>
        <w:snapToGrid w:val="0"/>
        <w:spacing w:before="156" w:beforeLines="50" w:after="0" w:line="240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语法和词汇就看个人努力</w:t>
      </w:r>
    </w:p>
    <w:p w14:paraId="43568CBE">
      <w:pPr>
        <w:snapToGrid w:val="0"/>
        <w:spacing w:before="156" w:beforeLines="50" w:after="0" w:line="240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</w:p>
    <w:p w14:paraId="7003B972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(if x&gt;1 bad - if x&lt;1 good)</w:t>
      </w:r>
    </w:p>
    <w:p w14:paraId="070AE9DF">
      <w:pPr>
        <w:snapToGrid w:val="0"/>
        <w:spacing w:before="156" w:beforeLines="50" w:after="0" w:line="240" w:lineRule="auto"/>
        <w:rPr>
          <w:rFonts w:hint="eastAsia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Screen time - Learning</w:t>
      </w:r>
    </w:p>
    <w:p w14:paraId="68B63C1E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sz w:val="36"/>
          <w:szCs w:val="36"/>
          <w:lang w:val="en-US" w:eastAsia="zh-CN"/>
        </w:rPr>
        <w:t>Voluntary service - Acquire social skills</w:t>
      </w:r>
    </w:p>
    <w:p w14:paraId="0E0D6DAB">
      <w:pPr>
        <w:snapToGrid w:val="0"/>
        <w:spacing w:before="156" w:beforeLines="50" w:after="0" w:line="240" w:lineRule="auto"/>
        <w:rPr>
          <w:rFonts w:hint="default" w:ascii="Times New Roman" w:hAnsi="Times New Roman" w:cs="Times New Roman"/>
          <w:sz w:val="36"/>
          <w:szCs w:val="36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4365BC"/>
    <w:multiLevelType w:val="singleLevel"/>
    <w:tmpl w:val="844365BC"/>
    <w:lvl w:ilvl="0" w:tentative="0">
      <w:start w:val="14"/>
      <w:numFmt w:val="upperLetter"/>
      <w:suff w:val="space"/>
      <w:lvlText w:val="%1."/>
      <w:lvlJc w:val="left"/>
    </w:lvl>
  </w:abstractNum>
  <w:abstractNum w:abstractNumId="1">
    <w:nsid w:val="01A082A7"/>
    <w:multiLevelType w:val="singleLevel"/>
    <w:tmpl w:val="01A082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doNotDisplayPageBoundaries w:val="1"/>
  <w:documentProtection w:enforcement="0"/>
  <w:defaultTabStop w:val="420"/>
  <w:drawingGridHorizontalSpacing w:val="105"/>
  <w:drawingGridVerticalSpacing w:val="156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FmNDUzNTYwYzgxMzEyZWE3MDBlYmQ3YTM0NTNkYzkifQ=="/>
  </w:docVars>
  <w:rsids>
    <w:rsidRoot w:val="00172A27"/>
    <w:rsid w:val="0008289A"/>
    <w:rsid w:val="00172A27"/>
    <w:rsid w:val="003C240F"/>
    <w:rsid w:val="003E0E88"/>
    <w:rsid w:val="00534A54"/>
    <w:rsid w:val="00861002"/>
    <w:rsid w:val="00877804"/>
    <w:rsid w:val="009E196B"/>
    <w:rsid w:val="00FD29A4"/>
    <w:rsid w:val="08937758"/>
    <w:rsid w:val="0DDB70DA"/>
    <w:rsid w:val="166C32A6"/>
    <w:rsid w:val="260E3849"/>
    <w:rsid w:val="396C0C33"/>
    <w:rsid w:val="43B536B7"/>
    <w:rsid w:val="4EAB294E"/>
    <w:rsid w:val="4F30149C"/>
    <w:rsid w:val="544138AC"/>
    <w:rsid w:val="549F75EE"/>
    <w:rsid w:val="6B3017A1"/>
    <w:rsid w:val="6F3A1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78" w:lineRule="auto"/>
      <w:jc w:val="both"/>
    </w:pPr>
    <w:rPr>
      <w:rFonts w:ascii="等线" w:hAnsi="等线" w:eastAsia="等线" w:cs="宋体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jc w:val="center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Subtitle"/>
    <w:basedOn w:val="1"/>
    <w:next w:val="1"/>
    <w:link w:val="9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Emphasis"/>
    <w:basedOn w:val="6"/>
    <w:qFormat/>
    <w:uiPriority w:val="0"/>
    <w:rPr>
      <w:i/>
    </w:rPr>
  </w:style>
  <w:style w:type="paragraph" w:customStyle="1" w:styleId="8">
    <w:name w:val="列表段落1"/>
    <w:basedOn w:val="1"/>
    <w:qFormat/>
    <w:uiPriority w:val="34"/>
    <w:pPr>
      <w:ind w:firstLine="420" w:firstLineChars="200"/>
    </w:pPr>
  </w:style>
  <w:style w:type="character" w:customStyle="1" w:styleId="9">
    <w:name w:val="副标题 字符"/>
    <w:basedOn w:val="6"/>
    <w:link w:val="3"/>
    <w:qFormat/>
    <w:uiPriority w:val="11"/>
    <w:rPr>
      <w:b/>
      <w:bCs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microsoft.com/office/2007/relationships/hdphoto" Target="media/image4.wdp"/><Relationship Id="rId8" Type="http://schemas.openxmlformats.org/officeDocument/2006/relationships/image" Target="media/image3.png"/><Relationship Id="rId7" Type="http://schemas.microsoft.com/office/2007/relationships/hdphoto" Target="media/image2.wdp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jpeg"/><Relationship Id="rId13" Type="http://schemas.microsoft.com/office/2007/relationships/hdphoto" Target="media/image8.wdp"/><Relationship Id="rId12" Type="http://schemas.openxmlformats.org/officeDocument/2006/relationships/image" Target="media/image7.png"/><Relationship Id="rId11" Type="http://schemas.microsoft.com/office/2007/relationships/hdphoto" Target="media/image6.wdp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3330</Words>
  <Characters>11892</Characters>
  <Lines>0</Lines>
  <Paragraphs>0</Paragraphs>
  <TotalTime>16</TotalTime>
  <ScaleCrop>false</ScaleCrop>
  <LinksUpToDate>false</LinksUpToDate>
  <CharactersWithSpaces>13908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2023-09-19T15:07:00Z</dcterms:created>
  <dc:creator>xiaofei li</dc:creator>
  <cp:lastModifiedBy>Tony</cp:lastModifiedBy>
  <dcterms:modified xsi:type="dcterms:W3CDTF">2025-02-04T12:43:22Z</dcterms:modified>
  <dc:title>Bruce Chen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69426AFA6A7840AA9BEE7470B3664FA2_13</vt:lpwstr>
  </property>
  <property fmtid="{D5CDD505-2E9C-101B-9397-08002B2CF9AE}" pid="4" name="KSOTemplateDocerSaveRecord">
    <vt:lpwstr>eyJoZGlkIjoiZTUyNGQ1ZWNmNGVlNDFhZDllYTM5ZGM2MGJlNTNlNzYiLCJ1c2VySWQiOiIxMTMzMDMyMDU5In0=</vt:lpwstr>
  </property>
</Properties>
</file>