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DE5" w:rsidRDefault="00441DE5"/>
    <w:p w:rsidR="00745F11" w:rsidRPr="002D290D" w:rsidRDefault="00745F11" w:rsidP="00745F11">
      <w:pPr>
        <w:jc w:val="center"/>
        <w:rPr>
          <w:rFonts w:ascii="Monotype Corsiva" w:hAnsi="Monotype Corsiva"/>
          <w:sz w:val="16"/>
          <w:szCs w:val="16"/>
        </w:rPr>
      </w:pPr>
      <w:r w:rsidRPr="002D290D">
        <w:rPr>
          <w:sz w:val="16"/>
          <w:szCs w:val="16"/>
        </w:rPr>
        <w:drawing>
          <wp:inline distT="0" distB="0" distL="0" distR="0">
            <wp:extent cx="1223153" cy="888521"/>
            <wp:effectExtent l="19050" t="0" r="0" b="0"/>
            <wp:docPr id="3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752" cy="890409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745F11" w:rsidRPr="002D290D" w:rsidRDefault="00745F11" w:rsidP="00745F11">
      <w:pPr>
        <w:jc w:val="center"/>
        <w:rPr>
          <w:rFonts w:ascii="Monotype Corsiva" w:hAnsi="Monotype Corsiva"/>
          <w:sz w:val="16"/>
          <w:szCs w:val="16"/>
        </w:rPr>
      </w:pPr>
      <w:r w:rsidRPr="002D290D">
        <w:rPr>
          <w:rFonts w:asciiTheme="majorHAnsi" w:hAnsiTheme="majorHAnsi"/>
          <w:noProof/>
          <w:sz w:val="16"/>
          <w:szCs w:val="16"/>
          <w:lang w:eastAsia="es-EC"/>
        </w:rPr>
        <w:drawing>
          <wp:inline distT="0" distB="0" distL="0" distR="0">
            <wp:extent cx="3002280" cy="457200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F11" w:rsidRPr="002D290D" w:rsidRDefault="00745F11" w:rsidP="00745F11">
      <w:pPr>
        <w:jc w:val="center"/>
        <w:rPr>
          <w:rFonts w:ascii="Monotype Corsiva" w:hAnsi="Monotype Corsiva"/>
          <w:sz w:val="16"/>
          <w:szCs w:val="16"/>
        </w:rPr>
      </w:pPr>
      <w:r w:rsidRPr="002D290D">
        <w:rPr>
          <w:rFonts w:asciiTheme="majorHAnsi" w:hAnsiTheme="majorHAnsi"/>
          <w:noProof/>
          <w:sz w:val="16"/>
          <w:szCs w:val="16"/>
          <w:lang w:eastAsia="es-EC"/>
        </w:rPr>
        <w:drawing>
          <wp:inline distT="0" distB="0" distL="0" distR="0">
            <wp:extent cx="1776730" cy="250190"/>
            <wp:effectExtent l="19050" t="0" r="0" b="0"/>
            <wp:docPr id="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F11" w:rsidRDefault="00745F11">
      <w:r>
        <w:rPr>
          <w:noProof/>
          <w:lang w:eastAsia="es-EC"/>
        </w:rPr>
        <w:drawing>
          <wp:inline distT="0" distB="0" distL="0" distR="0">
            <wp:extent cx="5400040" cy="633436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3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DF7" w:rsidRDefault="00907DF7" w:rsidP="00907DF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Proceso Productivo Artesanal</w:t>
      </w:r>
    </w:p>
    <w:p w:rsidR="00907DF7" w:rsidRDefault="00907DF7">
      <w:r>
        <w:rPr>
          <w:noProof/>
          <w:lang w:eastAsia="es-EC"/>
        </w:rPr>
        <w:drawing>
          <wp:inline distT="0" distB="0" distL="0" distR="0">
            <wp:extent cx="5400040" cy="2093694"/>
            <wp:effectExtent l="19050" t="19050" r="10160" b="20856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9369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DF7" w:rsidRPr="00907DF7" w:rsidRDefault="00907DF7" w:rsidP="00907DF7">
      <w:pPr>
        <w:pStyle w:val="NormalWeb"/>
        <w:shd w:val="clear" w:color="auto" w:fill="FFFFFF"/>
        <w:spacing w:before="0" w:beforeAutospacing="0" w:after="115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Algunas investigaciones dicen que p</w:t>
      </w:r>
      <w:r w:rsidRPr="00907DF7">
        <w:rPr>
          <w:rFonts w:ascii="Helvetica" w:hAnsi="Helvetica" w:cs="Helvetica"/>
          <w:color w:val="333333"/>
          <w:sz w:val="15"/>
          <w:szCs w:val="15"/>
        </w:rPr>
        <w:t>ara evaluar la calidad de la mazorca del cacao se calcula el índice del fruto, que es el número de frutos necesarios para obtener un kilogramo de cacao fermentado y seco.</w:t>
      </w:r>
    </w:p>
    <w:p w:rsidR="00907DF7" w:rsidRPr="00907DF7" w:rsidRDefault="00907DF7" w:rsidP="00907DF7">
      <w:pPr>
        <w:pStyle w:val="NormalWeb"/>
        <w:shd w:val="clear" w:color="auto" w:fill="FFFFFF"/>
        <w:spacing w:before="0" w:beforeAutospacing="0" w:after="115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 w:rsidRPr="00907DF7">
        <w:rPr>
          <w:rFonts w:ascii="Helvetica" w:hAnsi="Helvetica" w:cs="Helvetica"/>
          <w:color w:val="333333"/>
          <w:sz w:val="15"/>
          <w:szCs w:val="15"/>
        </w:rPr>
        <w:t>Un valor entre 20 y 21 se considera como bueno. Eso significa que entre 20 y 21 mazorcas de cacao producen 1 kilogramo de granos fermentados y secos.</w:t>
      </w:r>
    </w:p>
    <w:p w:rsidR="00907DF7" w:rsidRPr="00907DF7" w:rsidRDefault="00907DF7" w:rsidP="00907DF7">
      <w:pPr>
        <w:pStyle w:val="NormalWeb"/>
        <w:shd w:val="clear" w:color="auto" w:fill="FFFFFF"/>
        <w:spacing w:before="0" w:beforeAutospacing="0" w:after="115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 w:rsidRPr="00907DF7">
        <w:rPr>
          <w:rFonts w:ascii="Helvetica" w:hAnsi="Helvetica" w:cs="Helvetica"/>
          <w:color w:val="333333"/>
          <w:sz w:val="15"/>
          <w:szCs w:val="15"/>
        </w:rPr>
        <w:t>Para evaluar la calidad de los granos del cacao se calcula el índice de semilla, que es el peso promedio en gramos de 100 semillas fermentadas y secas tomadas al azar.</w:t>
      </w:r>
    </w:p>
    <w:p w:rsidR="00907DF7" w:rsidRDefault="00907DF7" w:rsidP="00907DF7">
      <w:pPr>
        <w:pStyle w:val="NormalWeb"/>
        <w:shd w:val="clear" w:color="auto" w:fill="FFFFFF"/>
        <w:spacing w:before="0" w:beforeAutospacing="0" w:after="115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 w:rsidRPr="00907DF7">
        <w:rPr>
          <w:rFonts w:ascii="Helvetica" w:hAnsi="Helvetica" w:cs="Helvetica"/>
          <w:color w:val="333333"/>
          <w:sz w:val="15"/>
          <w:szCs w:val="15"/>
        </w:rPr>
        <w:t>La industria del cacao exige un valor mínimo de 1; es decir, las 100 semillas de cacao fermentadas y secas deben pesar, por lo menos, 100 gramos.</w:t>
      </w:r>
    </w:p>
    <w:p w:rsidR="00907DF7" w:rsidRPr="00907DF7" w:rsidRDefault="00907DF7" w:rsidP="00907DF7">
      <w:pPr>
        <w:pStyle w:val="NormalWeb"/>
        <w:shd w:val="clear" w:color="auto" w:fill="FFFFFF"/>
        <w:spacing w:before="0" w:beforeAutospacing="0" w:after="115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</w:p>
    <w:p w:rsidR="00907DF7" w:rsidRPr="00907DF7" w:rsidRDefault="00907DF7" w:rsidP="00907DF7">
      <w:pPr>
        <w:pStyle w:val="NormalWeb"/>
        <w:shd w:val="clear" w:color="auto" w:fill="FFFFFF"/>
        <w:spacing w:before="0" w:beforeAutospacing="0" w:after="115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</w:p>
    <w:p w:rsidR="00745F11" w:rsidRDefault="00745F11"/>
    <w:sectPr w:rsidR="00745F11" w:rsidSect="00441D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08"/>
  <w:hyphenationZone w:val="425"/>
  <w:characterSpacingControl w:val="doNotCompress"/>
  <w:compat/>
  <w:rsids>
    <w:rsidRoot w:val="00745F11"/>
    <w:rsid w:val="001E7325"/>
    <w:rsid w:val="00312F0F"/>
    <w:rsid w:val="00441DE5"/>
    <w:rsid w:val="00745F11"/>
    <w:rsid w:val="007460DD"/>
    <w:rsid w:val="007A69DA"/>
    <w:rsid w:val="0090054C"/>
    <w:rsid w:val="00907DF7"/>
    <w:rsid w:val="009F56EE"/>
    <w:rsid w:val="00B77683"/>
    <w:rsid w:val="00D603AE"/>
    <w:rsid w:val="00DE05EA"/>
    <w:rsid w:val="00EE3454"/>
    <w:rsid w:val="00EF2E14"/>
    <w:rsid w:val="00F27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F11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5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5F1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07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41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Usuario}</dc:creator>
  <cp:lastModifiedBy>Usuario}</cp:lastModifiedBy>
  <cp:revision>2</cp:revision>
  <dcterms:created xsi:type="dcterms:W3CDTF">2018-04-29T14:33:00Z</dcterms:created>
  <dcterms:modified xsi:type="dcterms:W3CDTF">2018-04-29T19:12:00Z</dcterms:modified>
</cp:coreProperties>
</file>