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5EE8EA" w14:textId="5A619CCD" w:rsidR="00267E52" w:rsidRPr="00167D44" w:rsidRDefault="00000000" w:rsidP="00167D44">
      <w:pPr>
        <w:pStyle w:val="Heading1"/>
        <w:spacing w:before="240" w:after="240"/>
        <w:jc w:val="both"/>
        <w:rPr>
          <w:sz w:val="46"/>
          <w:szCs w:val="46"/>
        </w:rPr>
      </w:pPr>
      <w:bookmarkStart w:id="0" w:name="_kgb0fk33arvu" w:colFirst="0" w:colLast="0"/>
      <w:bookmarkEnd w:id="0"/>
      <w:r>
        <w:rPr>
          <w:sz w:val="46"/>
          <w:szCs w:val="46"/>
        </w:rPr>
        <w:t>FINAL PROJECT MILESTONE</w:t>
      </w:r>
    </w:p>
    <w:p w14:paraId="371A419C" w14:textId="77777777" w:rsidR="00267E52" w:rsidRDefault="00000000">
      <w:pPr>
        <w:pStyle w:val="Title"/>
        <w:numPr>
          <w:ilvl w:val="0"/>
          <w:numId w:val="10"/>
        </w:numPr>
        <w:jc w:val="both"/>
        <w:rPr>
          <w:b/>
          <w:sz w:val="32"/>
          <w:szCs w:val="32"/>
        </w:rPr>
      </w:pPr>
      <w:bookmarkStart w:id="1" w:name="_y0chbx843xxr" w:colFirst="0" w:colLast="0"/>
      <w:bookmarkEnd w:id="1"/>
      <w:r>
        <w:rPr>
          <w:b/>
          <w:sz w:val="32"/>
          <w:szCs w:val="32"/>
        </w:rPr>
        <w:t>Dataset</w:t>
      </w:r>
    </w:p>
    <w:p w14:paraId="0553C708" w14:textId="5E18BA7A" w:rsidR="00267E52" w:rsidRDefault="00000000">
      <w:pPr>
        <w:ind w:firstLine="720"/>
        <w:jc w:val="both"/>
      </w:pPr>
      <w:r>
        <w:t xml:space="preserve">For our group, we have chosen the “German Credit Card” dataset that is essential for studying credit risk assessment and predictive modeling in the financial </w:t>
      </w:r>
      <w:r w:rsidR="00167D44">
        <w:t>sector</w:t>
      </w:r>
      <w:r w:rsidR="00167D44">
        <w:rPr>
          <w:rFonts w:ascii="Roboto" w:eastAsia="Roboto" w:hAnsi="Roboto" w:cs="Roboto"/>
          <w:color w:val="0D0D0D"/>
          <w:highlight w:val="white"/>
        </w:rPr>
        <w:t>.</w:t>
      </w:r>
    </w:p>
    <w:p w14:paraId="7A072AB6" w14:textId="77777777" w:rsidR="00267E52" w:rsidRDefault="00267E52">
      <w:pPr>
        <w:ind w:firstLine="720"/>
        <w:jc w:val="both"/>
      </w:pPr>
    </w:p>
    <w:p w14:paraId="7FFE79C8" w14:textId="77777777" w:rsidR="00267E52" w:rsidRDefault="00000000">
      <w:pPr>
        <w:ind w:firstLine="720"/>
        <w:jc w:val="both"/>
      </w:pPr>
      <w:r>
        <w:t xml:space="preserve">When a bank receives a loan application, it needs to determine whether to proceed with approving the loan. This decision is made based on the application’s profile. The primary aim of the “German Credit Data” is to reduce the risk of loans to applicants while maximizing the chances of profiting from good loans. Loan managers evaluate an applicant’s demographic and socio-economic profiles before </w:t>
      </w:r>
      <w:proofErr w:type="gramStart"/>
      <w:r>
        <w:t>making a decision</w:t>
      </w:r>
      <w:proofErr w:type="gramEnd"/>
      <w:r>
        <w:t xml:space="preserve"> on their loan application. </w:t>
      </w:r>
    </w:p>
    <w:p w14:paraId="6092DCA0" w14:textId="77777777" w:rsidR="00267E52" w:rsidRDefault="00267E52">
      <w:pPr>
        <w:ind w:firstLine="720"/>
        <w:jc w:val="both"/>
      </w:pPr>
    </w:p>
    <w:p w14:paraId="7D26C069" w14:textId="77777777" w:rsidR="00267E52" w:rsidRDefault="00000000">
      <w:pPr>
        <w:ind w:firstLine="720"/>
        <w:jc w:val="both"/>
      </w:pPr>
      <w:r>
        <w:t>The task requires exploring the data and constructing a predictive model (classification) to offer guidance to a bank manager in making loan approval decisions. The bank’ decision carries 2 types of risks:</w:t>
      </w:r>
    </w:p>
    <w:p w14:paraId="52B077A0" w14:textId="77777777" w:rsidR="00267E52" w:rsidRDefault="00000000">
      <w:pPr>
        <w:numPr>
          <w:ilvl w:val="0"/>
          <w:numId w:val="1"/>
        </w:numPr>
        <w:jc w:val="both"/>
      </w:pPr>
      <w:r>
        <w:t>Customers categorized as having a good credit risk are likely to repay the loan. If their loan applications are not approved, the bank faces a loss of potential business opportunities.</w:t>
      </w:r>
    </w:p>
    <w:p w14:paraId="56EA1C26" w14:textId="77777777" w:rsidR="00267E52" w:rsidRDefault="00000000">
      <w:pPr>
        <w:numPr>
          <w:ilvl w:val="0"/>
          <w:numId w:val="1"/>
        </w:numPr>
        <w:jc w:val="both"/>
      </w:pPr>
      <w:r>
        <w:t>On the other hand, customers classified as having a bad credit risk are unlikely to repay the loan. Approving their loan applications results in a financial loss for the bank.</w:t>
      </w:r>
    </w:p>
    <w:p w14:paraId="6E46D4A3" w14:textId="77777777" w:rsidR="00267E52" w:rsidRDefault="00267E52">
      <w:pPr>
        <w:ind w:left="1440"/>
        <w:jc w:val="both"/>
      </w:pPr>
    </w:p>
    <w:p w14:paraId="2E587491" w14:textId="77777777" w:rsidR="00267E52" w:rsidRDefault="00000000">
      <w:pPr>
        <w:ind w:firstLine="720"/>
        <w:jc w:val="both"/>
      </w:pPr>
      <w:r>
        <w:t xml:space="preserve">The “German Credit Data” dataset consists of information on 20 variables and classifies whether each of the 1,000 loan applications is deemed to be a </w:t>
      </w:r>
      <w:r>
        <w:rPr>
          <w:b/>
        </w:rPr>
        <w:t>Good</w:t>
      </w:r>
      <w:r>
        <w:t xml:space="preserve"> or </w:t>
      </w:r>
      <w:r>
        <w:rPr>
          <w:b/>
        </w:rPr>
        <w:t>Bad</w:t>
      </w:r>
      <w:r>
        <w:t xml:space="preserve"> credit risk. It contains various a range of attributes that provide insights into the creditworthiness of customers. These may include:</w:t>
      </w:r>
    </w:p>
    <w:p w14:paraId="127CA230" w14:textId="77777777" w:rsidR="00267E52" w:rsidRDefault="00000000">
      <w:pPr>
        <w:numPr>
          <w:ilvl w:val="0"/>
          <w:numId w:val="5"/>
        </w:numPr>
        <w:jc w:val="both"/>
      </w:pPr>
      <w:r>
        <w:t>Age (years)</w:t>
      </w:r>
    </w:p>
    <w:p w14:paraId="5266D82A" w14:textId="77777777" w:rsidR="00267E52" w:rsidRDefault="00000000">
      <w:pPr>
        <w:numPr>
          <w:ilvl w:val="0"/>
          <w:numId w:val="5"/>
        </w:numPr>
        <w:jc w:val="both"/>
      </w:pPr>
      <w:r>
        <w:t>Sex (male and female)</w:t>
      </w:r>
    </w:p>
    <w:p w14:paraId="4E7F9D19" w14:textId="77777777" w:rsidR="00267E52" w:rsidRDefault="00000000">
      <w:pPr>
        <w:numPr>
          <w:ilvl w:val="0"/>
          <w:numId w:val="5"/>
        </w:numPr>
        <w:jc w:val="both"/>
      </w:pPr>
      <w:r>
        <w:t xml:space="preserve">Job status (unemployed, employed, self-employed, </w:t>
      </w:r>
      <w:proofErr w:type="spellStart"/>
      <w:r>
        <w:t>etc</w:t>
      </w:r>
      <w:proofErr w:type="spellEnd"/>
      <w:r>
        <w:t>)</w:t>
      </w:r>
    </w:p>
    <w:p w14:paraId="10BA99C2" w14:textId="77777777" w:rsidR="00267E52" w:rsidRDefault="00000000">
      <w:pPr>
        <w:numPr>
          <w:ilvl w:val="0"/>
          <w:numId w:val="5"/>
        </w:numPr>
        <w:jc w:val="both"/>
      </w:pPr>
      <w:r>
        <w:t>Housing type (own, rent, or for free)</w:t>
      </w:r>
    </w:p>
    <w:p w14:paraId="61A95A80" w14:textId="77777777" w:rsidR="00267E52" w:rsidRDefault="00000000">
      <w:pPr>
        <w:numPr>
          <w:ilvl w:val="0"/>
          <w:numId w:val="5"/>
        </w:numPr>
        <w:jc w:val="both"/>
      </w:pPr>
      <w:r>
        <w:t>Saving/Stocks (high, little, low, no saving)</w:t>
      </w:r>
    </w:p>
    <w:p w14:paraId="3901D517" w14:textId="77777777" w:rsidR="00267E52" w:rsidRDefault="00000000">
      <w:pPr>
        <w:numPr>
          <w:ilvl w:val="0"/>
          <w:numId w:val="5"/>
        </w:numPr>
        <w:jc w:val="both"/>
      </w:pPr>
      <w:r>
        <w:t>Duration of credit (months)</w:t>
      </w:r>
    </w:p>
    <w:p w14:paraId="16589F1C" w14:textId="77777777" w:rsidR="00267E52" w:rsidRDefault="00000000">
      <w:pPr>
        <w:numPr>
          <w:ilvl w:val="0"/>
          <w:numId w:val="5"/>
        </w:numPr>
        <w:jc w:val="both"/>
      </w:pPr>
      <w:r>
        <w:t>Purpose of credit (car, education, home, business)</w:t>
      </w:r>
    </w:p>
    <w:p w14:paraId="60DCC126" w14:textId="77777777" w:rsidR="00267E52" w:rsidRDefault="00000000">
      <w:pPr>
        <w:numPr>
          <w:ilvl w:val="0"/>
          <w:numId w:val="5"/>
        </w:numPr>
        <w:jc w:val="both"/>
      </w:pPr>
      <w:r>
        <w:t>Other financial indicators</w:t>
      </w:r>
    </w:p>
    <w:p w14:paraId="0FEAAFB1" w14:textId="77777777" w:rsidR="00267E52" w:rsidRDefault="00267E52">
      <w:pPr>
        <w:ind w:firstLine="720"/>
        <w:jc w:val="both"/>
        <w:rPr>
          <w:sz w:val="26"/>
          <w:szCs w:val="26"/>
        </w:rPr>
      </w:pPr>
    </w:p>
    <w:p w14:paraId="3962C775" w14:textId="77777777" w:rsidR="00267E52" w:rsidRDefault="00000000">
      <w:pPr>
        <w:pStyle w:val="Title"/>
        <w:keepNext w:val="0"/>
        <w:keepLines w:val="0"/>
        <w:numPr>
          <w:ilvl w:val="0"/>
          <w:numId w:val="10"/>
        </w:numPr>
        <w:shd w:val="clear" w:color="auto" w:fill="FFFFFF"/>
        <w:spacing w:before="280"/>
        <w:jc w:val="both"/>
        <w:rPr>
          <w:b/>
          <w:sz w:val="32"/>
          <w:szCs w:val="32"/>
        </w:rPr>
      </w:pPr>
      <w:bookmarkStart w:id="2" w:name="_hm4ptvge9854" w:colFirst="0" w:colLast="0"/>
      <w:bookmarkEnd w:id="2"/>
      <w:r>
        <w:rPr>
          <w:b/>
          <w:sz w:val="32"/>
          <w:szCs w:val="32"/>
        </w:rPr>
        <w:t xml:space="preserve">Project Approach (Using Python-pandas and </w:t>
      </w:r>
      <w:proofErr w:type="spellStart"/>
      <w:r>
        <w:rPr>
          <w:b/>
          <w:sz w:val="32"/>
          <w:szCs w:val="32"/>
        </w:rPr>
        <w:t>sklearn</w:t>
      </w:r>
      <w:proofErr w:type="spellEnd"/>
      <w:r>
        <w:rPr>
          <w:b/>
          <w:sz w:val="32"/>
          <w:szCs w:val="32"/>
        </w:rPr>
        <w:t>)</w:t>
      </w:r>
    </w:p>
    <w:p w14:paraId="1D8AA926" w14:textId="77777777" w:rsidR="00267E52" w:rsidRDefault="00000000">
      <w:pPr>
        <w:ind w:left="720"/>
        <w:jc w:val="both"/>
      </w:pPr>
      <w:r>
        <w:rPr>
          <w:b/>
        </w:rPr>
        <w:t>Data Preparation, EDA</w:t>
      </w:r>
      <w:r>
        <w:t>:</w:t>
      </w:r>
    </w:p>
    <w:p w14:paraId="6B87E1E1" w14:textId="77777777" w:rsidR="00267E52" w:rsidRDefault="00267E52">
      <w:pPr>
        <w:ind w:left="720"/>
        <w:jc w:val="both"/>
      </w:pPr>
    </w:p>
    <w:p w14:paraId="56F17517" w14:textId="77777777" w:rsidR="00267E52" w:rsidRDefault="00000000">
      <w:pPr>
        <w:numPr>
          <w:ilvl w:val="0"/>
          <w:numId w:val="2"/>
        </w:numPr>
        <w:jc w:val="both"/>
      </w:pPr>
      <w:r>
        <w:rPr>
          <w:b/>
          <w:i/>
        </w:rPr>
        <w:t>Attribute Types</w:t>
      </w:r>
      <w:r>
        <w:t xml:space="preserve">: </w:t>
      </w:r>
      <w:r>
        <w:rPr>
          <w:color w:val="0D0D0D"/>
          <w:highlight w:val="white"/>
        </w:rPr>
        <w:t xml:space="preserve">Utilize Python's </w:t>
      </w:r>
      <w:proofErr w:type="gramStart"/>
      <w:r>
        <w:rPr>
          <w:color w:val="0D0D0D"/>
          <w:highlight w:val="white"/>
        </w:rPr>
        <w:t>pandas</w:t>
      </w:r>
      <w:proofErr w:type="gramEnd"/>
      <w:r>
        <w:rPr>
          <w:color w:val="0D0D0D"/>
          <w:highlight w:val="white"/>
        </w:rPr>
        <w:t xml:space="preserve"> library to discern attribute types (nominal, ordinal, quantitative) for comprehending the data structure.</w:t>
      </w:r>
    </w:p>
    <w:p w14:paraId="0825D30B" w14:textId="77777777" w:rsidR="00267E52" w:rsidRDefault="00000000">
      <w:pPr>
        <w:numPr>
          <w:ilvl w:val="0"/>
          <w:numId w:val="2"/>
        </w:numPr>
        <w:jc w:val="both"/>
      </w:pPr>
      <w:r>
        <w:rPr>
          <w:b/>
          <w:i/>
        </w:rPr>
        <w:lastRenderedPageBreak/>
        <w:t>Missing Values:</w:t>
      </w:r>
      <w:r>
        <w:t xml:space="preserve"> Python’s pandas to check missing values.</w:t>
      </w:r>
    </w:p>
    <w:p w14:paraId="2E1DFEC0" w14:textId="77777777" w:rsidR="00267E52" w:rsidRDefault="00000000">
      <w:pPr>
        <w:numPr>
          <w:ilvl w:val="0"/>
          <w:numId w:val="2"/>
        </w:numPr>
        <w:jc w:val="both"/>
      </w:pPr>
      <w:r>
        <w:rPr>
          <w:b/>
          <w:i/>
        </w:rPr>
        <w:t>Descriptive Statics:</w:t>
      </w:r>
      <w:r>
        <w:t xml:space="preserve"> </w:t>
      </w:r>
      <w:r>
        <w:rPr>
          <w:color w:val="0D0D0D"/>
          <w:highlight w:val="white"/>
        </w:rPr>
        <w:t>Computing descriptive statistics, including maximum, minimum, mean, and standard deviation, offers valuable insights into the distribution and attributes of the data. (Using Python or R)</w:t>
      </w:r>
    </w:p>
    <w:p w14:paraId="4FC2D69A" w14:textId="77777777" w:rsidR="00267E52" w:rsidRDefault="00000000">
      <w:pPr>
        <w:numPr>
          <w:ilvl w:val="0"/>
          <w:numId w:val="2"/>
        </w:numPr>
        <w:jc w:val="both"/>
        <w:rPr>
          <w:color w:val="0D0D0D"/>
          <w:highlight w:val="white"/>
        </w:rPr>
      </w:pPr>
      <w:r>
        <w:rPr>
          <w:b/>
          <w:i/>
          <w:color w:val="0D0D0D"/>
          <w:highlight w:val="white"/>
        </w:rPr>
        <w:t>Distribution Analysis:</w:t>
      </w:r>
      <w:r>
        <w:rPr>
          <w:color w:val="0D0D0D"/>
          <w:highlight w:val="white"/>
        </w:rPr>
        <w:t xml:space="preserve"> Understanding of the distribution of attributes associated with financial indicators and demographics can yield valuable insights into the traits of credit applicants and their probability of default. (Python’s matplotlib or seaborn libraries)</w:t>
      </w:r>
    </w:p>
    <w:p w14:paraId="00AFBD66" w14:textId="77777777" w:rsidR="00267E52" w:rsidRDefault="00000000">
      <w:pPr>
        <w:numPr>
          <w:ilvl w:val="0"/>
          <w:numId w:val="2"/>
        </w:numPr>
        <w:jc w:val="both"/>
      </w:pPr>
      <w:r>
        <w:rPr>
          <w:b/>
          <w:i/>
        </w:rPr>
        <w:t>Correlation Analysis</w:t>
      </w:r>
      <w:r>
        <w:t xml:space="preserve">: Analyzing correlations between attributes </w:t>
      </w:r>
      <w:proofErr w:type="gramStart"/>
      <w:r>
        <w:t>help</w:t>
      </w:r>
      <w:proofErr w:type="gramEnd"/>
      <w:r>
        <w:t xml:space="preserve"> identify relationships and dependencies that may influence the credit approval decisions.</w:t>
      </w:r>
    </w:p>
    <w:p w14:paraId="7101914C" w14:textId="77777777" w:rsidR="00267E52" w:rsidRDefault="00267E52">
      <w:pPr>
        <w:jc w:val="both"/>
      </w:pPr>
    </w:p>
    <w:p w14:paraId="643006FF" w14:textId="77777777" w:rsidR="00267E52" w:rsidRDefault="00000000">
      <w:pPr>
        <w:ind w:left="720"/>
        <w:jc w:val="both"/>
      </w:pPr>
      <w:r>
        <w:rPr>
          <w:b/>
        </w:rPr>
        <w:t>Predictive Modeling (Classification):</w:t>
      </w:r>
      <w:r>
        <w:rPr>
          <w:b/>
          <w:i/>
        </w:rPr>
        <w:t xml:space="preserve"> </w:t>
      </w:r>
      <w:r>
        <w:t xml:space="preserve">Using the Decision tree and Naive Bayes predictive modeling, we are going to use the following steps for the dataset we choose. </w:t>
      </w:r>
    </w:p>
    <w:p w14:paraId="218949B8" w14:textId="77777777" w:rsidR="00267E52" w:rsidRDefault="00267E52">
      <w:pPr>
        <w:ind w:left="720"/>
        <w:jc w:val="both"/>
        <w:rPr>
          <w:b/>
          <w:i/>
        </w:rPr>
      </w:pPr>
    </w:p>
    <w:p w14:paraId="2ADDCC98" w14:textId="77777777" w:rsidR="00267E52" w:rsidRDefault="00000000">
      <w:pPr>
        <w:ind w:left="720" w:firstLine="720"/>
        <w:jc w:val="both"/>
        <w:rPr>
          <w:b/>
          <w:i/>
        </w:rPr>
      </w:pPr>
      <w:r>
        <w:rPr>
          <w:b/>
          <w:i/>
        </w:rPr>
        <w:t>Data Preprocessing:</w:t>
      </w:r>
    </w:p>
    <w:p w14:paraId="19FEB844" w14:textId="77777777" w:rsidR="00267E52" w:rsidRDefault="00000000">
      <w:pPr>
        <w:numPr>
          <w:ilvl w:val="0"/>
          <w:numId w:val="4"/>
        </w:numPr>
        <w:jc w:val="both"/>
      </w:pPr>
      <w:r>
        <w:t>Load the dataset into my programming environment (Python, R, etc.).</w:t>
      </w:r>
    </w:p>
    <w:p w14:paraId="5BEFC266" w14:textId="77777777" w:rsidR="00267E52" w:rsidRDefault="00000000">
      <w:pPr>
        <w:numPr>
          <w:ilvl w:val="0"/>
          <w:numId w:val="4"/>
        </w:numPr>
        <w:jc w:val="both"/>
      </w:pPr>
      <w:r>
        <w:t>Preprocess the data by handling missing values, encoding categorical variables, and scaling numerical features if necessary.</w:t>
      </w:r>
    </w:p>
    <w:p w14:paraId="180197A7" w14:textId="77777777" w:rsidR="00267E52" w:rsidRDefault="00000000">
      <w:pPr>
        <w:numPr>
          <w:ilvl w:val="0"/>
          <w:numId w:val="4"/>
        </w:numPr>
        <w:jc w:val="both"/>
      </w:pPr>
      <w:r>
        <w:t>Split the dataset into training and testing sets.</w:t>
      </w:r>
    </w:p>
    <w:p w14:paraId="102397EB" w14:textId="77777777" w:rsidR="00267E52" w:rsidRDefault="00000000">
      <w:pPr>
        <w:ind w:left="720" w:firstLine="720"/>
        <w:jc w:val="both"/>
      </w:pPr>
      <w:r>
        <w:rPr>
          <w:b/>
          <w:i/>
          <w:color w:val="222222"/>
          <w:highlight w:val="white"/>
        </w:rPr>
        <w:t>Model Training:</w:t>
      </w:r>
    </w:p>
    <w:p w14:paraId="4087D954" w14:textId="77777777" w:rsidR="00267E52" w:rsidRDefault="00000000">
      <w:pPr>
        <w:numPr>
          <w:ilvl w:val="0"/>
          <w:numId w:val="3"/>
        </w:numPr>
        <w:jc w:val="both"/>
        <w:rPr>
          <w:color w:val="222222"/>
          <w:highlight w:val="white"/>
        </w:rPr>
      </w:pPr>
      <w:r>
        <w:rPr>
          <w:color w:val="222222"/>
          <w:highlight w:val="white"/>
        </w:rPr>
        <w:t xml:space="preserve">Train a decision tree classifier and a Naive Bayes classifier using the training </w:t>
      </w:r>
      <w:proofErr w:type="spellStart"/>
      <w:proofErr w:type="gramStart"/>
      <w:r>
        <w:rPr>
          <w:color w:val="222222"/>
          <w:highlight w:val="white"/>
        </w:rPr>
        <w:t>data.In</w:t>
      </w:r>
      <w:proofErr w:type="spellEnd"/>
      <w:proofErr w:type="gramEnd"/>
      <w:r>
        <w:rPr>
          <w:color w:val="222222"/>
          <w:highlight w:val="white"/>
        </w:rPr>
        <w:t xml:space="preserve"> Python.</w:t>
      </w:r>
    </w:p>
    <w:p w14:paraId="36A945E1" w14:textId="77777777" w:rsidR="00267E52" w:rsidRDefault="00000000">
      <w:pPr>
        <w:ind w:left="720" w:firstLine="720"/>
        <w:jc w:val="both"/>
        <w:rPr>
          <w:b/>
          <w:i/>
          <w:color w:val="222222"/>
        </w:rPr>
      </w:pPr>
      <w:r>
        <w:rPr>
          <w:b/>
          <w:i/>
          <w:color w:val="222222"/>
        </w:rPr>
        <w:t xml:space="preserve">Model Evaluation: </w:t>
      </w:r>
      <w:r>
        <w:rPr>
          <w:color w:val="222222"/>
        </w:rPr>
        <w:t>Evaluate the performance of the models using the testing set.</w:t>
      </w:r>
    </w:p>
    <w:p w14:paraId="16EAA4D4" w14:textId="77777777" w:rsidR="00267E52" w:rsidRDefault="00000000">
      <w:pPr>
        <w:ind w:left="720" w:firstLine="720"/>
        <w:jc w:val="both"/>
        <w:rPr>
          <w:color w:val="222222"/>
          <w:highlight w:val="white"/>
        </w:rPr>
      </w:pPr>
      <w:r>
        <w:rPr>
          <w:b/>
          <w:i/>
          <w:color w:val="222222"/>
          <w:highlight w:val="white"/>
        </w:rPr>
        <w:t>Prediction:</w:t>
      </w:r>
      <w:r>
        <w:rPr>
          <w:color w:val="222222"/>
        </w:rPr>
        <w:t xml:space="preserve"> </w:t>
      </w:r>
      <w:r>
        <w:rPr>
          <w:color w:val="222222"/>
          <w:highlight w:val="white"/>
        </w:rPr>
        <w:t>Once we are satisfied with the models' performance, we will use them to make predictions on the dataset.</w:t>
      </w:r>
    </w:p>
    <w:p w14:paraId="42C2158F" w14:textId="77777777" w:rsidR="00267E52" w:rsidRDefault="00267E52">
      <w:pPr>
        <w:jc w:val="both"/>
      </w:pPr>
    </w:p>
    <w:p w14:paraId="2AC1DFCC" w14:textId="77777777" w:rsidR="00267E52" w:rsidRDefault="00000000">
      <w:pPr>
        <w:ind w:firstLine="720"/>
        <w:jc w:val="both"/>
        <w:rPr>
          <w:b/>
        </w:rPr>
      </w:pPr>
      <w:r>
        <w:rPr>
          <w:b/>
        </w:rPr>
        <w:t>Conclusion and Recommendation:</w:t>
      </w:r>
    </w:p>
    <w:p w14:paraId="6AB36E92" w14:textId="77777777" w:rsidR="00267E52" w:rsidRDefault="00267E52">
      <w:pPr>
        <w:ind w:left="720"/>
        <w:jc w:val="both"/>
        <w:rPr>
          <w:b/>
        </w:rPr>
      </w:pPr>
    </w:p>
    <w:p w14:paraId="00A5D29A" w14:textId="77777777" w:rsidR="00267E52" w:rsidRDefault="00000000">
      <w:pPr>
        <w:numPr>
          <w:ilvl w:val="0"/>
          <w:numId w:val="13"/>
        </w:numPr>
        <w:jc w:val="both"/>
      </w:pPr>
      <w:r>
        <w:t>Summarize from data preparation and predictive modeling sections</w:t>
      </w:r>
    </w:p>
    <w:p w14:paraId="386863E8" w14:textId="64FD73C6" w:rsidR="00267E52" w:rsidRDefault="00000000" w:rsidP="00532E8E">
      <w:pPr>
        <w:numPr>
          <w:ilvl w:val="0"/>
          <w:numId w:val="13"/>
        </w:numPr>
        <w:jc w:val="both"/>
      </w:pPr>
      <w:r>
        <w:t>Provide recommendations</w:t>
      </w:r>
      <w:bookmarkStart w:id="3" w:name="_7np3mahmtsbb" w:colFirst="0" w:colLast="0"/>
      <w:bookmarkEnd w:id="3"/>
    </w:p>
    <w:sectPr w:rsidR="00267E5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E02A01ED-3C0A-4024-9F48-23E55F1AFB2E}"/>
  </w:font>
  <w:font w:name="Calibri">
    <w:panose1 w:val="020F0502020204030204"/>
    <w:charset w:val="00"/>
    <w:family w:val="swiss"/>
    <w:pitch w:val="variable"/>
    <w:sig w:usb0="E4002EFF" w:usb1="C200247B" w:usb2="00000009" w:usb3="00000000" w:csb0="000001FF" w:csb1="00000000"/>
    <w:embedRegular r:id="rId2" w:fontKey="{932C4AC9-B717-4B50-A798-D0CC347C1727}"/>
  </w:font>
  <w:font w:name="Cambria">
    <w:panose1 w:val="02040503050406030204"/>
    <w:charset w:val="00"/>
    <w:family w:val="roman"/>
    <w:pitch w:val="variable"/>
    <w:sig w:usb0="E00006FF" w:usb1="420024FF" w:usb2="02000000" w:usb3="00000000" w:csb0="0000019F" w:csb1="00000000"/>
    <w:embedRegular r:id="rId3" w:fontKey="{493EE574-0104-4AAC-B13A-8C6D78437BB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9B58AD"/>
    <w:multiLevelType w:val="multilevel"/>
    <w:tmpl w:val="570A7B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1143F41"/>
    <w:multiLevelType w:val="multilevel"/>
    <w:tmpl w:val="BCEE80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C9F1096"/>
    <w:multiLevelType w:val="multilevel"/>
    <w:tmpl w:val="19DEB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9C85D2A"/>
    <w:multiLevelType w:val="multilevel"/>
    <w:tmpl w:val="C6C654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3E592FA9"/>
    <w:multiLevelType w:val="multilevel"/>
    <w:tmpl w:val="5C3AA4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09A289F"/>
    <w:multiLevelType w:val="multilevel"/>
    <w:tmpl w:val="47084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68A54AB"/>
    <w:multiLevelType w:val="hybridMultilevel"/>
    <w:tmpl w:val="E55A2F34"/>
    <w:lvl w:ilvl="0" w:tplc="10090001">
      <w:start w:val="1"/>
      <w:numFmt w:val="bullet"/>
      <w:lvlText w:val=""/>
      <w:lvlJc w:val="left"/>
      <w:pPr>
        <w:ind w:left="1571" w:hanging="360"/>
      </w:pPr>
      <w:rPr>
        <w:rFonts w:ascii="Symbol" w:hAnsi="Symbol" w:hint="default"/>
      </w:rPr>
    </w:lvl>
    <w:lvl w:ilvl="1" w:tplc="10090003" w:tentative="1">
      <w:start w:val="1"/>
      <w:numFmt w:val="bullet"/>
      <w:lvlText w:val="o"/>
      <w:lvlJc w:val="left"/>
      <w:pPr>
        <w:ind w:left="2291" w:hanging="360"/>
      </w:pPr>
      <w:rPr>
        <w:rFonts w:ascii="Courier New" w:hAnsi="Courier New" w:cs="Courier New" w:hint="default"/>
      </w:rPr>
    </w:lvl>
    <w:lvl w:ilvl="2" w:tplc="10090005" w:tentative="1">
      <w:start w:val="1"/>
      <w:numFmt w:val="bullet"/>
      <w:lvlText w:val=""/>
      <w:lvlJc w:val="left"/>
      <w:pPr>
        <w:ind w:left="3011" w:hanging="360"/>
      </w:pPr>
      <w:rPr>
        <w:rFonts w:ascii="Wingdings" w:hAnsi="Wingdings" w:hint="default"/>
      </w:rPr>
    </w:lvl>
    <w:lvl w:ilvl="3" w:tplc="10090001" w:tentative="1">
      <w:start w:val="1"/>
      <w:numFmt w:val="bullet"/>
      <w:lvlText w:val=""/>
      <w:lvlJc w:val="left"/>
      <w:pPr>
        <w:ind w:left="3731" w:hanging="360"/>
      </w:pPr>
      <w:rPr>
        <w:rFonts w:ascii="Symbol" w:hAnsi="Symbol" w:hint="default"/>
      </w:rPr>
    </w:lvl>
    <w:lvl w:ilvl="4" w:tplc="10090003" w:tentative="1">
      <w:start w:val="1"/>
      <w:numFmt w:val="bullet"/>
      <w:lvlText w:val="o"/>
      <w:lvlJc w:val="left"/>
      <w:pPr>
        <w:ind w:left="4451" w:hanging="360"/>
      </w:pPr>
      <w:rPr>
        <w:rFonts w:ascii="Courier New" w:hAnsi="Courier New" w:cs="Courier New" w:hint="default"/>
      </w:rPr>
    </w:lvl>
    <w:lvl w:ilvl="5" w:tplc="10090005" w:tentative="1">
      <w:start w:val="1"/>
      <w:numFmt w:val="bullet"/>
      <w:lvlText w:val=""/>
      <w:lvlJc w:val="left"/>
      <w:pPr>
        <w:ind w:left="5171" w:hanging="360"/>
      </w:pPr>
      <w:rPr>
        <w:rFonts w:ascii="Wingdings" w:hAnsi="Wingdings" w:hint="default"/>
      </w:rPr>
    </w:lvl>
    <w:lvl w:ilvl="6" w:tplc="10090001" w:tentative="1">
      <w:start w:val="1"/>
      <w:numFmt w:val="bullet"/>
      <w:lvlText w:val=""/>
      <w:lvlJc w:val="left"/>
      <w:pPr>
        <w:ind w:left="5891" w:hanging="360"/>
      </w:pPr>
      <w:rPr>
        <w:rFonts w:ascii="Symbol" w:hAnsi="Symbol" w:hint="default"/>
      </w:rPr>
    </w:lvl>
    <w:lvl w:ilvl="7" w:tplc="10090003" w:tentative="1">
      <w:start w:val="1"/>
      <w:numFmt w:val="bullet"/>
      <w:lvlText w:val="o"/>
      <w:lvlJc w:val="left"/>
      <w:pPr>
        <w:ind w:left="6611" w:hanging="360"/>
      </w:pPr>
      <w:rPr>
        <w:rFonts w:ascii="Courier New" w:hAnsi="Courier New" w:cs="Courier New" w:hint="default"/>
      </w:rPr>
    </w:lvl>
    <w:lvl w:ilvl="8" w:tplc="10090005" w:tentative="1">
      <w:start w:val="1"/>
      <w:numFmt w:val="bullet"/>
      <w:lvlText w:val=""/>
      <w:lvlJc w:val="left"/>
      <w:pPr>
        <w:ind w:left="7331" w:hanging="360"/>
      </w:pPr>
      <w:rPr>
        <w:rFonts w:ascii="Wingdings" w:hAnsi="Wingdings" w:hint="default"/>
      </w:rPr>
    </w:lvl>
  </w:abstractNum>
  <w:abstractNum w:abstractNumId="7" w15:restartNumberingAfterBreak="0">
    <w:nsid w:val="4A957549"/>
    <w:multiLevelType w:val="multilevel"/>
    <w:tmpl w:val="9C7493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49E0BB0"/>
    <w:multiLevelType w:val="multilevel"/>
    <w:tmpl w:val="125A49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62EC50D2"/>
    <w:multiLevelType w:val="multilevel"/>
    <w:tmpl w:val="B588AB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7C830A4"/>
    <w:multiLevelType w:val="multilevel"/>
    <w:tmpl w:val="7EE6DC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707B60AB"/>
    <w:multiLevelType w:val="multilevel"/>
    <w:tmpl w:val="A6DE1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2E47451"/>
    <w:multiLevelType w:val="multilevel"/>
    <w:tmpl w:val="487E6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A8D40FA"/>
    <w:multiLevelType w:val="multilevel"/>
    <w:tmpl w:val="CDE41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06071489">
    <w:abstractNumId w:val="1"/>
  </w:num>
  <w:num w:numId="2" w16cid:durableId="294338857">
    <w:abstractNumId w:val="4"/>
  </w:num>
  <w:num w:numId="3" w16cid:durableId="1649822092">
    <w:abstractNumId w:val="2"/>
  </w:num>
  <w:num w:numId="4" w16cid:durableId="74396681">
    <w:abstractNumId w:val="8"/>
  </w:num>
  <w:num w:numId="5" w16cid:durableId="1444569346">
    <w:abstractNumId w:val="10"/>
  </w:num>
  <w:num w:numId="6" w16cid:durableId="1124084856">
    <w:abstractNumId w:val="11"/>
  </w:num>
  <w:num w:numId="7" w16cid:durableId="354968921">
    <w:abstractNumId w:val="13"/>
  </w:num>
  <w:num w:numId="8" w16cid:durableId="1173111756">
    <w:abstractNumId w:val="5"/>
  </w:num>
  <w:num w:numId="9" w16cid:durableId="1470702916">
    <w:abstractNumId w:val="7"/>
  </w:num>
  <w:num w:numId="10" w16cid:durableId="872420603">
    <w:abstractNumId w:val="12"/>
  </w:num>
  <w:num w:numId="11" w16cid:durableId="508954656">
    <w:abstractNumId w:val="0"/>
  </w:num>
  <w:num w:numId="12" w16cid:durableId="439451009">
    <w:abstractNumId w:val="9"/>
  </w:num>
  <w:num w:numId="13" w16cid:durableId="63843583">
    <w:abstractNumId w:val="3"/>
  </w:num>
  <w:num w:numId="14" w16cid:durableId="13596965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7E52"/>
    <w:rsid w:val="000C1973"/>
    <w:rsid w:val="000E2403"/>
    <w:rsid w:val="000E5714"/>
    <w:rsid w:val="000F4A92"/>
    <w:rsid w:val="00167D44"/>
    <w:rsid w:val="00267E52"/>
    <w:rsid w:val="0031771A"/>
    <w:rsid w:val="003F0E0B"/>
    <w:rsid w:val="004065DD"/>
    <w:rsid w:val="0042084A"/>
    <w:rsid w:val="004A2B1D"/>
    <w:rsid w:val="00532E8E"/>
    <w:rsid w:val="00534E84"/>
    <w:rsid w:val="005C7D34"/>
    <w:rsid w:val="00634F5E"/>
    <w:rsid w:val="006F7F71"/>
    <w:rsid w:val="007C1FA8"/>
    <w:rsid w:val="00812C02"/>
    <w:rsid w:val="0087358F"/>
    <w:rsid w:val="0095238F"/>
    <w:rsid w:val="00982D65"/>
    <w:rsid w:val="00A54318"/>
    <w:rsid w:val="00C97110"/>
    <w:rsid w:val="00D23261"/>
    <w:rsid w:val="00DE5E90"/>
    <w:rsid w:val="00E702D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B7565"/>
  <w15:docId w15:val="{6B67F8DD-A24A-4358-AB45-BB2F8D7A1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hd w:val="clear" w:color="auto" w:fill="FFFFFF"/>
      <w:spacing w:before="280" w:after="80"/>
      <w:outlineLvl w:val="0"/>
    </w:pPr>
    <w:rPr>
      <w:b/>
      <w:sz w:val="26"/>
      <w:szCs w:val="26"/>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0E240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82D65"/>
    <w:pPr>
      <w:ind w:left="720"/>
      <w:contextualSpacing/>
    </w:pPr>
  </w:style>
  <w:style w:type="paragraph" w:styleId="NormalWeb">
    <w:name w:val="Normal (Web)"/>
    <w:basedOn w:val="Normal"/>
    <w:uiPriority w:val="99"/>
    <w:semiHidden/>
    <w:unhideWhenUsed/>
    <w:rsid w:val="007C1FA8"/>
    <w:pPr>
      <w:spacing w:before="100" w:beforeAutospacing="1" w:after="100" w:afterAutospacing="1" w:line="240" w:lineRule="auto"/>
    </w:pPr>
    <w:rPr>
      <w:rFonts w:ascii="Times New Roman" w:eastAsia="Times New Roman" w:hAnsi="Times New Roman" w:cs="Times New Roman"/>
      <w:sz w:val="24"/>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328415">
      <w:bodyDiv w:val="1"/>
      <w:marLeft w:val="0"/>
      <w:marRight w:val="0"/>
      <w:marTop w:val="0"/>
      <w:marBottom w:val="0"/>
      <w:divBdr>
        <w:top w:val="none" w:sz="0" w:space="0" w:color="auto"/>
        <w:left w:val="none" w:sz="0" w:space="0" w:color="auto"/>
        <w:bottom w:val="none" w:sz="0" w:space="0" w:color="auto"/>
        <w:right w:val="none" w:sz="0" w:space="0" w:color="auto"/>
      </w:divBdr>
    </w:div>
    <w:div w:id="95098029">
      <w:bodyDiv w:val="1"/>
      <w:marLeft w:val="0"/>
      <w:marRight w:val="0"/>
      <w:marTop w:val="0"/>
      <w:marBottom w:val="0"/>
      <w:divBdr>
        <w:top w:val="none" w:sz="0" w:space="0" w:color="auto"/>
        <w:left w:val="none" w:sz="0" w:space="0" w:color="auto"/>
        <w:bottom w:val="none" w:sz="0" w:space="0" w:color="auto"/>
        <w:right w:val="none" w:sz="0" w:space="0" w:color="auto"/>
      </w:divBdr>
    </w:div>
    <w:div w:id="189799414">
      <w:bodyDiv w:val="1"/>
      <w:marLeft w:val="0"/>
      <w:marRight w:val="0"/>
      <w:marTop w:val="0"/>
      <w:marBottom w:val="0"/>
      <w:divBdr>
        <w:top w:val="none" w:sz="0" w:space="0" w:color="auto"/>
        <w:left w:val="none" w:sz="0" w:space="0" w:color="auto"/>
        <w:bottom w:val="none" w:sz="0" w:space="0" w:color="auto"/>
        <w:right w:val="none" w:sz="0" w:space="0" w:color="auto"/>
      </w:divBdr>
    </w:div>
    <w:div w:id="193466739">
      <w:bodyDiv w:val="1"/>
      <w:marLeft w:val="0"/>
      <w:marRight w:val="0"/>
      <w:marTop w:val="0"/>
      <w:marBottom w:val="0"/>
      <w:divBdr>
        <w:top w:val="none" w:sz="0" w:space="0" w:color="auto"/>
        <w:left w:val="none" w:sz="0" w:space="0" w:color="auto"/>
        <w:bottom w:val="none" w:sz="0" w:space="0" w:color="auto"/>
        <w:right w:val="none" w:sz="0" w:space="0" w:color="auto"/>
      </w:divBdr>
    </w:div>
    <w:div w:id="1646472227">
      <w:bodyDiv w:val="1"/>
      <w:marLeft w:val="0"/>
      <w:marRight w:val="0"/>
      <w:marTop w:val="0"/>
      <w:marBottom w:val="0"/>
      <w:divBdr>
        <w:top w:val="none" w:sz="0" w:space="0" w:color="auto"/>
        <w:left w:val="none" w:sz="0" w:space="0" w:color="auto"/>
        <w:bottom w:val="none" w:sz="0" w:space="0" w:color="auto"/>
        <w:right w:val="none" w:sz="0" w:space="0" w:color="auto"/>
      </w:divBdr>
    </w:div>
    <w:div w:id="18152189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429</TotalTime>
  <Pages>2</Pages>
  <Words>532</Words>
  <Characters>3033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Tony Anh</cp:lastModifiedBy>
  <cp:revision>6</cp:revision>
  <dcterms:created xsi:type="dcterms:W3CDTF">2024-04-12T23:19:00Z</dcterms:created>
  <dcterms:modified xsi:type="dcterms:W3CDTF">2024-11-26T20:14:00Z</dcterms:modified>
</cp:coreProperties>
</file>