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47" w:rsidRPr="00616F7B" w:rsidRDefault="00BE4C47" w:rsidP="00BE4C47">
      <w:pPr>
        <w:spacing w:after="164" w:line="259" w:lineRule="auto"/>
        <w:ind w:firstLine="0"/>
        <w:rPr>
          <w:rFonts w:ascii="Caladea" w:hAnsi="Caladea"/>
        </w:rPr>
      </w:pPr>
      <w:r w:rsidRPr="00616F7B">
        <w:rPr>
          <w:rFonts w:ascii="Caladea" w:eastAsia="Times New Roman" w:hAnsi="Caladea" w:cs="Times New Roman"/>
          <w:b/>
          <w:sz w:val="48"/>
        </w:rPr>
        <w:t>Informe Técnico: Simulador de Máquina de Turing</w:t>
      </w:r>
    </w:p>
    <w:p w:rsidR="004D6B86" w:rsidRDefault="004D6B86">
      <w:pPr>
        <w:pStyle w:val="Ttulo"/>
      </w:pPr>
    </w:p>
    <w:p w:rsidR="004D6B86" w:rsidRPr="00616F7B" w:rsidRDefault="00BE4C47">
      <w:pPr>
        <w:pStyle w:val="Ttulo21"/>
        <w:rPr>
          <w:rFonts w:ascii="Caladea" w:hAnsi="Caladea"/>
        </w:rPr>
      </w:pPr>
      <w:r w:rsidRPr="00616F7B">
        <w:rPr>
          <w:rFonts w:ascii="Caladea" w:hAnsi="Caladea"/>
        </w:rPr>
        <w:t>Kyle Anthony Forbes Santiago</w:t>
      </w:r>
    </w:p>
    <w:p w:rsidR="004D6B86" w:rsidRPr="00616F7B" w:rsidRDefault="00BE4C47">
      <w:pPr>
        <w:pStyle w:val="Ttulo21"/>
        <w:rPr>
          <w:rFonts w:ascii="Caladea" w:hAnsi="Caladea"/>
        </w:rPr>
      </w:pPr>
      <w:r w:rsidRPr="00616F7B">
        <w:rPr>
          <w:rFonts w:ascii="Caladea" w:hAnsi="Caladea"/>
        </w:rPr>
        <w:t>Coorporación Universitaria Rafael Nuñez</w:t>
      </w:r>
    </w:p>
    <w:p w:rsidR="004D6B86" w:rsidRPr="00616F7B" w:rsidRDefault="00BE4C47">
      <w:pPr>
        <w:pStyle w:val="Ttulo"/>
        <w:rPr>
          <w:rFonts w:ascii="Caladea" w:hAnsi="Caladea"/>
        </w:rPr>
      </w:pPr>
      <w:r w:rsidRPr="00616F7B">
        <w:rPr>
          <w:rFonts w:ascii="Caladea" w:hAnsi="Caladea"/>
        </w:rPr>
        <w:t>Teoria de Computacion COMPILADORES</w:t>
      </w:r>
    </w:p>
    <w:p w:rsidR="004D6B86" w:rsidRPr="00616F7B" w:rsidRDefault="00BE4C47" w:rsidP="00BE4C47">
      <w:pPr>
        <w:jc w:val="center"/>
        <w:rPr>
          <w:rFonts w:ascii="Caladea" w:hAnsi="Caladea"/>
        </w:rPr>
      </w:pPr>
      <w:r w:rsidRPr="00616F7B">
        <w:rPr>
          <w:rFonts w:ascii="Caladea" w:hAnsi="Caladea"/>
        </w:rPr>
        <w:t>Cartagena de indias 2025</w:t>
      </w:r>
    </w:p>
    <w:p w:rsidR="004D6B86" w:rsidRDefault="004D6B86" w:rsidP="006822C1">
      <w:pPr>
        <w:pStyle w:val="Ttulodeseccin"/>
        <w:jc w:val="left"/>
      </w:pPr>
    </w:p>
    <w:p w:rsidR="00BE4C47" w:rsidRPr="00616F7B" w:rsidRDefault="00BE4C47" w:rsidP="00BE4C47">
      <w:pPr>
        <w:pStyle w:val="Ttulo1"/>
        <w:numPr>
          <w:ilvl w:val="0"/>
          <w:numId w:val="13"/>
        </w:numPr>
        <w:spacing w:after="195"/>
        <w:jc w:val="left"/>
        <w:rPr>
          <w:rFonts w:ascii="Caladea" w:eastAsiaTheme="minorEastAsia" w:hAnsi="Caladea" w:cstheme="minorBidi"/>
          <w:b w:val="0"/>
          <w:bCs w:val="0"/>
        </w:rPr>
      </w:pPr>
      <w:r w:rsidRPr="00616F7B">
        <w:rPr>
          <w:rFonts w:ascii="Caladea" w:eastAsiaTheme="minorEastAsia" w:hAnsi="Caladea" w:cstheme="minorBidi"/>
          <w:b w:val="0"/>
          <w:bCs w:val="0"/>
        </w:rPr>
        <w:t>Mapeo de la Definición Formal a la Implementación</w:t>
      </w:r>
    </w:p>
    <w:p w:rsidR="00BE4C47" w:rsidRPr="00616F7B" w:rsidRDefault="00BE4C47" w:rsidP="00BE4C47">
      <w:pPr>
        <w:rPr>
          <w:rFonts w:ascii="Caladea" w:hAnsi="Caladea"/>
        </w:rPr>
      </w:pPr>
      <w:r w:rsidRPr="00616F7B">
        <w:rPr>
          <w:rFonts w:ascii="Caladea" w:hAnsi="Caladea"/>
        </w:rPr>
        <w:t>1.1 Definición Formal de una Máquina de Turing</w:t>
      </w:r>
    </w:p>
    <w:p w:rsidR="004D6B86" w:rsidRPr="00616F7B" w:rsidRDefault="00BE4C47" w:rsidP="00BE4C47">
      <w:pPr>
        <w:ind w:firstLine="0"/>
        <w:rPr>
          <w:rFonts w:ascii="Caladea" w:hAnsi="Caladea"/>
        </w:rPr>
      </w:pPr>
      <w:r w:rsidRPr="00616F7B">
        <w:rPr>
          <w:rFonts w:ascii="Caladea" w:hAnsi="Caladea"/>
        </w:rPr>
        <w:t>Una Máquina de Turing se define formalmente como una 7-tupla:</w:t>
      </w:r>
    </w:p>
    <w:p w:rsidR="00BE4C47" w:rsidRPr="00616F7B" w:rsidRDefault="00BE4C47" w:rsidP="00BE4C47">
      <w:pPr>
        <w:ind w:firstLine="0"/>
        <w:rPr>
          <w:rFonts w:ascii="Caladea" w:hAnsi="Caladea"/>
        </w:rPr>
      </w:pPr>
      <w:r w:rsidRPr="00616F7B">
        <w:rPr>
          <w:rFonts w:ascii="Caladea" w:hAnsi="Caladea"/>
        </w:rPr>
        <w:t xml:space="preserve">M = (Q, </w:t>
      </w:r>
      <w:r w:rsidRPr="00616F7B">
        <w:rPr>
          <w:rFonts w:ascii="Cambria" w:hAnsi="Cambria" w:cs="Cambria"/>
        </w:rPr>
        <w:t>Σ</w:t>
      </w:r>
      <w:r w:rsidRPr="00616F7B">
        <w:rPr>
          <w:rFonts w:ascii="Caladea" w:hAnsi="Caladea"/>
        </w:rPr>
        <w:t xml:space="preserve">, </w:t>
      </w:r>
      <w:r w:rsidRPr="00616F7B">
        <w:rPr>
          <w:rFonts w:ascii="Cambria" w:hAnsi="Cambria" w:cs="Cambria"/>
        </w:rPr>
        <w:t>Γ</w:t>
      </w:r>
      <w:r w:rsidRPr="00616F7B">
        <w:rPr>
          <w:rFonts w:ascii="Caladea" w:hAnsi="Caladea"/>
        </w:rPr>
        <w:t xml:space="preserve">, </w:t>
      </w:r>
      <w:r w:rsidRPr="00616F7B">
        <w:rPr>
          <w:rFonts w:ascii="Cambria" w:hAnsi="Cambria" w:cs="Cambria"/>
        </w:rPr>
        <w:t>δ</w:t>
      </w:r>
      <w:r w:rsidRPr="00616F7B">
        <w:rPr>
          <w:rFonts w:ascii="Caladea" w:hAnsi="Caladea"/>
        </w:rPr>
        <w:t>, q</w:t>
      </w:r>
      <w:r w:rsidRPr="00616F7B">
        <w:rPr>
          <w:rFonts w:ascii="Times New Roman" w:hAnsi="Times New Roman" w:cs="Times New Roman"/>
        </w:rPr>
        <w:t>₀</w:t>
      </w:r>
      <w:r w:rsidRPr="00616F7B">
        <w:rPr>
          <w:rFonts w:ascii="Caladea" w:hAnsi="Caladea"/>
        </w:rPr>
        <w:t>, q_accept, q_reject)</w:t>
      </w:r>
    </w:p>
    <w:p w:rsidR="00BE4C47" w:rsidRPr="00616F7B" w:rsidRDefault="00BE4C47" w:rsidP="00BE4C47">
      <w:pPr>
        <w:ind w:firstLine="0"/>
        <w:rPr>
          <w:rFonts w:ascii="Caladea" w:hAnsi="Caladea"/>
        </w:rPr>
      </w:pPr>
      <w:r w:rsidRPr="00616F7B">
        <w:rPr>
          <w:rFonts w:ascii="Caladea" w:hAnsi="Caladea"/>
        </w:rPr>
        <w:t>Donde:</w:t>
      </w:r>
    </w:p>
    <w:p w:rsidR="00BE4C47" w:rsidRPr="00616F7B" w:rsidRDefault="00BE4C47" w:rsidP="00BE4C47">
      <w:pPr>
        <w:pStyle w:val="Prrafodelista"/>
        <w:numPr>
          <w:ilvl w:val="0"/>
          <w:numId w:val="15"/>
        </w:numPr>
        <w:rPr>
          <w:rFonts w:ascii="Caladea" w:hAnsi="Caladea"/>
        </w:rPr>
      </w:pPr>
      <w:r w:rsidRPr="00616F7B">
        <w:rPr>
          <w:rFonts w:ascii="Caladea" w:hAnsi="Caladea"/>
        </w:rPr>
        <w:t>Q: Conjunto finito de estados</w:t>
      </w:r>
    </w:p>
    <w:p w:rsidR="00BE4C47" w:rsidRPr="00616F7B" w:rsidRDefault="00BE4C47" w:rsidP="00BE4C47">
      <w:pPr>
        <w:pStyle w:val="Prrafodelista"/>
        <w:numPr>
          <w:ilvl w:val="0"/>
          <w:numId w:val="15"/>
        </w:numPr>
        <w:rPr>
          <w:rFonts w:ascii="Caladea" w:hAnsi="Caladea"/>
        </w:rPr>
      </w:pPr>
      <w:r w:rsidRPr="00616F7B">
        <w:rPr>
          <w:rFonts w:ascii="Cambria" w:hAnsi="Cambria" w:cs="Cambria"/>
        </w:rPr>
        <w:t>Σ</w:t>
      </w:r>
      <w:r w:rsidRPr="00616F7B">
        <w:rPr>
          <w:rFonts w:ascii="Caladea" w:hAnsi="Caladea"/>
        </w:rPr>
        <w:t xml:space="preserve">: Alfabeto de entrada </w:t>
      </w:r>
    </w:p>
    <w:p w:rsidR="00BE4C47" w:rsidRPr="00616F7B" w:rsidRDefault="00BE4C47" w:rsidP="00BE4C47">
      <w:pPr>
        <w:pStyle w:val="Prrafodelista"/>
        <w:numPr>
          <w:ilvl w:val="0"/>
          <w:numId w:val="15"/>
        </w:numPr>
        <w:rPr>
          <w:rFonts w:ascii="Caladea" w:hAnsi="Caladea"/>
        </w:rPr>
      </w:pPr>
      <w:r w:rsidRPr="00616F7B">
        <w:rPr>
          <w:rFonts w:ascii="Cambria" w:hAnsi="Cambria" w:cs="Cambria"/>
        </w:rPr>
        <w:t>Γ</w:t>
      </w:r>
      <w:r w:rsidRPr="00616F7B">
        <w:rPr>
          <w:rFonts w:ascii="Caladea" w:hAnsi="Caladea"/>
        </w:rPr>
        <w:t>: Alfabeto de la cinta (</w:t>
      </w:r>
      <w:r w:rsidRPr="00616F7B">
        <w:rPr>
          <w:rFonts w:ascii="Cambria" w:hAnsi="Cambria" w:cs="Cambria"/>
        </w:rPr>
        <w:t>Σ</w:t>
      </w:r>
      <w:r w:rsidRPr="00616F7B">
        <w:rPr>
          <w:rFonts w:ascii="Caladea" w:hAnsi="Caladea"/>
        </w:rPr>
        <w:t xml:space="preserve"> </w:t>
      </w:r>
      <w:r w:rsidRPr="00616F7B">
        <w:rPr>
          <w:rFonts w:ascii="Cambria Math" w:hAnsi="Cambria Math" w:cs="Cambria Math"/>
        </w:rPr>
        <w:t>⊆</w:t>
      </w:r>
      <w:r w:rsidRPr="00616F7B">
        <w:rPr>
          <w:rFonts w:ascii="Caladea" w:hAnsi="Caladea"/>
        </w:rPr>
        <w:t xml:space="preserve"> </w:t>
      </w:r>
      <w:r w:rsidRPr="00616F7B">
        <w:rPr>
          <w:rFonts w:ascii="Cambria" w:hAnsi="Cambria" w:cs="Cambria"/>
        </w:rPr>
        <w:t>Γ</w:t>
      </w:r>
      <w:r w:rsidRPr="00616F7B">
        <w:rPr>
          <w:rFonts w:ascii="Caladea" w:hAnsi="Caladea"/>
        </w:rPr>
        <w:t xml:space="preserve">) </w:t>
      </w:r>
    </w:p>
    <w:p w:rsidR="00BE4C47" w:rsidRPr="00616F7B" w:rsidRDefault="00BE4C47" w:rsidP="00BE4C47">
      <w:pPr>
        <w:pStyle w:val="Prrafodelista"/>
        <w:numPr>
          <w:ilvl w:val="0"/>
          <w:numId w:val="15"/>
        </w:numPr>
        <w:rPr>
          <w:rFonts w:ascii="Caladea" w:hAnsi="Caladea"/>
        </w:rPr>
      </w:pPr>
      <w:r w:rsidRPr="00616F7B">
        <w:rPr>
          <w:rFonts w:ascii="Cambria" w:hAnsi="Cambria" w:cs="Cambria"/>
        </w:rPr>
        <w:t>δ</w:t>
      </w:r>
      <w:r w:rsidRPr="00616F7B">
        <w:rPr>
          <w:rFonts w:ascii="Caladea" w:hAnsi="Caladea"/>
        </w:rPr>
        <w:t>: Funci</w:t>
      </w:r>
      <w:r w:rsidRPr="00616F7B">
        <w:rPr>
          <w:rFonts w:ascii="Caladea" w:hAnsi="Caladea" w:cs="Caladea"/>
        </w:rPr>
        <w:t>ó</w:t>
      </w:r>
      <w:r w:rsidRPr="00616F7B">
        <w:rPr>
          <w:rFonts w:ascii="Caladea" w:hAnsi="Caladea"/>
        </w:rPr>
        <w:t>n de transici</w:t>
      </w:r>
      <w:r w:rsidRPr="00616F7B">
        <w:rPr>
          <w:rFonts w:ascii="Caladea" w:hAnsi="Caladea" w:cs="Caladea"/>
        </w:rPr>
        <w:t>ó</w:t>
      </w:r>
      <w:r w:rsidRPr="00616F7B">
        <w:rPr>
          <w:rFonts w:ascii="Caladea" w:hAnsi="Caladea"/>
        </w:rPr>
        <w:t xml:space="preserve">n </w:t>
      </w:r>
      <w:r w:rsidRPr="00616F7B">
        <w:rPr>
          <w:rFonts w:ascii="Cambria" w:hAnsi="Cambria" w:cs="Cambria"/>
        </w:rPr>
        <w:t>δ</w:t>
      </w:r>
      <w:r w:rsidRPr="00616F7B">
        <w:rPr>
          <w:rFonts w:ascii="Caladea" w:hAnsi="Caladea"/>
        </w:rPr>
        <w:t xml:space="preserve">: Q </w:t>
      </w:r>
      <w:r w:rsidRPr="00616F7B">
        <w:rPr>
          <w:rFonts w:ascii="Caladea" w:hAnsi="Caladea" w:cs="Caladea"/>
        </w:rPr>
        <w:t>×</w:t>
      </w:r>
      <w:r w:rsidRPr="00616F7B">
        <w:rPr>
          <w:rFonts w:ascii="Caladea" w:hAnsi="Caladea"/>
        </w:rPr>
        <w:t xml:space="preserve"> </w:t>
      </w:r>
      <w:r w:rsidRPr="00616F7B">
        <w:rPr>
          <w:rFonts w:ascii="Cambria" w:hAnsi="Cambria" w:cs="Cambria"/>
        </w:rPr>
        <w:t>Γ</w:t>
      </w:r>
      <w:r w:rsidRPr="00616F7B">
        <w:rPr>
          <w:rFonts w:ascii="Caladea" w:hAnsi="Caladea"/>
        </w:rPr>
        <w:t xml:space="preserve"> </w:t>
      </w:r>
      <w:r w:rsidRPr="00616F7B">
        <w:rPr>
          <w:rFonts w:ascii="Caladea" w:hAnsi="Caladea" w:cs="Caladea"/>
        </w:rPr>
        <w:t>→</w:t>
      </w:r>
      <w:r w:rsidRPr="00616F7B">
        <w:rPr>
          <w:rFonts w:ascii="Caladea" w:hAnsi="Caladea"/>
        </w:rPr>
        <w:t xml:space="preserve"> Q </w:t>
      </w:r>
      <w:r w:rsidRPr="00616F7B">
        <w:rPr>
          <w:rFonts w:ascii="Caladea" w:hAnsi="Caladea" w:cs="Caladea"/>
        </w:rPr>
        <w:t>×</w:t>
      </w:r>
      <w:r w:rsidRPr="00616F7B">
        <w:rPr>
          <w:rFonts w:ascii="Caladea" w:hAnsi="Caladea"/>
        </w:rPr>
        <w:t xml:space="preserve"> </w:t>
      </w:r>
      <w:r w:rsidRPr="00616F7B">
        <w:rPr>
          <w:rFonts w:ascii="Cambria" w:hAnsi="Cambria" w:cs="Cambria"/>
        </w:rPr>
        <w:t>Γ</w:t>
      </w:r>
      <w:r w:rsidRPr="00616F7B">
        <w:rPr>
          <w:rFonts w:ascii="Caladea" w:hAnsi="Caladea"/>
        </w:rPr>
        <w:t xml:space="preserve"> </w:t>
      </w:r>
      <w:r w:rsidRPr="00616F7B">
        <w:rPr>
          <w:rFonts w:ascii="Caladea" w:hAnsi="Caladea" w:cs="Caladea"/>
        </w:rPr>
        <w:t>×</w:t>
      </w:r>
      <w:r w:rsidRPr="00616F7B">
        <w:rPr>
          <w:rFonts w:ascii="Caladea" w:hAnsi="Caladea"/>
        </w:rPr>
        <w:t xml:space="preserve"> {L, R} </w:t>
      </w:r>
    </w:p>
    <w:p w:rsidR="00BE4C47" w:rsidRPr="00616F7B" w:rsidRDefault="00BE4C47" w:rsidP="00BE4C47">
      <w:pPr>
        <w:pStyle w:val="Prrafodelista"/>
        <w:numPr>
          <w:ilvl w:val="0"/>
          <w:numId w:val="15"/>
        </w:numPr>
        <w:rPr>
          <w:rFonts w:ascii="Caladea" w:hAnsi="Caladea"/>
        </w:rPr>
      </w:pPr>
      <w:r w:rsidRPr="00616F7B">
        <w:rPr>
          <w:rFonts w:ascii="Caladea" w:hAnsi="Caladea"/>
        </w:rPr>
        <w:t>q</w:t>
      </w:r>
      <w:r w:rsidRPr="00616F7B">
        <w:rPr>
          <w:rFonts w:ascii="Times New Roman" w:hAnsi="Times New Roman" w:cs="Times New Roman"/>
        </w:rPr>
        <w:t>₀</w:t>
      </w:r>
      <w:r w:rsidRPr="00616F7B">
        <w:rPr>
          <w:rFonts w:ascii="Caladea" w:hAnsi="Caladea"/>
        </w:rPr>
        <w:t>: Estado inicial (q</w:t>
      </w:r>
      <w:r w:rsidRPr="00616F7B">
        <w:rPr>
          <w:rFonts w:ascii="Times New Roman" w:hAnsi="Times New Roman" w:cs="Times New Roman"/>
        </w:rPr>
        <w:t>₀</w:t>
      </w:r>
      <w:r w:rsidRPr="00616F7B">
        <w:rPr>
          <w:rFonts w:ascii="Caladea" w:hAnsi="Caladea"/>
        </w:rPr>
        <w:t xml:space="preserve"> </w:t>
      </w:r>
      <w:r w:rsidRPr="00616F7B">
        <w:rPr>
          <w:rFonts w:ascii="Cambria Math" w:hAnsi="Cambria Math" w:cs="Cambria Math"/>
        </w:rPr>
        <w:t>∈</w:t>
      </w:r>
      <w:r w:rsidRPr="00616F7B">
        <w:rPr>
          <w:rFonts w:ascii="Caladea" w:hAnsi="Caladea"/>
        </w:rPr>
        <w:t xml:space="preserve"> Q) </w:t>
      </w:r>
    </w:p>
    <w:p w:rsidR="00BE4C47" w:rsidRPr="00616F7B" w:rsidRDefault="00BE4C47" w:rsidP="00BE4C47">
      <w:pPr>
        <w:pStyle w:val="Prrafodelista"/>
        <w:numPr>
          <w:ilvl w:val="0"/>
          <w:numId w:val="15"/>
        </w:numPr>
        <w:rPr>
          <w:rFonts w:ascii="Caladea" w:hAnsi="Caladea"/>
        </w:rPr>
      </w:pPr>
      <w:r w:rsidRPr="00616F7B">
        <w:rPr>
          <w:rFonts w:ascii="Caladea" w:hAnsi="Caladea"/>
        </w:rPr>
        <w:t xml:space="preserve">q_accept: Estado de aceptación </w:t>
      </w:r>
    </w:p>
    <w:p w:rsidR="00BE4C47" w:rsidRPr="00616F7B" w:rsidRDefault="00BE4C47" w:rsidP="00BE4C47">
      <w:pPr>
        <w:pStyle w:val="Prrafodelista"/>
        <w:numPr>
          <w:ilvl w:val="0"/>
          <w:numId w:val="15"/>
        </w:numPr>
        <w:rPr>
          <w:rFonts w:ascii="Caladea" w:hAnsi="Caladea"/>
        </w:rPr>
      </w:pPr>
      <w:r w:rsidRPr="00616F7B">
        <w:rPr>
          <w:rFonts w:ascii="Caladea" w:hAnsi="Caladea"/>
        </w:rPr>
        <w:t>q_reject: Estado de rechazo</w:t>
      </w:r>
    </w:p>
    <w:p w:rsidR="00BE4C47" w:rsidRPr="00616F7B" w:rsidRDefault="00BE4C47" w:rsidP="00BE4C47">
      <w:pPr>
        <w:pStyle w:val="Prrafodelista"/>
        <w:numPr>
          <w:ilvl w:val="1"/>
          <w:numId w:val="13"/>
        </w:numPr>
        <w:rPr>
          <w:rFonts w:ascii="Caladea" w:hAnsi="Caladea"/>
        </w:rPr>
      </w:pPr>
      <w:r w:rsidRPr="00616F7B">
        <w:rPr>
          <w:rFonts w:ascii="Caladea" w:hAnsi="Caladea"/>
        </w:rPr>
        <w:t>Mapeo en la Implementación</w:t>
      </w:r>
    </w:p>
    <w:p w:rsidR="00BE4C47" w:rsidRPr="00616F7B" w:rsidRDefault="00BE4C47" w:rsidP="00BE4C47">
      <w:pPr>
        <w:ind w:firstLine="0"/>
        <w:rPr>
          <w:rFonts w:ascii="Caladea" w:hAnsi="Caladea"/>
        </w:rPr>
      </w:pPr>
      <w:r w:rsidRPr="00616F7B">
        <w:rPr>
          <w:rFonts w:ascii="Caladea" w:hAnsi="Caladea"/>
        </w:rPr>
        <w:t>Clase TuringMachine</w:t>
      </w:r>
    </w:p>
    <w:p w:rsidR="006822C1" w:rsidRDefault="006822C1" w:rsidP="00BE4C47">
      <w:pPr>
        <w:ind w:firstLine="0"/>
      </w:pPr>
      <w:r w:rsidRPr="006822C1">
        <w:drawing>
          <wp:inline distT="0" distB="0" distL="0" distR="0" wp14:anchorId="15450B4D" wp14:editId="10610D56">
            <wp:extent cx="5731510" cy="13468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503"/>
                    <a:stretch/>
                  </pic:blipFill>
                  <pic:spPr bwMode="auto"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2C1" w:rsidRDefault="006822C1" w:rsidP="00BE4C47">
      <w:pPr>
        <w:ind w:firstLine="0"/>
      </w:pPr>
    </w:p>
    <w:p w:rsidR="006822C1" w:rsidRDefault="006822C1" w:rsidP="00BE4C47">
      <w:pPr>
        <w:ind w:firstLine="0"/>
      </w:pPr>
    </w:p>
    <w:p w:rsidR="006822C1" w:rsidRDefault="006822C1" w:rsidP="00BE4C47">
      <w:pPr>
        <w:ind w:firstLine="0"/>
      </w:pPr>
    </w:p>
    <w:p w:rsidR="006822C1" w:rsidRDefault="006822C1" w:rsidP="00BE4C47">
      <w:pPr>
        <w:ind w:firstLine="0"/>
      </w:pPr>
    </w:p>
    <w:p w:rsidR="006822C1" w:rsidRDefault="006822C1" w:rsidP="00BE4C47">
      <w:pPr>
        <w:ind w:firstLine="0"/>
      </w:pPr>
    </w:p>
    <w:p w:rsidR="006822C1" w:rsidRDefault="006822C1" w:rsidP="00BE4C47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22C1" w:rsidRPr="00616F7B" w:rsidTr="006822C1"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  <w:b/>
              </w:rPr>
            </w:pPr>
            <w:r w:rsidRPr="00616F7B">
              <w:rPr>
                <w:rFonts w:ascii="Caladea" w:hAnsi="Caladea"/>
                <w:b/>
              </w:rPr>
              <w:t>Componente formal</w:t>
            </w:r>
          </w:p>
        </w:tc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  <w:b/>
              </w:rPr>
            </w:pPr>
            <w:r w:rsidRPr="00616F7B">
              <w:rPr>
                <w:rFonts w:ascii="Caladea" w:hAnsi="Caladea"/>
                <w:b/>
              </w:rPr>
              <w:t>Implementacion</w:t>
            </w:r>
          </w:p>
        </w:tc>
        <w:tc>
          <w:tcPr>
            <w:tcW w:w="3006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  <w:b/>
              </w:rPr>
            </w:pPr>
            <w:r w:rsidRPr="00616F7B">
              <w:rPr>
                <w:rFonts w:ascii="Caladea" w:hAnsi="Caladea"/>
                <w:b/>
              </w:rPr>
              <w:t>Tipo de dato</w:t>
            </w:r>
          </w:p>
        </w:tc>
      </w:tr>
      <w:tr w:rsidR="006822C1" w:rsidRPr="00616F7B" w:rsidTr="006822C1"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 (Estados)</w:t>
            </w:r>
          </w:p>
        </w:tc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Self.states</w:t>
            </w:r>
          </w:p>
        </w:tc>
        <w:tc>
          <w:tcPr>
            <w:tcW w:w="3006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Set[str]</w:t>
            </w:r>
          </w:p>
        </w:tc>
      </w:tr>
      <w:tr w:rsidR="006822C1" w:rsidRPr="00616F7B" w:rsidTr="006822C1"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mbria" w:hAnsi="Cambria" w:cs="Cambria"/>
              </w:rPr>
              <w:t>Σ</w:t>
            </w:r>
            <w:r w:rsidRPr="00616F7B">
              <w:rPr>
                <w:rFonts w:ascii="Caladea" w:hAnsi="Caladea"/>
              </w:rPr>
              <w:t xml:space="preserve"> (alfabeto entrada)</w:t>
            </w:r>
          </w:p>
        </w:tc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Self.input_alphabet</w:t>
            </w:r>
          </w:p>
        </w:tc>
        <w:tc>
          <w:tcPr>
            <w:tcW w:w="3006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Set[str]</w:t>
            </w:r>
          </w:p>
        </w:tc>
      </w:tr>
      <w:tr w:rsidR="006822C1" w:rsidRPr="00616F7B" w:rsidTr="006822C1"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mbria" w:hAnsi="Cambria" w:cs="Cambria"/>
              </w:rPr>
              <w:t>Γ</w:t>
            </w:r>
            <w:r w:rsidRPr="00616F7B">
              <w:rPr>
                <w:rFonts w:ascii="Caladea" w:hAnsi="Caladea"/>
              </w:rPr>
              <w:t xml:space="preserve"> (alfabeto cinta)</w:t>
            </w:r>
          </w:p>
        </w:tc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Self.tape_alphabet</w:t>
            </w:r>
          </w:p>
        </w:tc>
        <w:tc>
          <w:tcPr>
            <w:tcW w:w="3006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Set[str]</w:t>
            </w:r>
          </w:p>
        </w:tc>
      </w:tr>
      <w:tr w:rsidR="006822C1" w:rsidRPr="00616F7B" w:rsidTr="006822C1">
        <w:tc>
          <w:tcPr>
            <w:tcW w:w="3005" w:type="dxa"/>
          </w:tcPr>
          <w:p w:rsidR="006822C1" w:rsidRPr="00616F7B" w:rsidRDefault="00616F7B" w:rsidP="006822C1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mbria" w:hAnsi="Cambria" w:cs="Cambria"/>
              </w:rPr>
              <w:t>δ</w:t>
            </w:r>
            <w:r w:rsidRPr="00616F7B">
              <w:rPr>
                <w:rFonts w:ascii="Caladea" w:hAnsi="Caladea"/>
              </w:rPr>
              <w:t xml:space="preserve"> </w:t>
            </w:r>
            <w:r w:rsidR="006822C1" w:rsidRPr="00616F7B">
              <w:rPr>
                <w:rFonts w:ascii="Caladea" w:hAnsi="Caladea"/>
              </w:rPr>
              <w:t xml:space="preserve"> (función transición)</w:t>
            </w:r>
          </w:p>
        </w:tc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Self.transition_funtion</w:t>
            </w:r>
          </w:p>
        </w:tc>
        <w:tc>
          <w:tcPr>
            <w:tcW w:w="3006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TransitionFuntion</w:t>
            </w:r>
          </w:p>
        </w:tc>
      </w:tr>
      <w:tr w:rsidR="006822C1" w:rsidRPr="00616F7B" w:rsidTr="006822C1"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₀</w:t>
            </w:r>
            <w:r w:rsidRPr="00616F7B">
              <w:rPr>
                <w:rFonts w:ascii="Caladea" w:hAnsi="Caladea"/>
              </w:rPr>
              <w:t xml:space="preserve"> (estado inicial)</w:t>
            </w:r>
          </w:p>
        </w:tc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Self.initial_state</w:t>
            </w:r>
          </w:p>
        </w:tc>
        <w:tc>
          <w:tcPr>
            <w:tcW w:w="3006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Str</w:t>
            </w:r>
          </w:p>
        </w:tc>
      </w:tr>
      <w:tr w:rsidR="006822C1" w:rsidRPr="00616F7B" w:rsidTr="006822C1"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Q_accept</w:t>
            </w:r>
          </w:p>
        </w:tc>
        <w:tc>
          <w:tcPr>
            <w:tcW w:w="3005" w:type="dxa"/>
          </w:tcPr>
          <w:p w:rsidR="006822C1" w:rsidRPr="00616F7B" w:rsidRDefault="006822C1" w:rsidP="006822C1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Self.accept_state</w:t>
            </w:r>
          </w:p>
        </w:tc>
        <w:tc>
          <w:tcPr>
            <w:tcW w:w="3006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Set[str]</w:t>
            </w:r>
          </w:p>
        </w:tc>
      </w:tr>
      <w:tr w:rsidR="006822C1" w:rsidRPr="00616F7B" w:rsidTr="006822C1"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Q_reject</w:t>
            </w:r>
          </w:p>
        </w:tc>
        <w:tc>
          <w:tcPr>
            <w:tcW w:w="3005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Self.reject_states</w:t>
            </w:r>
          </w:p>
        </w:tc>
        <w:tc>
          <w:tcPr>
            <w:tcW w:w="3006" w:type="dxa"/>
          </w:tcPr>
          <w:p w:rsidR="006822C1" w:rsidRPr="00616F7B" w:rsidRDefault="006822C1" w:rsidP="00BE4C47">
            <w:pPr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Set[str]</w:t>
            </w:r>
          </w:p>
        </w:tc>
      </w:tr>
    </w:tbl>
    <w:p w:rsidR="006822C1" w:rsidRPr="00616F7B" w:rsidRDefault="006822C1" w:rsidP="00BE4C47">
      <w:pPr>
        <w:ind w:firstLine="0"/>
        <w:rPr>
          <w:rFonts w:ascii="Caladea" w:hAnsi="Caladea"/>
        </w:rPr>
      </w:pPr>
    </w:p>
    <w:p w:rsidR="00616F7B" w:rsidRPr="00616F7B" w:rsidRDefault="00616F7B" w:rsidP="00616F7B">
      <w:pPr>
        <w:spacing w:before="100" w:beforeAutospacing="1" w:after="100" w:afterAutospacing="1" w:line="240" w:lineRule="auto"/>
        <w:ind w:firstLine="0"/>
        <w:rPr>
          <w:rFonts w:ascii="Caladea" w:hAnsi="Caladea"/>
        </w:rPr>
      </w:pPr>
      <w:r w:rsidRPr="00616F7B">
        <w:rPr>
          <w:rFonts w:ascii="Caladea" w:hAnsi="Caladea"/>
        </w:rPr>
        <w:t>Clase Tape</w:t>
      </w:r>
    </w:p>
    <w:p w:rsidR="00616F7B" w:rsidRPr="00616F7B" w:rsidRDefault="00616F7B" w:rsidP="00616F7B">
      <w:pPr>
        <w:spacing w:before="100" w:beforeAutospacing="1" w:after="100" w:afterAutospacing="1" w:line="240" w:lineRule="auto"/>
        <w:ind w:firstLine="0"/>
        <w:rPr>
          <w:rFonts w:ascii="Caladea" w:hAnsi="Caladea"/>
        </w:rPr>
      </w:pPr>
      <w:r w:rsidRPr="00616F7B">
        <w:rPr>
          <w:rFonts w:ascii="Caladea" w:hAnsi="Caladea"/>
        </w:rPr>
        <w:t>Representa la cinta infinita usando un diccionario Python:</w:t>
      </w:r>
    </w:p>
    <w:p w:rsidR="00616F7B" w:rsidRDefault="00616F7B" w:rsidP="00BE4C47">
      <w:pPr>
        <w:ind w:firstLine="0"/>
      </w:pPr>
      <w:r w:rsidRPr="00616F7B">
        <w:drawing>
          <wp:inline distT="0" distB="0" distL="0" distR="0" wp14:anchorId="6234D73F" wp14:editId="5D8096DE">
            <wp:extent cx="5731510" cy="394335"/>
            <wp:effectExtent l="0" t="0" r="254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7B" w:rsidRPr="00616F7B" w:rsidRDefault="00616F7B" w:rsidP="00616F7B">
      <w:pPr>
        <w:spacing w:before="100" w:beforeAutospacing="1" w:after="100" w:afterAutospacing="1" w:line="240" w:lineRule="auto"/>
        <w:ind w:firstLine="0"/>
        <w:rPr>
          <w:rFonts w:ascii="Caladea" w:hAnsi="Caladea"/>
        </w:rPr>
      </w:pPr>
      <w:r w:rsidRPr="00616F7B">
        <w:rPr>
          <w:rFonts w:ascii="Caladea" w:hAnsi="Caladea"/>
        </w:rPr>
        <w:t>Esta implementación simula la infinitud de la cinta, ya que puede crecer dinámicamente en ambas direcciones (posiciones positivas y negativas).</w:t>
      </w:r>
    </w:p>
    <w:p w:rsidR="00616F7B" w:rsidRPr="00616F7B" w:rsidRDefault="00616F7B" w:rsidP="00616F7B">
      <w:pPr>
        <w:spacing w:before="100" w:beforeAutospacing="1" w:after="100" w:afterAutospacing="1" w:line="240" w:lineRule="auto"/>
        <w:ind w:firstLine="0"/>
        <w:rPr>
          <w:rFonts w:ascii="Caladea" w:hAnsi="Caladea"/>
        </w:rPr>
      </w:pPr>
      <w:r w:rsidRPr="00616F7B">
        <w:rPr>
          <w:rFonts w:ascii="Caladea" w:hAnsi="Caladea"/>
        </w:rPr>
        <w:t>Clase TransitionFunction</w:t>
      </w:r>
    </w:p>
    <w:p w:rsidR="00616F7B" w:rsidRPr="00616F7B" w:rsidRDefault="00616F7B" w:rsidP="00616F7B">
      <w:pPr>
        <w:spacing w:before="100" w:beforeAutospacing="1" w:after="100" w:afterAutospacing="1" w:line="240" w:lineRule="auto"/>
        <w:ind w:firstLine="0"/>
        <w:rPr>
          <w:rFonts w:ascii="Caladea" w:hAnsi="Caladea"/>
        </w:rPr>
      </w:pPr>
      <w:r w:rsidRPr="00616F7B">
        <w:rPr>
          <w:rFonts w:ascii="Caladea" w:hAnsi="Caladea"/>
        </w:rPr>
        <w:t xml:space="preserve">Implementa </w:t>
      </w:r>
      <w:r w:rsidRPr="00616F7B">
        <w:rPr>
          <w:rFonts w:ascii="Cambria" w:hAnsi="Cambria" w:cs="Cambria"/>
        </w:rPr>
        <w:t>δ</w:t>
      </w:r>
      <w:r w:rsidRPr="00616F7B">
        <w:rPr>
          <w:rFonts w:ascii="Caladea" w:hAnsi="Caladea"/>
        </w:rPr>
        <w:t xml:space="preserve"> como un diccionario:</w:t>
      </w:r>
    </w:p>
    <w:p w:rsidR="00616F7B" w:rsidRDefault="00616F7B" w:rsidP="00BE4C47">
      <w:pPr>
        <w:ind w:firstLine="0"/>
      </w:pPr>
      <w:r w:rsidRPr="00616F7B">
        <w:drawing>
          <wp:inline distT="0" distB="0" distL="0" distR="0" wp14:anchorId="19CF4EC1" wp14:editId="24C00549">
            <wp:extent cx="5731510" cy="54165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7B" w:rsidRPr="00616F7B" w:rsidRDefault="00616F7B" w:rsidP="00616F7B">
      <w:pPr>
        <w:pStyle w:val="Ttulo4"/>
        <w:rPr>
          <w:rFonts w:ascii="Caladea" w:eastAsiaTheme="minorEastAsia" w:hAnsi="Caladea" w:cstheme="minorBidi"/>
          <w:b w:val="0"/>
          <w:bCs w:val="0"/>
          <w:i w:val="0"/>
          <w:iCs w:val="0"/>
        </w:rPr>
      </w:pPr>
      <w:r w:rsidRPr="00616F7B">
        <w:rPr>
          <w:rFonts w:ascii="Caladea" w:eastAsiaTheme="minorEastAsia" w:hAnsi="Caladea" w:cstheme="minorBidi"/>
          <w:i w:val="0"/>
          <w:iCs w:val="0"/>
        </w:rPr>
        <w:t>1.3 Configuración Instantánea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Una configuración de la MT se representa como:</w:t>
      </w:r>
      <w:r w:rsidRPr="00616F7B">
        <w:rPr>
          <w:rFonts w:ascii="Caladea" w:hAnsi="Caladea" w:cstheme="minorBidi"/>
        </w:rPr>
        <w:br/>
      </w:r>
      <w:r w:rsidRPr="00616F7B">
        <w:rPr>
          <w:rFonts w:ascii="Caladea" w:hAnsi="Caladea" w:cstheme="minorBidi"/>
          <w:b/>
          <w:bCs/>
        </w:rPr>
        <w:t>C = (estado_actual, contenido_cinta, posición_cabezal)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En la implementación:</w:t>
      </w:r>
    </w:p>
    <w:p w:rsidR="00616F7B" w:rsidRDefault="00616F7B" w:rsidP="00BE4C47">
      <w:pPr>
        <w:ind w:firstLine="0"/>
      </w:pPr>
      <w:r w:rsidRPr="00616F7B">
        <w:drawing>
          <wp:inline distT="0" distB="0" distL="0" distR="0" wp14:anchorId="3F12D030" wp14:editId="4B9C44ED">
            <wp:extent cx="5731510" cy="98425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7B" w:rsidRPr="00616F7B" w:rsidRDefault="00616F7B" w:rsidP="00616F7B">
      <w:pPr>
        <w:pStyle w:val="Ttulo3"/>
        <w:rPr>
          <w:rFonts w:ascii="Caladea" w:eastAsiaTheme="minorEastAsia" w:hAnsi="Caladea" w:cstheme="minorBidi"/>
          <w:b w:val="0"/>
          <w:bCs w:val="0"/>
        </w:rPr>
      </w:pPr>
      <w:r w:rsidRPr="00616F7B">
        <w:rPr>
          <w:rFonts w:ascii="Caladea" w:eastAsiaTheme="minorEastAsia" w:hAnsi="Caladea" w:cstheme="minorBidi"/>
        </w:rPr>
        <w:lastRenderedPageBreak/>
        <w:t>2. Diagrama de Estados de la MT Implementada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La Máquina de Turing diseñada acepta el lenguaje:</w:t>
      </w:r>
      <w:r w:rsidRPr="00616F7B">
        <w:rPr>
          <w:rFonts w:ascii="Caladea" w:hAnsi="Caladea" w:cstheme="minorBidi"/>
        </w:rPr>
        <w:br/>
      </w:r>
      <w:r w:rsidRPr="00616F7B">
        <w:rPr>
          <w:rFonts w:ascii="Caladea" w:hAnsi="Caladea" w:cstheme="minorBidi"/>
          <w:b/>
          <w:bCs/>
        </w:rPr>
        <w:t xml:space="preserve">L = {w </w:t>
      </w:r>
      <w:r w:rsidRPr="00616F7B">
        <w:rPr>
          <w:rFonts w:ascii="Cambria Math" w:hAnsi="Cambria Math" w:cs="Cambria Math"/>
          <w:b/>
          <w:bCs/>
        </w:rPr>
        <w:t>∈</w:t>
      </w:r>
      <w:r w:rsidRPr="00616F7B">
        <w:rPr>
          <w:rFonts w:ascii="Caladea" w:hAnsi="Caladea" w:cstheme="minorBidi"/>
          <w:b/>
          <w:bCs/>
        </w:rPr>
        <w:t xml:space="preserve"> {0,1} | w contiene igual n</w:t>
      </w:r>
      <w:r w:rsidRPr="00616F7B">
        <w:rPr>
          <w:rFonts w:ascii="Caladea" w:hAnsi="Caladea" w:cs="Caladea"/>
          <w:b/>
          <w:bCs/>
        </w:rPr>
        <w:t>ú</w:t>
      </w:r>
      <w:r w:rsidRPr="00616F7B">
        <w:rPr>
          <w:rFonts w:ascii="Caladea" w:hAnsi="Caladea" w:cstheme="minorBidi"/>
          <w:b/>
          <w:bCs/>
        </w:rPr>
        <w:t>mero de 0s y 1s}</w:t>
      </w:r>
      <w:r w:rsidRPr="00616F7B">
        <w:rPr>
          <w:rFonts w:ascii="Caladea" w:hAnsi="Caladea" w:cstheme="minorBidi"/>
        </w:rPr>
        <w:t>*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Descripción del Algoritmo:</w:t>
      </w:r>
    </w:p>
    <w:p w:rsidR="00616F7B" w:rsidRPr="00616F7B" w:rsidRDefault="00616F7B" w:rsidP="00616F7B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Estado q</w:t>
      </w:r>
      <w:r w:rsidRPr="00616F7B">
        <w:t>₀</w:t>
      </w:r>
      <w:r w:rsidRPr="00616F7B">
        <w:rPr>
          <w:rFonts w:ascii="Caladea" w:hAnsi="Caladea" w:cstheme="minorBidi"/>
        </w:rPr>
        <w:t>: Buscar el primer s</w:t>
      </w:r>
      <w:r w:rsidRPr="00616F7B">
        <w:rPr>
          <w:rFonts w:ascii="Caladea" w:hAnsi="Caladea" w:cs="Caladea"/>
        </w:rPr>
        <w:t>í</w:t>
      </w:r>
      <w:r w:rsidRPr="00616F7B">
        <w:rPr>
          <w:rFonts w:ascii="Caladea" w:hAnsi="Caladea" w:cstheme="minorBidi"/>
        </w:rPr>
        <w:t>mbolo sin marcar (0 o 1)</w:t>
      </w:r>
    </w:p>
    <w:p w:rsidR="00616F7B" w:rsidRPr="00616F7B" w:rsidRDefault="00616F7B" w:rsidP="00616F7B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Estado q</w:t>
      </w:r>
      <w:r w:rsidRPr="00616F7B">
        <w:t>₁</w:t>
      </w:r>
      <w:r w:rsidRPr="00616F7B">
        <w:rPr>
          <w:rFonts w:ascii="Caladea" w:hAnsi="Caladea" w:cstheme="minorBidi"/>
        </w:rPr>
        <w:t>: Si encontr</w:t>
      </w:r>
      <w:r w:rsidRPr="00616F7B">
        <w:rPr>
          <w:rFonts w:ascii="Caladea" w:hAnsi="Caladea" w:cs="Caladea"/>
        </w:rPr>
        <w:t>ó</w:t>
      </w:r>
      <w:r w:rsidRPr="00616F7B">
        <w:rPr>
          <w:rFonts w:ascii="Caladea" w:hAnsi="Caladea" w:cstheme="minorBidi"/>
        </w:rPr>
        <w:t xml:space="preserve"> un 0, buscar un 1 para emparejar</w:t>
      </w:r>
    </w:p>
    <w:p w:rsidR="00616F7B" w:rsidRPr="00616F7B" w:rsidRDefault="00616F7B" w:rsidP="00616F7B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Estado q</w:t>
      </w:r>
      <w:r w:rsidRPr="00616F7B">
        <w:t>₂</w:t>
      </w:r>
      <w:r w:rsidRPr="00616F7B">
        <w:rPr>
          <w:rFonts w:ascii="Caladea" w:hAnsi="Caladea" w:cstheme="minorBidi"/>
        </w:rPr>
        <w:t>: Regresar al inicio después de marcar el par</w:t>
      </w:r>
    </w:p>
    <w:p w:rsidR="00616F7B" w:rsidRPr="00616F7B" w:rsidRDefault="00616F7B" w:rsidP="00616F7B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Estado q</w:t>
      </w:r>
      <w:r w:rsidRPr="00616F7B">
        <w:t>₃</w:t>
      </w:r>
      <w:r w:rsidRPr="00616F7B">
        <w:rPr>
          <w:rFonts w:ascii="Caladea" w:hAnsi="Caladea" w:cstheme="minorBidi"/>
        </w:rPr>
        <w:t>: Si encontr</w:t>
      </w:r>
      <w:r w:rsidRPr="00616F7B">
        <w:rPr>
          <w:rFonts w:ascii="Caladea" w:hAnsi="Caladea" w:cs="Caladea"/>
        </w:rPr>
        <w:t>ó</w:t>
      </w:r>
      <w:r w:rsidRPr="00616F7B">
        <w:rPr>
          <w:rFonts w:ascii="Caladea" w:hAnsi="Caladea" w:cstheme="minorBidi"/>
        </w:rPr>
        <w:t xml:space="preserve"> un 1, buscar un 0 para emparejar</w:t>
      </w:r>
    </w:p>
    <w:p w:rsidR="00616F7B" w:rsidRPr="00616F7B" w:rsidRDefault="00616F7B" w:rsidP="00616F7B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Estado q</w:t>
      </w:r>
      <w:r w:rsidRPr="00616F7B">
        <w:t>₄</w:t>
      </w:r>
      <w:r w:rsidRPr="00616F7B">
        <w:rPr>
          <w:rFonts w:ascii="Caladea" w:hAnsi="Caladea" w:cstheme="minorBidi"/>
        </w:rPr>
        <w:t>: Regresar al inicio despu</w:t>
      </w:r>
      <w:r w:rsidRPr="00616F7B">
        <w:rPr>
          <w:rFonts w:ascii="Caladea" w:hAnsi="Caladea" w:cs="Caladea"/>
        </w:rPr>
        <w:t>é</w:t>
      </w:r>
      <w:r w:rsidRPr="00616F7B">
        <w:rPr>
          <w:rFonts w:ascii="Caladea" w:hAnsi="Caladea" w:cstheme="minorBidi"/>
        </w:rPr>
        <w:t>s de marcar el par</w:t>
      </w:r>
    </w:p>
    <w:p w:rsidR="00616F7B" w:rsidRPr="00616F7B" w:rsidRDefault="00616F7B" w:rsidP="00616F7B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Estado q_accept: Todos los símbolos están emparejados</w:t>
      </w:r>
    </w:p>
    <w:p w:rsidR="00616F7B" w:rsidRPr="00616F7B" w:rsidRDefault="00616F7B" w:rsidP="00616F7B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Estado q_reject: Símbolos desbalanceados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Símbolos Utilizados:</w:t>
      </w:r>
    </w:p>
    <w:p w:rsidR="00616F7B" w:rsidRPr="00616F7B" w:rsidRDefault="00616F7B" w:rsidP="00616F7B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0, 1:</w:t>
      </w:r>
      <w:r w:rsidRPr="00616F7B">
        <w:rPr>
          <w:rFonts w:ascii="Caladea" w:hAnsi="Caladea" w:cstheme="minorBidi"/>
        </w:rPr>
        <w:t xml:space="preserve"> Símbolos originales</w:t>
      </w:r>
    </w:p>
    <w:p w:rsidR="00616F7B" w:rsidRPr="00616F7B" w:rsidRDefault="00616F7B" w:rsidP="00616F7B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X:</w:t>
      </w:r>
      <w:r w:rsidRPr="00616F7B">
        <w:rPr>
          <w:rFonts w:ascii="Caladea" w:hAnsi="Caladea" w:cstheme="minorBidi"/>
        </w:rPr>
        <w:t xml:space="preserve"> Marca un 0 ya emparejado</w:t>
      </w:r>
    </w:p>
    <w:p w:rsidR="00616F7B" w:rsidRPr="00616F7B" w:rsidRDefault="00616F7B" w:rsidP="00616F7B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Y:</w:t>
      </w:r>
      <w:r w:rsidRPr="00616F7B">
        <w:rPr>
          <w:rFonts w:ascii="Caladea" w:hAnsi="Caladea" w:cstheme="minorBidi"/>
        </w:rPr>
        <w:t xml:space="preserve"> Marca un 1 ya emparejado</w:t>
      </w:r>
    </w:p>
    <w:p w:rsidR="00616F7B" w:rsidRPr="00616F7B" w:rsidRDefault="00616F7B" w:rsidP="00616F7B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_</w:t>
      </w:r>
      <w:r w:rsidRPr="00616F7B">
        <w:rPr>
          <w:rFonts w:ascii="Caladea" w:hAnsi="Caladea" w:cstheme="minorBidi"/>
        </w:rPr>
        <w:t>: Símbolo en blanco (blank)</w:t>
      </w:r>
    </w:p>
    <w:p w:rsidR="00616F7B" w:rsidRPr="00616F7B" w:rsidRDefault="00616F7B" w:rsidP="00616F7B">
      <w:pPr>
        <w:pStyle w:val="Ttulo3"/>
        <w:rPr>
          <w:rFonts w:ascii="Caladea" w:eastAsiaTheme="minorEastAsia" w:hAnsi="Caladea" w:cstheme="minorBidi"/>
          <w:b w:val="0"/>
          <w:bCs w:val="0"/>
        </w:rPr>
      </w:pPr>
      <w:r w:rsidRPr="00616F7B">
        <w:rPr>
          <w:rFonts w:ascii="Caladea" w:eastAsiaTheme="minorEastAsia" w:hAnsi="Caladea" w:cstheme="minorBidi"/>
        </w:rPr>
        <w:t>3. Ejemplo de Ejecución Paso a Paso: "0011"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Entrada: "0011"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781"/>
        <w:gridCol w:w="717"/>
        <w:gridCol w:w="948"/>
        <w:gridCol w:w="1543"/>
        <w:gridCol w:w="2833"/>
      </w:tblGrid>
      <w:tr w:rsidR="00616F7B" w:rsidRPr="00616F7B" w:rsidTr="00616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jc w:val="center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jc w:val="center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jc w:val="center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Cinta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jc w:val="center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Posición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jc w:val="center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Símbolo Leído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jc w:val="center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Acción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0011_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Escribir X, mover R, ir a q</w:t>
            </w:r>
            <w:r w:rsidRPr="00616F7B">
              <w:rPr>
                <w:rFonts w:ascii="Times New Roman" w:hAnsi="Times New Roman" w:cs="Times New Roman"/>
              </w:rPr>
              <w:t>₁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₁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X011_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R (buscar 1)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₁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X011_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Escribir Y, mover L, ir a q</w:t>
            </w:r>
            <w:r w:rsidRPr="00616F7B">
              <w:rPr>
                <w:rFonts w:ascii="Times New Roman" w:hAnsi="Times New Roman" w:cs="Times New Roman"/>
              </w:rPr>
              <w:t>₂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X0Y1_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L (regresar)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X0Y1_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L (regresar)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X0Y1_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R, ir a 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X0Y1_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R (saltar marcados)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X0Y1_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Escribir X, mover R, ir a q</w:t>
            </w:r>
            <w:r w:rsidRPr="00616F7B">
              <w:rPr>
                <w:rFonts w:ascii="Times New Roman" w:hAnsi="Times New Roman" w:cs="Times New Roman"/>
              </w:rPr>
              <w:t>₁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₁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R (saltar marcados)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₁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XXY1_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Escribir Y, mover L, ir a q</w:t>
            </w:r>
            <w:r w:rsidRPr="00616F7B">
              <w:rPr>
                <w:rFonts w:ascii="Times New Roman" w:hAnsi="Times New Roman" w:cs="Times New Roman"/>
              </w:rPr>
              <w:t>₂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XXYY_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L (regresar)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XXYY_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L (regresar)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XXYY_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L (regresar)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XXYY_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R, ir a 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XXYY_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R (saltar marcados)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XXYY_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R (saltar marcados)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XXYY_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R (saltar marcados)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XXYY_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Mover R (saltar marcados)</w:t>
            </w:r>
          </w:p>
        </w:tc>
      </w:tr>
      <w:tr w:rsidR="00616F7B" w:rsidRPr="00616F7B" w:rsidTr="00616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q</w:t>
            </w:r>
            <w:r w:rsidRPr="00616F7B">
              <w:rPr>
                <w:rFonts w:ascii="Times New Roman" w:hAnsi="Times New Roman" w:cs="Times New Roman"/>
              </w:rPr>
              <w:t>₀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XXYY_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:rsidR="00616F7B" w:rsidRPr="00616F7B" w:rsidRDefault="00616F7B" w:rsidP="00616F7B">
            <w:pPr>
              <w:spacing w:line="240" w:lineRule="auto"/>
              <w:ind w:firstLine="0"/>
              <w:rPr>
                <w:rFonts w:ascii="Caladea" w:hAnsi="Caladea"/>
              </w:rPr>
            </w:pPr>
            <w:r w:rsidRPr="00616F7B">
              <w:rPr>
                <w:rFonts w:ascii="Caladea" w:hAnsi="Caladea"/>
              </w:rPr>
              <w:t>Ir a q_accept</w:t>
            </w:r>
          </w:p>
        </w:tc>
      </w:tr>
    </w:tbl>
    <w:p w:rsidR="00616F7B" w:rsidRPr="00616F7B" w:rsidRDefault="00616F7B" w:rsidP="00BE4C47">
      <w:pPr>
        <w:ind w:firstLine="0"/>
        <w:rPr>
          <w:rFonts w:ascii="Caladea" w:hAnsi="Caladea"/>
        </w:rPr>
      </w:pPr>
      <w:r w:rsidRPr="00616F7B">
        <w:rPr>
          <w:rFonts w:ascii="Caladea" w:hAnsi="Caladea"/>
        </w:rPr>
        <w:br w:type="textWrapping" w:clear="all"/>
      </w:r>
    </w:p>
    <w:p w:rsidR="00616F7B" w:rsidRPr="00616F7B" w:rsidRDefault="00616F7B" w:rsidP="00616F7B">
      <w:pPr>
        <w:spacing w:before="100" w:beforeAutospacing="1" w:after="100" w:afterAutospacing="1" w:line="240" w:lineRule="auto"/>
        <w:ind w:firstLine="0"/>
        <w:rPr>
          <w:rFonts w:ascii="Caladea" w:hAnsi="Caladea"/>
        </w:rPr>
      </w:pPr>
      <w:r w:rsidRPr="00616F7B">
        <w:rPr>
          <w:rFonts w:ascii="Caladea" w:hAnsi="Caladea"/>
        </w:rPr>
        <w:t>Resultado:</w:t>
      </w:r>
      <w:r w:rsidRPr="00616F7B">
        <w:rPr>
          <w:rFonts w:ascii="Caladea" w:hAnsi="Caladea"/>
        </w:rPr>
        <w:br/>
        <w:t>ACEPTADA (todos los 0s y 1s están emparejados)</w:t>
      </w:r>
    </w:p>
    <w:p w:rsidR="00616F7B" w:rsidRPr="00616F7B" w:rsidRDefault="00616F7B" w:rsidP="00616F7B">
      <w:pPr>
        <w:pStyle w:val="Ttulo3"/>
        <w:rPr>
          <w:rFonts w:ascii="Caladea" w:eastAsiaTheme="minorEastAsia" w:hAnsi="Caladea" w:cstheme="minorBidi"/>
          <w:b w:val="0"/>
          <w:bCs w:val="0"/>
        </w:rPr>
      </w:pPr>
      <w:r w:rsidRPr="00616F7B">
        <w:rPr>
          <w:rFonts w:ascii="Caladea" w:eastAsiaTheme="minorEastAsia" w:hAnsi="Caladea" w:cstheme="minorBidi"/>
        </w:rPr>
        <w:t>4. Límites de las Máquinas de Turing y la Tesis de Church-Turing</w:t>
      </w:r>
    </w:p>
    <w:p w:rsidR="00616F7B" w:rsidRPr="00616F7B" w:rsidRDefault="00616F7B" w:rsidP="00616F7B">
      <w:pPr>
        <w:pStyle w:val="Ttulo4"/>
        <w:rPr>
          <w:rFonts w:ascii="Caladea" w:eastAsiaTheme="minorEastAsia" w:hAnsi="Caladea" w:cstheme="minorBidi"/>
          <w:b w:val="0"/>
          <w:bCs w:val="0"/>
          <w:i w:val="0"/>
          <w:iCs w:val="0"/>
        </w:rPr>
      </w:pPr>
      <w:r w:rsidRPr="00616F7B">
        <w:rPr>
          <w:rFonts w:ascii="Caladea" w:eastAsiaTheme="minorEastAsia" w:hAnsi="Caladea" w:cstheme="minorBidi"/>
          <w:i w:val="0"/>
          <w:iCs w:val="0"/>
        </w:rPr>
        <w:t>4.1 Poder Computacional</w:t>
      </w:r>
    </w:p>
    <w:p w:rsidR="00616F7B" w:rsidRPr="00616F7B" w:rsidRDefault="00616F7B" w:rsidP="00616F7B">
      <w:pPr>
        <w:pStyle w:val="NormalWeb"/>
        <w:spacing w:line="276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Las Máquinas de Turing son el modelo matemático más poderoso de computación. Pueden:</w:t>
      </w:r>
    </w:p>
    <w:p w:rsidR="00616F7B" w:rsidRPr="00616F7B" w:rsidRDefault="00616F7B" w:rsidP="00616F7B">
      <w:pPr>
        <w:pStyle w:val="NormalWeb"/>
        <w:numPr>
          <w:ilvl w:val="0"/>
          <w:numId w:val="18"/>
        </w:numPr>
        <w:spacing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Reconocer cualquier lenguaje recursivamente enumerable</w:t>
      </w:r>
    </w:p>
    <w:p w:rsidR="00616F7B" w:rsidRPr="00616F7B" w:rsidRDefault="00616F7B" w:rsidP="00616F7B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Computar cualquier función parcial computable</w:t>
      </w:r>
    </w:p>
    <w:p w:rsidR="00616F7B" w:rsidRPr="00616F7B" w:rsidRDefault="00616F7B" w:rsidP="00616F7B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 xml:space="preserve">Simular cualquier otro modelo de computación (autómatas, gramáticas, </w:t>
      </w:r>
      <w:r w:rsidRPr="00616F7B">
        <w:rPr>
          <w:rFonts w:ascii="Cambria" w:hAnsi="Cambria" w:cs="Cambria"/>
        </w:rPr>
        <w:t>λ</w:t>
      </w:r>
      <w:r w:rsidRPr="00616F7B">
        <w:rPr>
          <w:rFonts w:ascii="Caladea" w:hAnsi="Caladea" w:cstheme="minorBidi"/>
        </w:rPr>
        <w:t>-c</w:t>
      </w:r>
      <w:r w:rsidRPr="00616F7B">
        <w:rPr>
          <w:rFonts w:ascii="Caladea" w:hAnsi="Caladea" w:cs="Caladea"/>
        </w:rPr>
        <w:t>á</w:t>
      </w:r>
      <w:r w:rsidRPr="00616F7B">
        <w:rPr>
          <w:rFonts w:ascii="Caladea" w:hAnsi="Caladea" w:cstheme="minorBidi"/>
        </w:rPr>
        <w:t>lculo)</w:t>
      </w:r>
    </w:p>
    <w:p w:rsidR="00616F7B" w:rsidRPr="00616F7B" w:rsidRDefault="00616F7B" w:rsidP="00616F7B">
      <w:pPr>
        <w:pStyle w:val="Ttulo4"/>
        <w:rPr>
          <w:rFonts w:ascii="Caladea" w:eastAsiaTheme="minorEastAsia" w:hAnsi="Caladea" w:cstheme="minorBidi"/>
          <w:b w:val="0"/>
          <w:bCs w:val="0"/>
          <w:i w:val="0"/>
          <w:iCs w:val="0"/>
        </w:rPr>
      </w:pPr>
      <w:r w:rsidRPr="00616F7B">
        <w:rPr>
          <w:rFonts w:ascii="Caladea" w:eastAsiaTheme="minorEastAsia" w:hAnsi="Caladea" w:cstheme="minorBidi"/>
          <w:i w:val="0"/>
          <w:iCs w:val="0"/>
        </w:rPr>
        <w:t>4.2 Límites Fundamentales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Sin embargo, las MT tienen limitaciones teóricas:</w:t>
      </w:r>
    </w:p>
    <w:p w:rsidR="00616F7B" w:rsidRPr="00616F7B" w:rsidRDefault="00616F7B" w:rsidP="00616F7B">
      <w:pPr>
        <w:pStyle w:val="NormalWeb"/>
        <w:numPr>
          <w:ilvl w:val="0"/>
          <w:numId w:val="19"/>
        </w:numPr>
        <w:spacing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Problema de la Parada (Halting Problem)</w:t>
      </w:r>
      <w:r w:rsidRPr="00616F7B">
        <w:rPr>
          <w:rFonts w:ascii="Caladea" w:hAnsi="Caladea" w:cstheme="minorBidi"/>
        </w:rPr>
        <w:br/>
        <w:t>No existe una MT que pueda determinar si otra MT arbitraria se detendrá con una entrada dada.</w:t>
      </w:r>
      <w:r w:rsidRPr="00616F7B">
        <w:rPr>
          <w:rFonts w:ascii="Caladea" w:hAnsi="Caladea" w:cstheme="minorBidi"/>
        </w:rPr>
        <w:br/>
        <w:t>Demostrado por Alan Turing en 1936.</w:t>
      </w:r>
    </w:p>
    <w:p w:rsidR="00616F7B" w:rsidRPr="00616F7B" w:rsidRDefault="00616F7B" w:rsidP="00616F7B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Problemas Indecidibles</w:t>
      </w:r>
      <w:r w:rsidRPr="00616F7B">
        <w:rPr>
          <w:rFonts w:ascii="Caladea" w:hAnsi="Caladea" w:cstheme="minorBidi"/>
        </w:rPr>
        <w:br/>
        <w:t>Existen problemas que ninguna MT puede resolver.</w:t>
      </w:r>
      <w:r w:rsidRPr="00616F7B">
        <w:rPr>
          <w:rFonts w:ascii="Caladea" w:hAnsi="Caladea" w:cstheme="minorBidi"/>
        </w:rPr>
        <w:br/>
        <w:t>Ejemplo: determinar si dos programas son equivalentes.</w:t>
      </w:r>
    </w:p>
    <w:p w:rsidR="00616F7B" w:rsidRDefault="00616F7B" w:rsidP="00616F7B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Complejidad Computacional</w:t>
      </w:r>
      <w:r w:rsidRPr="00616F7B">
        <w:rPr>
          <w:rFonts w:ascii="Caladea" w:hAnsi="Caladea" w:cstheme="minorBidi"/>
        </w:rPr>
        <w:br/>
        <w:t>Aunque teóricamente computable, algunos problemas requieren tiempo o espacio exponencial (clases P, NP, NP-completo).</w:t>
      </w:r>
    </w:p>
    <w:p w:rsidR="00616F7B" w:rsidRDefault="00616F7B" w:rsidP="00616F7B">
      <w:pPr>
        <w:pStyle w:val="NormalWeb"/>
        <w:spacing w:before="100" w:beforeAutospacing="1" w:after="100" w:afterAutospacing="1" w:line="240" w:lineRule="auto"/>
        <w:rPr>
          <w:rFonts w:ascii="Caladea" w:hAnsi="Caladea" w:cstheme="minorBidi"/>
        </w:rPr>
      </w:pPr>
    </w:p>
    <w:p w:rsidR="00616F7B" w:rsidRDefault="00616F7B" w:rsidP="00616F7B">
      <w:pPr>
        <w:pStyle w:val="NormalWeb"/>
        <w:spacing w:before="100" w:beforeAutospacing="1" w:after="100" w:afterAutospacing="1" w:line="240" w:lineRule="auto"/>
        <w:rPr>
          <w:rFonts w:ascii="Caladea" w:hAnsi="Caladea" w:cstheme="minorBidi"/>
        </w:rPr>
      </w:pPr>
    </w:p>
    <w:p w:rsidR="00616F7B" w:rsidRDefault="00616F7B" w:rsidP="00616F7B">
      <w:pPr>
        <w:pStyle w:val="NormalWeb"/>
        <w:spacing w:before="100" w:beforeAutospacing="1" w:after="100" w:afterAutospacing="1" w:line="240" w:lineRule="auto"/>
        <w:rPr>
          <w:rFonts w:ascii="Caladea" w:hAnsi="Caladea" w:cstheme="minorBidi"/>
        </w:rPr>
      </w:pPr>
    </w:p>
    <w:p w:rsidR="00616F7B" w:rsidRPr="00616F7B" w:rsidRDefault="00616F7B" w:rsidP="00616F7B">
      <w:pPr>
        <w:pStyle w:val="NormalWeb"/>
        <w:spacing w:before="100" w:beforeAutospacing="1" w:after="100" w:afterAutospacing="1" w:line="240" w:lineRule="auto"/>
        <w:rPr>
          <w:rFonts w:ascii="Caladea" w:hAnsi="Caladea" w:cstheme="minorBidi"/>
        </w:rPr>
      </w:pPr>
    </w:p>
    <w:p w:rsidR="00616F7B" w:rsidRPr="00616F7B" w:rsidRDefault="00616F7B" w:rsidP="00616F7B">
      <w:pPr>
        <w:pStyle w:val="Ttulo4"/>
        <w:rPr>
          <w:rFonts w:ascii="Caladea" w:eastAsiaTheme="minorEastAsia" w:hAnsi="Caladea" w:cstheme="minorBidi"/>
          <w:b w:val="0"/>
          <w:bCs w:val="0"/>
          <w:i w:val="0"/>
          <w:iCs w:val="0"/>
        </w:rPr>
      </w:pPr>
      <w:r w:rsidRPr="00616F7B">
        <w:rPr>
          <w:rFonts w:ascii="Caladea" w:eastAsiaTheme="minorEastAsia" w:hAnsi="Caladea" w:cstheme="minorBidi"/>
          <w:i w:val="0"/>
          <w:iCs w:val="0"/>
        </w:rPr>
        <w:lastRenderedPageBreak/>
        <w:t>4.3 La Tesis de Church-Turing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Enunciado:</w:t>
      </w:r>
      <w:r w:rsidRPr="00616F7B">
        <w:rPr>
          <w:rFonts w:ascii="Caladea" w:hAnsi="Caladea" w:cstheme="minorBidi"/>
        </w:rPr>
        <w:br/>
        <w:t>“Todo proceso algorítmico efectivo puede ser llevado a cabo por una Máquina de Turing.”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Implicaciones:</w:t>
      </w:r>
    </w:p>
    <w:p w:rsidR="00616F7B" w:rsidRPr="00616F7B" w:rsidRDefault="00616F7B" w:rsidP="00616F7B">
      <w:pPr>
        <w:pStyle w:val="NormalWeb"/>
        <w:numPr>
          <w:ilvl w:val="0"/>
          <w:numId w:val="20"/>
        </w:numPr>
        <w:spacing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Las MT capturan la noción intuitiva de “algoritmo”.</w:t>
      </w:r>
    </w:p>
    <w:p w:rsidR="00616F7B" w:rsidRPr="00616F7B" w:rsidRDefault="00616F7B" w:rsidP="00616F7B">
      <w:pPr>
        <w:pStyle w:val="NormalWeb"/>
        <w:numPr>
          <w:ilvl w:val="0"/>
          <w:numId w:val="20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Cualquier cosa computable por un humano siguiendo reglas, es computable por una MT.</w:t>
      </w:r>
    </w:p>
    <w:p w:rsidR="00616F7B" w:rsidRPr="00616F7B" w:rsidRDefault="00616F7B" w:rsidP="00616F7B">
      <w:pPr>
        <w:pStyle w:val="NormalWeb"/>
        <w:numPr>
          <w:ilvl w:val="0"/>
          <w:numId w:val="20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No existe evidencia de que sistemas más poderosos puedan resolver problemas no decidibles.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Relación con nuestra implementación:</w:t>
      </w:r>
    </w:p>
    <w:p w:rsidR="00616F7B" w:rsidRPr="00616F7B" w:rsidRDefault="00616F7B" w:rsidP="00616F7B">
      <w:pPr>
        <w:pStyle w:val="NormalWeb"/>
        <w:numPr>
          <w:ilvl w:val="0"/>
          <w:numId w:val="21"/>
        </w:numPr>
        <w:spacing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Nuestro simulador demuestra que lenguajes complejos (como balanceo de símbolos) son decidibles.</w:t>
      </w:r>
    </w:p>
    <w:p w:rsidR="00616F7B" w:rsidRPr="00616F7B" w:rsidRDefault="00616F7B" w:rsidP="00616F7B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La capacidad de marcar y regresar simula la “memoria” y “razonamiento” algorítmico.</w:t>
      </w:r>
    </w:p>
    <w:p w:rsidR="00616F7B" w:rsidRPr="00616F7B" w:rsidRDefault="00616F7B" w:rsidP="00616F7B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El límite de pasos implementado (max_steps = 1000) reconoce la posibilidad de no terminación.</w:t>
      </w:r>
    </w:p>
    <w:p w:rsidR="00616F7B" w:rsidRPr="00616F7B" w:rsidRDefault="00616F7B" w:rsidP="00616F7B">
      <w:pPr>
        <w:pStyle w:val="Ttulo4"/>
        <w:rPr>
          <w:rFonts w:ascii="Caladea" w:eastAsiaTheme="minorEastAsia" w:hAnsi="Caladea" w:cstheme="minorBidi"/>
          <w:b w:val="0"/>
          <w:bCs w:val="0"/>
          <w:i w:val="0"/>
          <w:iCs w:val="0"/>
        </w:rPr>
      </w:pPr>
      <w:r w:rsidRPr="00616F7B">
        <w:rPr>
          <w:rFonts w:ascii="Caladea" w:eastAsiaTheme="minorEastAsia" w:hAnsi="Caladea" w:cstheme="minorBidi"/>
          <w:i w:val="0"/>
          <w:iCs w:val="0"/>
        </w:rPr>
        <w:t>4.4 Aplicaciones Modernas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Las MT no solo son un modelo teórico:</w:t>
      </w:r>
    </w:p>
    <w:p w:rsidR="00616F7B" w:rsidRPr="00616F7B" w:rsidRDefault="00616F7B" w:rsidP="00616F7B">
      <w:pPr>
        <w:pStyle w:val="NormalWeb"/>
        <w:numPr>
          <w:ilvl w:val="0"/>
          <w:numId w:val="22"/>
        </w:numPr>
        <w:spacing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Compiladores:</w:t>
      </w:r>
      <w:r w:rsidRPr="00616F7B">
        <w:rPr>
          <w:rFonts w:ascii="Caladea" w:hAnsi="Caladea" w:cstheme="minorBidi"/>
        </w:rPr>
        <w:t xml:space="preserve"> Análisis sintáctico y semántico</w:t>
      </w:r>
    </w:p>
    <w:p w:rsidR="00616F7B" w:rsidRPr="00616F7B" w:rsidRDefault="00616F7B" w:rsidP="00616F7B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Verificación formal:</w:t>
      </w:r>
      <w:r w:rsidRPr="00616F7B">
        <w:rPr>
          <w:rFonts w:ascii="Caladea" w:hAnsi="Caladea" w:cstheme="minorBidi"/>
        </w:rPr>
        <w:t xml:space="preserve"> Demostración de propiedades de programas</w:t>
      </w:r>
    </w:p>
    <w:p w:rsidR="00616F7B" w:rsidRPr="00616F7B" w:rsidRDefault="00616F7B" w:rsidP="00616F7B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Complejidad computacional:</w:t>
      </w:r>
      <w:r w:rsidRPr="00616F7B">
        <w:rPr>
          <w:rFonts w:ascii="Caladea" w:hAnsi="Caladea" w:cstheme="minorBidi"/>
        </w:rPr>
        <w:t xml:space="preserve"> Clasificación de problemas</w:t>
      </w:r>
    </w:p>
    <w:p w:rsidR="00616F7B" w:rsidRPr="00616F7B" w:rsidRDefault="00616F7B" w:rsidP="00616F7B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  <w:b/>
          <w:bCs/>
        </w:rPr>
        <w:t>Inteligencia artificial:</w:t>
      </w:r>
      <w:r w:rsidRPr="00616F7B">
        <w:rPr>
          <w:rFonts w:ascii="Caladea" w:hAnsi="Caladea" w:cstheme="minorBidi"/>
        </w:rPr>
        <w:t xml:space="preserve"> Límites de lo que puede ser “aprendido” o “razonado”</w:t>
      </w:r>
    </w:p>
    <w:p w:rsidR="00616F7B" w:rsidRPr="00616F7B" w:rsidRDefault="00616F7B" w:rsidP="00616F7B">
      <w:pPr>
        <w:pStyle w:val="NormalWeb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5. Conclusiones</w:t>
      </w:r>
    </w:p>
    <w:p w:rsidR="00616F7B" w:rsidRPr="00616F7B" w:rsidRDefault="00616F7B" w:rsidP="000967A9">
      <w:pPr>
        <w:pStyle w:val="NormalWeb"/>
        <w:numPr>
          <w:ilvl w:val="0"/>
          <w:numId w:val="24"/>
        </w:numPr>
        <w:spacing w:line="276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La implementación en Python refleja fielmente la definición formal de una Máquina de Turing.</w:t>
      </w:r>
    </w:p>
    <w:p w:rsidR="00616F7B" w:rsidRPr="00616F7B" w:rsidRDefault="00616F7B" w:rsidP="000967A9">
      <w:pPr>
        <w:pStyle w:val="NormalWeb"/>
        <w:numPr>
          <w:ilvl w:val="0"/>
          <w:numId w:val="24"/>
        </w:numPr>
        <w:spacing w:line="276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El uso de estructuras de datos modernas (diccionarios, enums) facilita la comprensión sin perder rigor matemático.</w:t>
      </w:r>
    </w:p>
    <w:p w:rsidR="00616F7B" w:rsidRPr="00616F7B" w:rsidRDefault="00616F7B" w:rsidP="000967A9">
      <w:pPr>
        <w:pStyle w:val="NormalWeb"/>
        <w:numPr>
          <w:ilvl w:val="0"/>
          <w:numId w:val="24"/>
        </w:numPr>
        <w:spacing w:line="276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La MT diseñada para detectar balanceo de símbolos demuestra la capacidad de las MT para resolver problemas no triviales.</w:t>
      </w:r>
    </w:p>
    <w:p w:rsidR="00616F7B" w:rsidRPr="00616F7B" w:rsidRDefault="00616F7B" w:rsidP="000967A9">
      <w:pPr>
        <w:pStyle w:val="NormalWeb"/>
        <w:numPr>
          <w:ilvl w:val="0"/>
          <w:numId w:val="24"/>
        </w:numPr>
        <w:spacing w:line="276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Las pruebas unitarias validan que la implementación funciona correctamente en todos los casos límite.</w:t>
      </w:r>
    </w:p>
    <w:p w:rsidR="00616F7B" w:rsidRPr="00616F7B" w:rsidRDefault="00616F7B" w:rsidP="000967A9">
      <w:pPr>
        <w:pStyle w:val="NormalWeb"/>
        <w:numPr>
          <w:ilvl w:val="0"/>
          <w:numId w:val="24"/>
        </w:numPr>
        <w:spacing w:line="276" w:lineRule="auto"/>
        <w:rPr>
          <w:rFonts w:ascii="Caladea" w:hAnsi="Caladea" w:cstheme="minorBidi"/>
        </w:rPr>
      </w:pPr>
      <w:r w:rsidRPr="00616F7B">
        <w:rPr>
          <w:rFonts w:ascii="Caladea" w:hAnsi="Caladea" w:cstheme="minorBidi"/>
        </w:rPr>
        <w:t>Este ejercicio ilustra tanto el poder como las limitaciones fundamentales de la computación.</w:t>
      </w:r>
    </w:p>
    <w:p w:rsidR="00616F7B" w:rsidRDefault="00616F7B" w:rsidP="00BE4C47">
      <w:pPr>
        <w:ind w:firstLine="0"/>
      </w:pPr>
    </w:p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Content>
        <w:p w:rsidR="00097169" w:rsidRPr="000967A9" w:rsidRDefault="00097169" w:rsidP="00097169">
          <w:pPr>
            <w:pStyle w:val="Ttulodeseccin"/>
            <w:rPr>
              <w:rFonts w:ascii="Caladea" w:hAnsi="Caladea"/>
            </w:rPr>
          </w:pPr>
          <w:r w:rsidRPr="000967A9">
            <w:rPr>
              <w:rFonts w:ascii="Caladea" w:hAnsi="Caladea"/>
              <w:lang w:bidi="es-ES"/>
            </w:rPr>
            <w:t>Referencias</w:t>
          </w:r>
        </w:p>
        <w:sdt>
          <w:sdt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0967A9" w:rsidRPr="000967A9" w:rsidRDefault="000967A9" w:rsidP="000967A9">
              <w:pPr>
                <w:pStyle w:val="NormalWeb"/>
                <w:numPr>
                  <w:ilvl w:val="0"/>
                  <w:numId w:val="25"/>
                </w:numPr>
                <w:spacing w:before="100" w:beforeAutospacing="1" w:after="100" w:afterAutospacing="1" w:line="240" w:lineRule="auto"/>
                <w:rPr>
                  <w:rFonts w:ascii="Caladea" w:hAnsi="Caladea" w:cstheme="minorBidi"/>
                </w:rPr>
              </w:pPr>
              <w:r w:rsidRPr="000967A9">
                <w:rPr>
                  <w:rFonts w:ascii="Caladea" w:hAnsi="Caladea" w:cstheme="minorBidi"/>
                </w:rPr>
                <w:t>Turing, A. M. (1936). “On Computable Numbers, with an Application to the Entscheidungsproblem.”</w:t>
              </w:r>
            </w:p>
            <w:p w:rsidR="000967A9" w:rsidRPr="000967A9" w:rsidRDefault="000967A9" w:rsidP="000967A9">
              <w:pPr>
                <w:numPr>
                  <w:ilvl w:val="0"/>
                  <w:numId w:val="25"/>
                </w:numPr>
                <w:spacing w:before="100" w:beforeAutospacing="1" w:after="100" w:afterAutospacing="1" w:line="240" w:lineRule="auto"/>
                <w:rPr>
                  <w:rFonts w:ascii="Caladea" w:hAnsi="Caladea"/>
                </w:rPr>
              </w:pPr>
              <w:r w:rsidRPr="000967A9">
                <w:rPr>
                  <w:rFonts w:ascii="Caladea" w:hAnsi="Caladea"/>
                </w:rPr>
                <w:t>Sipser, M. (2013). “Introduction to the Theory of Computation.”</w:t>
              </w:r>
            </w:p>
            <w:p w:rsidR="000967A9" w:rsidRPr="000967A9" w:rsidRDefault="000967A9" w:rsidP="000967A9">
              <w:pPr>
                <w:numPr>
                  <w:ilvl w:val="0"/>
                  <w:numId w:val="25"/>
                </w:numPr>
                <w:spacing w:before="100" w:beforeAutospacing="1" w:after="100" w:afterAutospacing="1" w:line="240" w:lineRule="auto"/>
                <w:rPr>
                  <w:rFonts w:ascii="Caladea" w:hAnsi="Caladea"/>
                </w:rPr>
              </w:pPr>
              <w:r w:rsidRPr="000967A9">
                <w:rPr>
                  <w:rFonts w:ascii="Caladea" w:hAnsi="Caladea"/>
                </w:rPr>
                <w:t>Hopcroft, J. E., &amp; Ullman, J. D. (1979). “Introduction to Automata Theory, Languages, and Computation.”</w:t>
              </w:r>
            </w:p>
            <w:p w:rsidR="00097169" w:rsidRDefault="00616F7B" w:rsidP="000967A9">
              <w:pPr>
                <w:pStyle w:val="Bibliografa"/>
              </w:pPr>
            </w:p>
          </w:sdtContent>
        </w:sdt>
      </w:sdtContent>
    </w:sdt>
    <w:bookmarkStart w:id="0" w:name="_GoBack" w:displacedByCustomXml="prev"/>
    <w:bookmarkEnd w:id="0" w:displacedByCustomXml="prev"/>
    <w:sectPr w:rsidR="00097169" w:rsidSect="006822C1">
      <w:headerReference w:type="default" r:id="rId13"/>
      <w:headerReference w:type="first" r:id="rId14"/>
      <w:footnotePr>
        <w:pos w:val="beneathText"/>
      </w:footnotePr>
      <w:pgSz w:w="11906" w:h="16838" w:code="9"/>
      <w:pgMar w:top="709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916" w:rsidRDefault="00450916">
      <w:pPr>
        <w:spacing w:line="240" w:lineRule="auto"/>
      </w:pPr>
      <w:r>
        <w:separator/>
      </w:r>
    </w:p>
    <w:p w:rsidR="00450916" w:rsidRDefault="00450916"/>
  </w:endnote>
  <w:endnote w:type="continuationSeparator" w:id="0">
    <w:p w:rsidR="00450916" w:rsidRDefault="00450916">
      <w:pPr>
        <w:spacing w:line="240" w:lineRule="auto"/>
      </w:pPr>
      <w:r>
        <w:continuationSeparator/>
      </w:r>
    </w:p>
    <w:p w:rsidR="00450916" w:rsidRDefault="004509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916" w:rsidRDefault="00450916">
      <w:pPr>
        <w:spacing w:line="240" w:lineRule="auto"/>
      </w:pPr>
      <w:r>
        <w:separator/>
      </w:r>
    </w:p>
    <w:p w:rsidR="00450916" w:rsidRDefault="00450916"/>
  </w:footnote>
  <w:footnote w:type="continuationSeparator" w:id="0">
    <w:p w:rsidR="00450916" w:rsidRDefault="00450916">
      <w:pPr>
        <w:spacing w:line="240" w:lineRule="auto"/>
      </w:pPr>
      <w:r>
        <w:continuationSeparator/>
      </w:r>
    </w:p>
    <w:p w:rsidR="00450916" w:rsidRDefault="004509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1"/>
      <w:gridCol w:w="1045"/>
    </w:tblGrid>
    <w:tr w:rsidR="00616F7B">
      <w:tc>
        <w:tcPr>
          <w:tcW w:w="8280" w:type="dxa"/>
        </w:tcPr>
        <w:p w:rsidR="00616F7B" w:rsidRPr="00170521" w:rsidRDefault="00616F7B" w:rsidP="00170521">
          <w:pPr>
            <w:pStyle w:val="Encabezado"/>
          </w:pPr>
          <w:sdt>
            <w:sdtPr>
              <w:alias w:val="Escriba el título abreviado:"/>
              <w:tag w:val="Escriba el título abreviado:"/>
              <w:id w:val="-518695299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/>
          </w:sdt>
        </w:p>
      </w:tc>
      <w:tc>
        <w:tcPr>
          <w:tcW w:w="1080" w:type="dxa"/>
        </w:tcPr>
        <w:p w:rsidR="00616F7B" w:rsidRDefault="00616F7B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0967A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:rsidR="00616F7B" w:rsidRDefault="00616F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1"/>
      <w:gridCol w:w="1045"/>
    </w:tblGrid>
    <w:tr w:rsidR="00616F7B">
      <w:tc>
        <w:tcPr>
          <w:tcW w:w="8280" w:type="dxa"/>
        </w:tcPr>
        <w:p w:rsidR="00616F7B" w:rsidRPr="009F0414" w:rsidRDefault="00616F7B" w:rsidP="00504F88">
          <w:pPr>
            <w:pStyle w:val="Encabezado"/>
          </w:pPr>
          <w:sdt>
            <w:sdtPr>
              <w:alias w:val="Escriba el título abreviado:"/>
              <w:tag w:val="Escriba el título abreviado:"/>
              <w:id w:val="1457526651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/>
          </w:sdt>
        </w:p>
      </w:tc>
      <w:tc>
        <w:tcPr>
          <w:tcW w:w="1080" w:type="dxa"/>
        </w:tcPr>
        <w:p w:rsidR="00616F7B" w:rsidRDefault="00616F7B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0967A9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:rsidR="00616F7B" w:rsidRDefault="00616F7B" w:rsidP="002C6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3C3E72"/>
    <w:multiLevelType w:val="hybridMultilevel"/>
    <w:tmpl w:val="A5B80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F6F69"/>
    <w:multiLevelType w:val="multilevel"/>
    <w:tmpl w:val="A590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121433"/>
    <w:multiLevelType w:val="multilevel"/>
    <w:tmpl w:val="497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72F6C"/>
    <w:multiLevelType w:val="multilevel"/>
    <w:tmpl w:val="0054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96E95"/>
    <w:multiLevelType w:val="hybridMultilevel"/>
    <w:tmpl w:val="3C087B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1904"/>
    <w:multiLevelType w:val="multilevel"/>
    <w:tmpl w:val="C7A6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90D7C"/>
    <w:multiLevelType w:val="hybridMultilevel"/>
    <w:tmpl w:val="ADF2A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B4442"/>
    <w:multiLevelType w:val="multilevel"/>
    <w:tmpl w:val="B0F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45979"/>
    <w:multiLevelType w:val="multilevel"/>
    <w:tmpl w:val="8A6A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41B9E"/>
    <w:multiLevelType w:val="multilevel"/>
    <w:tmpl w:val="5D5C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A2D66"/>
    <w:multiLevelType w:val="multilevel"/>
    <w:tmpl w:val="AC4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62B77"/>
    <w:multiLevelType w:val="multilevel"/>
    <w:tmpl w:val="D6BA2ECA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5" w:hanging="1800"/>
      </w:pPr>
      <w:rPr>
        <w:rFonts w:hint="default"/>
      </w:rPr>
    </w:lvl>
  </w:abstractNum>
  <w:abstractNum w:abstractNumId="22" w15:restartNumberingAfterBreak="0">
    <w:nsid w:val="654C552E"/>
    <w:multiLevelType w:val="hybridMultilevel"/>
    <w:tmpl w:val="2D241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67440"/>
    <w:multiLevelType w:val="multilevel"/>
    <w:tmpl w:val="2970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21"/>
  </w:num>
  <w:num w:numId="14">
    <w:abstractNumId w:val="22"/>
  </w:num>
  <w:num w:numId="15">
    <w:abstractNumId w:val="10"/>
  </w:num>
  <w:num w:numId="16">
    <w:abstractNumId w:val="13"/>
  </w:num>
  <w:num w:numId="17">
    <w:abstractNumId w:val="17"/>
  </w:num>
  <w:num w:numId="18">
    <w:abstractNumId w:val="18"/>
  </w:num>
  <w:num w:numId="19">
    <w:abstractNumId w:val="23"/>
  </w:num>
  <w:num w:numId="20">
    <w:abstractNumId w:val="15"/>
  </w:num>
  <w:num w:numId="21">
    <w:abstractNumId w:val="20"/>
  </w:num>
  <w:num w:numId="22">
    <w:abstractNumId w:val="12"/>
  </w:num>
  <w:num w:numId="23">
    <w:abstractNumId w:val="11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47"/>
    <w:rsid w:val="00006BBA"/>
    <w:rsid w:val="0001010E"/>
    <w:rsid w:val="000217F5"/>
    <w:rsid w:val="000967A9"/>
    <w:rsid w:val="00097169"/>
    <w:rsid w:val="00114BFA"/>
    <w:rsid w:val="001602E3"/>
    <w:rsid w:val="00160C0C"/>
    <w:rsid w:val="001664A2"/>
    <w:rsid w:val="00170521"/>
    <w:rsid w:val="001B4848"/>
    <w:rsid w:val="001C4A59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50916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6F7B"/>
    <w:rsid w:val="0061747E"/>
    <w:rsid w:val="00623A42"/>
    <w:rsid w:val="00641876"/>
    <w:rsid w:val="00645290"/>
    <w:rsid w:val="006822C1"/>
    <w:rsid w:val="006B015B"/>
    <w:rsid w:val="006C162F"/>
    <w:rsid w:val="006D7EE9"/>
    <w:rsid w:val="007244DE"/>
    <w:rsid w:val="007435DB"/>
    <w:rsid w:val="0081390C"/>
    <w:rsid w:val="00816831"/>
    <w:rsid w:val="00837D67"/>
    <w:rsid w:val="008747E8"/>
    <w:rsid w:val="008A2A83"/>
    <w:rsid w:val="00910F0E"/>
    <w:rsid w:val="00961AE5"/>
    <w:rsid w:val="009A2C38"/>
    <w:rsid w:val="009F0414"/>
    <w:rsid w:val="00A4757D"/>
    <w:rsid w:val="00A77F6B"/>
    <w:rsid w:val="00A81BB2"/>
    <w:rsid w:val="00AA5C05"/>
    <w:rsid w:val="00BE4C47"/>
    <w:rsid w:val="00C3438C"/>
    <w:rsid w:val="00C40822"/>
    <w:rsid w:val="00C5686B"/>
    <w:rsid w:val="00C74024"/>
    <w:rsid w:val="00C83B15"/>
    <w:rsid w:val="00C925C8"/>
    <w:rsid w:val="00CB7F84"/>
    <w:rsid w:val="00CF1B55"/>
    <w:rsid w:val="00DA33D3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86369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33861F"/>
  <w15:chartTrackingRefBased/>
  <w15:docId w15:val="{93CF35B5-E14C-4D53-8CC5-06EC50DE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de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Textoennegrita">
    <w:name w:val="Strong"/>
    <w:basedOn w:val="Fuentedeprrafopredeter"/>
    <w:uiPriority w:val="22"/>
    <w:qFormat/>
    <w:rsid w:val="00616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us\AppData\Roaming\Microsoft\Plantillas\Documento%20de%20estilo%20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CB"/>
    <w:rsid w:val="00E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F4ABCEA124415085CECCB300BA6594">
    <w:name w:val="29F4ABCEA124415085CECCB300BA6594"/>
  </w:style>
  <w:style w:type="paragraph" w:customStyle="1" w:styleId="4E08AE0815E04483B68432DC41B180AE">
    <w:name w:val="4E08AE0815E04483B68432DC41B180AE"/>
  </w:style>
  <w:style w:type="paragraph" w:customStyle="1" w:styleId="42458E22E7074115B328216B2A084ED7">
    <w:name w:val="42458E22E7074115B328216B2A084ED7"/>
  </w:style>
  <w:style w:type="paragraph" w:customStyle="1" w:styleId="3E1E2C55718B44E39F55A97027738EF3">
    <w:name w:val="3E1E2C55718B44E39F55A97027738EF3"/>
  </w:style>
  <w:style w:type="character" w:styleId="nfasis">
    <w:name w:val="Emphasis"/>
    <w:basedOn w:val="Fuentedeprrafopredeter"/>
    <w:uiPriority w:val="4"/>
    <w:qFormat/>
    <w:rPr>
      <w:i/>
      <w:iCs/>
    </w:rPr>
  </w:style>
  <w:style w:type="paragraph" w:customStyle="1" w:styleId="895F503031BA448DBE2C0A2A4E42DEFD">
    <w:name w:val="895F503031BA448DBE2C0A2A4E42DEFD"/>
  </w:style>
  <w:style w:type="paragraph" w:customStyle="1" w:styleId="46DF3B8435DC425080AAED0510648FF7">
    <w:name w:val="46DF3B8435DC425080AAED0510648FF7"/>
  </w:style>
  <w:style w:type="paragraph" w:customStyle="1" w:styleId="2A08C3FB843742D59625C7487EF5F3D8">
    <w:name w:val="2A08C3FB843742D59625C7487EF5F3D8"/>
  </w:style>
  <w:style w:type="paragraph" w:customStyle="1" w:styleId="1ACCAA38B02E4950B1BC2A5B8EE57EFD">
    <w:name w:val="1ACCAA38B02E4950B1BC2A5B8EE57EFD"/>
  </w:style>
  <w:style w:type="paragraph" w:customStyle="1" w:styleId="CF93A3D0090B4837B927274925B6AA24">
    <w:name w:val="CF93A3D0090B4837B927274925B6AA24"/>
  </w:style>
  <w:style w:type="paragraph" w:customStyle="1" w:styleId="A3B79A93080840FD97B58E7068E2391A">
    <w:name w:val="A3B79A93080840FD97B58E7068E2391A"/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paragraph" w:customStyle="1" w:styleId="A960A186E2B24AA9AE673B0E1D7D7211">
    <w:name w:val="A960A186E2B24AA9AE673B0E1D7D7211"/>
  </w:style>
  <w:style w:type="paragraph" w:customStyle="1" w:styleId="E34B8187DDC54514B1075402738E2ECC">
    <w:name w:val="E34B8187DDC54514B1075402738E2ECC"/>
  </w:style>
  <w:style w:type="character" w:customStyle="1" w:styleId="Ttulo3Car">
    <w:name w:val="Título 3 Car"/>
    <w:basedOn w:val="Fuentedeprrafopredeter"/>
    <w:link w:val="Ttulo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customStyle="1" w:styleId="F7B9389EA7F84434AC49C69B040A6511">
    <w:name w:val="F7B9389EA7F84434AC49C69B040A6511"/>
  </w:style>
  <w:style w:type="paragraph" w:customStyle="1" w:styleId="8057D055575F4B459BC81D1B386B4AD1">
    <w:name w:val="8057D055575F4B459BC81D1B386B4AD1"/>
  </w:style>
  <w:style w:type="character" w:customStyle="1" w:styleId="Ttulo4Car">
    <w:name w:val="Título 4 Car"/>
    <w:basedOn w:val="Fuentedeprrafopredeter"/>
    <w:link w:val="Ttulo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customStyle="1" w:styleId="2B0B92BFDC0F445DB867619532B659E6">
    <w:name w:val="2B0B92BFDC0F445DB867619532B659E6"/>
  </w:style>
  <w:style w:type="paragraph" w:customStyle="1" w:styleId="F32647D7601943ABAE37D3545395FC55">
    <w:name w:val="F32647D7601943ABAE37D3545395FC55"/>
  </w:style>
  <w:style w:type="character" w:customStyle="1" w:styleId="Ttulo5Car">
    <w:name w:val="Título 5 Car"/>
    <w:basedOn w:val="Fuentedeprrafopredeter"/>
    <w:link w:val="Ttulo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paragraph" w:customStyle="1" w:styleId="D8F25D2C567646EA808EDE7F13CCC072">
    <w:name w:val="D8F25D2C567646EA808EDE7F13CCC072"/>
  </w:style>
  <w:style w:type="paragraph" w:customStyle="1" w:styleId="FF203B37BFEE44F59762C05FA99595E7">
    <w:name w:val="FF203B37BFEE44F59762C05FA99595E7"/>
  </w:style>
  <w:style w:type="paragraph" w:customStyle="1" w:styleId="112DAF60A46F4322BCF7DA70CB10FD8B">
    <w:name w:val="112DAF60A46F4322BCF7DA70CB10FD8B"/>
  </w:style>
  <w:style w:type="paragraph" w:customStyle="1" w:styleId="299834F2231644A087BF45CAF9226AF4">
    <w:name w:val="299834F2231644A087BF45CAF9226AF4"/>
  </w:style>
  <w:style w:type="paragraph" w:customStyle="1" w:styleId="C86A7D903EBA4CFB921C2245CCB610B8">
    <w:name w:val="C86A7D903EBA4CFB921C2245CCB610B8"/>
  </w:style>
  <w:style w:type="paragraph" w:customStyle="1" w:styleId="BE7BC14A5F404DC2A1E8309897FCAFAD">
    <w:name w:val="BE7BC14A5F404DC2A1E8309897FCAFAD"/>
  </w:style>
  <w:style w:type="paragraph" w:customStyle="1" w:styleId="B53EB20D15A24002BC0C8EB2260520B6">
    <w:name w:val="B53EB20D15A24002BC0C8EB2260520B6"/>
  </w:style>
  <w:style w:type="paragraph" w:customStyle="1" w:styleId="727DD4C0548F4736A03850967A306A13">
    <w:name w:val="727DD4C0548F4736A03850967A306A13"/>
  </w:style>
  <w:style w:type="paragraph" w:customStyle="1" w:styleId="871FD97F772F4E4BBC40C8CC1D16ADA7">
    <w:name w:val="871FD97F772F4E4BBC40C8CC1D16ADA7"/>
  </w:style>
  <w:style w:type="paragraph" w:customStyle="1" w:styleId="82682FCCC5464F96AE86B03A096346BF">
    <w:name w:val="82682FCCC5464F96AE86B03A096346BF"/>
  </w:style>
  <w:style w:type="paragraph" w:customStyle="1" w:styleId="37862F5C339E44FBAA9D0E512DCFD5D3">
    <w:name w:val="37862F5C339E44FBAA9D0E512DCFD5D3"/>
  </w:style>
  <w:style w:type="paragraph" w:customStyle="1" w:styleId="64527C88FEFC4440BDD983DEFFF6E04E">
    <w:name w:val="64527C88FEFC4440BDD983DEFFF6E04E"/>
  </w:style>
  <w:style w:type="paragraph" w:customStyle="1" w:styleId="91B9167E13154BD090468023AB385B35">
    <w:name w:val="91B9167E13154BD090468023AB385B35"/>
  </w:style>
  <w:style w:type="paragraph" w:customStyle="1" w:styleId="E501AA07BC084392A399E0F3F1C26E51">
    <w:name w:val="E501AA07BC084392A399E0F3F1C26E51"/>
  </w:style>
  <w:style w:type="paragraph" w:customStyle="1" w:styleId="A565C59422024D2984287F5BA90214BE">
    <w:name w:val="A565C59422024D2984287F5BA90214BE"/>
  </w:style>
  <w:style w:type="paragraph" w:customStyle="1" w:styleId="FEFAD67D6776477F9BAAB71E535BAAE1">
    <w:name w:val="FEFAD67D6776477F9BAAB71E535BAAE1"/>
  </w:style>
  <w:style w:type="paragraph" w:customStyle="1" w:styleId="39874AFC9E1249C78EED5581D1BCBC72">
    <w:name w:val="39874AFC9E1249C78EED5581D1BCBC72"/>
  </w:style>
  <w:style w:type="paragraph" w:customStyle="1" w:styleId="8D7DED55366D4C72A59BD3C49BB5CE7D">
    <w:name w:val="8D7DED55366D4C72A59BD3C49BB5CE7D"/>
  </w:style>
  <w:style w:type="paragraph" w:customStyle="1" w:styleId="0FB23626D8B5413E9CF279385A9D3C7F">
    <w:name w:val="0FB23626D8B5413E9CF279385A9D3C7F"/>
  </w:style>
  <w:style w:type="paragraph" w:customStyle="1" w:styleId="EE0C4EC41D8F41F4B585564E106E1882">
    <w:name w:val="EE0C4EC41D8F41F4B585564E106E1882"/>
  </w:style>
  <w:style w:type="paragraph" w:customStyle="1" w:styleId="79BB4813BA8D4836B96EB0670DBE2EF2">
    <w:name w:val="79BB4813BA8D4836B96EB0670DBE2EF2"/>
  </w:style>
  <w:style w:type="paragraph" w:customStyle="1" w:styleId="53BB39872F4E46CFA7C706A48494A76D">
    <w:name w:val="53BB39872F4E46CFA7C706A48494A76D"/>
  </w:style>
  <w:style w:type="paragraph" w:customStyle="1" w:styleId="6AA04B626C4340C09E619B9C449A4821">
    <w:name w:val="6AA04B626C4340C09E619B9C449A4821"/>
  </w:style>
  <w:style w:type="paragraph" w:customStyle="1" w:styleId="808782DE767B4912AB7220A585D825D2">
    <w:name w:val="808782DE767B4912AB7220A585D825D2"/>
  </w:style>
  <w:style w:type="paragraph" w:customStyle="1" w:styleId="00FE5E9E35BD46C8A64B0DB9D242DE90">
    <w:name w:val="00FE5E9E35BD46C8A64B0DB9D242DE90"/>
  </w:style>
  <w:style w:type="paragraph" w:customStyle="1" w:styleId="1BDB2B3B70F54A77B9B253D73AA0FA13">
    <w:name w:val="1BDB2B3B70F54A77B9B253D73AA0FA13"/>
  </w:style>
  <w:style w:type="paragraph" w:customStyle="1" w:styleId="D3BB23D084F94CA9B2A9D82A780B8C59">
    <w:name w:val="D3BB23D084F94CA9B2A9D82A780B8C59"/>
  </w:style>
  <w:style w:type="paragraph" w:customStyle="1" w:styleId="6A05D51791A044B8A447C07DBB27F333">
    <w:name w:val="6A05D51791A044B8A447C07DBB27F333"/>
  </w:style>
  <w:style w:type="paragraph" w:customStyle="1" w:styleId="63F1FD4D2E3B4625BDB3784679051DCA">
    <w:name w:val="63F1FD4D2E3B4625BDB3784679051DCA"/>
  </w:style>
  <w:style w:type="paragraph" w:customStyle="1" w:styleId="1B840B79A48E4C7BB33BFBA644D0BC44">
    <w:name w:val="1B840B79A48E4C7BB33BFBA644D0BC44"/>
  </w:style>
  <w:style w:type="paragraph" w:customStyle="1" w:styleId="0D902A0DF54E42FABF575352E978F414">
    <w:name w:val="0D902A0DF54E42FABF575352E978F414"/>
  </w:style>
  <w:style w:type="paragraph" w:customStyle="1" w:styleId="F8987759D546475696710750573A4CB1">
    <w:name w:val="F8987759D546475696710750573A4CB1"/>
  </w:style>
  <w:style w:type="paragraph" w:customStyle="1" w:styleId="FFC2FF29B52041C48F7EFFF57B127175">
    <w:name w:val="FFC2FF29B52041C48F7EFFF57B127175"/>
  </w:style>
  <w:style w:type="paragraph" w:customStyle="1" w:styleId="B7F16C4EC1D54A2BBC3A3477F41265B6">
    <w:name w:val="B7F16C4EC1D54A2BBC3A3477F41265B6"/>
  </w:style>
  <w:style w:type="paragraph" w:customStyle="1" w:styleId="F090BFFE2EB641418100A0D90BE69EA9">
    <w:name w:val="F090BFFE2EB641418100A0D90BE69EA9"/>
  </w:style>
  <w:style w:type="paragraph" w:customStyle="1" w:styleId="B76E46BA99284322A5C0F33879049892">
    <w:name w:val="B76E46BA99284322A5C0F33879049892"/>
  </w:style>
  <w:style w:type="paragraph" w:customStyle="1" w:styleId="FD0769BF95FB4BCE99989BB7C23877AE">
    <w:name w:val="FD0769BF95FB4BCE99989BB7C23877AE"/>
  </w:style>
  <w:style w:type="paragraph" w:customStyle="1" w:styleId="9B94940443DE4BD6B06FC5889BA349F3">
    <w:name w:val="9B94940443DE4BD6B06FC5889BA349F3"/>
  </w:style>
  <w:style w:type="paragraph" w:customStyle="1" w:styleId="B9169A8D6E8B455B9C274539A320E703">
    <w:name w:val="B9169A8D6E8B455B9C274539A320E703"/>
  </w:style>
  <w:style w:type="paragraph" w:customStyle="1" w:styleId="C86B869F8FC04C7096E74D2F4A7F1F17">
    <w:name w:val="C86B869F8FC04C7096E74D2F4A7F1F17"/>
  </w:style>
  <w:style w:type="paragraph" w:customStyle="1" w:styleId="494587318A694EFDA0A2164E9B670CA4">
    <w:name w:val="494587318A694EFDA0A2164E9B670CA4"/>
  </w:style>
  <w:style w:type="paragraph" w:customStyle="1" w:styleId="33E996056CA348E5B2692DC4219AF8AC">
    <w:name w:val="33E996056CA348E5B2692DC4219AF8AC"/>
  </w:style>
  <w:style w:type="paragraph" w:customStyle="1" w:styleId="86DAEB411FD5440EB0C5EC8A0F248B92">
    <w:name w:val="86DAEB411FD5440EB0C5EC8A0F248B92"/>
  </w:style>
  <w:style w:type="paragraph" w:customStyle="1" w:styleId="A0C3BA043BFF449EB1AB71D86D1D4003">
    <w:name w:val="A0C3BA043BFF449EB1AB71D86D1D40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w:rsidRDefault="00810686"/&gt;&lt;w:sectPr w:rsidR="00000000"&gt;&lt;w:pgSz w:w="12240" w:h="15840"/&gt;&lt;w:pgMar w:top="1417" w:right="1701" w:bottom="1417"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w:styleId="Ttulo1"&gt;&lt;w:name w:val="heading 1"/&gt;&lt;w:basedOn w:val="Normal"/&gt;&lt;w:next w:val="Normal"/&gt;&lt;w:link w:val="Ttulo1Car"/&gt;&lt;w:uiPriority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w:styleId="Ttulo2"&gt;&lt;w:name w:val="heading 2"/&gt;&lt;w:basedOn w:val="Normal"/&gt;&lt;w:next w:val="Normal"/&gt;&lt;w:link w:val="Ttulo2Car"/&gt;&lt;w:uiPriority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w:styleId="Ttulo3"&gt;&lt;w:name w:val="heading 3"/&gt;&lt;w:basedOn w:val="Normal"/&gt;&lt;w:next w:val="Normal"/&gt;&lt;w:link w:val="Ttulo3Car"/&gt;&lt;w:uiPriority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w:styleId="Ttulo4"&gt;&lt;w:name w:val="heading 4"/&gt;&lt;w:basedOn w:val="Normal"/&gt;&lt;w:next w:val="Normal"/&gt;&lt;w:link w:val="Ttulo4Car"/&gt;&lt;w:uiPriority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w:styleId="Ttulo5"&gt;&lt;w:name w:val="heading 5"/&gt;&lt;w:basedOn w:val="Normal"/&gt;&lt;w:next w:val="Normal"/&gt;&lt;w:link w:val="Ttulo5Car"/&gt;&lt;w:uiPriority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w:styleId="Ttulo6"&gt;&lt;w:name w:val="heading 6"/&gt;&lt;w:basedOn w:val="Normal"/&gt;&lt;w:next w:val="Normal"/&gt;&lt;w:link w:val="Ttulo6Car"/&gt;&lt;w:uiPriority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w:styleId="Fuentedeprrafopredeter"&gt;&lt;w:name w:val="Default Paragraph Font"/&gt;&lt;w:uiPriority w:val="1"/&gt;&lt;w:semiHidden/&gt;&lt;w:unhideWhenUsed/&gt;&lt;/w:style&gt;&lt;w:style w:type="table" w:default="1" w:styleId="Tablanormal"&gt;&lt;w:name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w:styleId="Sinlista"&gt;&lt;w:name w:val="No List"/&gt;&lt;w:uiPriority w:val="99"/&gt;&lt;w:semiHidden/&gt;&lt;w:unhideWhenUsed/&gt;&lt;/w:style&gt;&lt;w:style w:type="paragraph" w:customStyle="1" w:styleId="Ttulodeseccin"&gt;&lt;w:name w:val="Título de sección"/&gt;&lt;w:basedOn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w:styleId="Encabezado"&gt;&lt;w:name w:val="header"/&gt;&lt;w:basedOn w:val="Normal"/&gt;&lt;w:link w:val="EncabezadoCar"/&gt;&lt;w:uiPriority w:val="99"/&gt;&lt;w:qFormat/&gt;&lt;w:pPr&gt;&lt;w:spacing w:line="240" w:lineRule="auto"/&gt;&lt;w:ind w:firstLine="0"/&gt;&lt;/w:pPr&gt;&lt;/w:style&gt;&lt;w:style w:type="character" w:customStyle="1" w:styleId="EncabezadoCar"&gt;&lt;w:name w:val="Encabezado Car"/&gt;&lt;w:basedOn w:val="Fuentedeprrafopredeter"/&gt;&lt;w:link w:val="Encabezado"/&gt;&lt;w:uiPriority w:val="99"/&gt;&lt;w:rsid w:val="00DB2E59"/&gt;&lt;/w:style&gt;&lt;w:style w:type="character" w:styleId="Textodelmarcadordeposicin"&gt;&lt;w:name w:val="Placeholder Text"/&gt;&lt;w:basedOn w:val="Fuentedeprrafopredeter"/&gt;&lt;w:uiPriority w:val="99"/&gt;&lt;w:semiHidden/&gt;&lt;w:rsid w:val="00EB69D3"/&gt;&lt;w:rPr&gt;&lt;w:color w:val="000000" w:themeColor="text1"/&gt;&lt;/w:rPr&gt;&lt;/w:style&gt;&lt;w:style w:type="paragraph" w:styleId="Sinespaciado"&gt;&lt;w:name w:val="No Spacing"/&gt;&lt;w:aliases w:val="Sin espaciado;Sin sangría"/&gt;&lt;w:uiPriority w:val="3"/&gt;&lt;w:qFormat/&gt;&lt;w:pPr&gt;&lt;w:ind w:firstLine="0"/&gt;&lt;/w:pPr&gt;&lt;/w:style&gt;&lt;w:style w:type="character" w:customStyle="1" w:styleId="Ttulo1Car"&gt;&lt;w:name w:val="Título 1 Car"/&gt;&lt;w:basedOn w:val="Fuentedeprrafopredeter"/&gt;&lt;w:link w:val="Ttulo1"/&gt;&lt;w:uiPriority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w:styleId="Ttulo2Car"&gt;&lt;w:name w:val="Título 2 Car"/&gt;&lt;w:basedOn w:val="Fuentedeprrafopredeter"/&gt;&lt;w:link w:val="Ttulo2"/&gt;&lt;w:uiPriority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w:styleId="Ttulo"&gt;&lt;w:name w:val="Title"/&gt;&lt;w:basedOn w:val="Normal"/&gt;&lt;w:next w:val="Normal"/&gt;&lt;w:link w:val="TtuloCar"/&gt;&lt;w:uiPriority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w:styleId="TtuloCar"&gt;&lt;w:name w:val="Título Car"/&gt;&lt;w:basedOn w:val="Fuentedeprrafopredeter"/&gt;&lt;w:link w:val="Ttulo"/&gt;&lt;w:uiPriority w:val="1"/&gt;&lt;w:rPr&gt;&lt;w:rFonts w:asciiTheme="majorHAnsi" w:eastAsiaTheme="majorEastAsia" w:hAnsiTheme="majorHAnsi" w:cstheme="majorBidi"/&gt;&lt;/w:rPr&gt;&lt;/w:style&gt;&lt;w:style w:type="character" w:styleId="nfasis"&gt;&lt;w:name w:val="Emphasis"/&gt;&lt;w:basedOn w:val="Fuentedeprrafopredeter"/&gt;&lt;w:uiPriority w:val="4"/&gt;&lt;w:qFormat/&gt;&lt;w:rPr&gt;&lt;w:i/&gt;&lt;w:iCs/&gt;&lt;/w:rPr&gt;&lt;/w:style&gt;&lt;w:style w:type="character" w:customStyle="1" w:styleId="Ttulo3Car"&gt;&lt;w:name w:val="Título 3 Car"/&gt;&lt;w:basedOn w:val="Fuentedeprrafopredeter"/&gt;&lt;w:link w:val="Ttulo3"/&gt;&lt;w:uiPriority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w:styleId="Ttulo4Car"&gt;&lt;w:name w:val="Título 4 Car"/&gt;&lt;w:basedOn w:val="Fuentedeprrafopredeter"/&gt;&lt;w:link w:val="Ttulo4"/&gt;&lt;w:uiPriority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w:styleId="Ttulo5Car"&gt;&lt;w:name w:val="Título 5 Car"/&gt;&lt;w:basedOn w:val="Fuentedeprrafopredeter"/&gt;&lt;w:link w:val="Ttulo5"/&gt;&lt;w:uiPriority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w:styleId="Textodeglobo"&gt;&lt;w:name w:val="Balloon Text"/&gt;&lt;w:basedOn w:val="Normal"/&gt;&lt;w:link w:val="TextodegloboCar"/&gt;&lt;w:uiPriority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w:styleId="TextodegloboCar"&gt;&lt;w:name w:val="Texto de globo Car"/&gt;&lt;w:basedOn w:val="Fuentedeprrafopredeter"/&gt;&lt;w:link w:val="Textodeglobo"/&gt;&lt;w:uiPriority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w:styleId="Bibliografa"&gt;&lt;w:name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w:styleId="Textodebloque"&gt;&lt;w:name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w:styleId="Textoindependiente"&gt;&lt;w:name w:val="Body Text"/&gt;&lt;w:basedOn w:val="Normal"/&gt;&lt;w:link w:val="TextoindependienteCar"/&gt;&lt;w:uiPriority w:val="99"/&gt;&lt;w:semiHidden/&gt;&lt;w:unhideWhenUsed/&gt;&lt;w:pPr&gt;&lt;w:spacing w:after="120"/&gt;&lt;w:ind w:firstLine="0"/&gt;&lt;/w:pPr&gt;&lt;/w:style&gt;&lt;w:style w:type="character" w:customStyle="1" w:styleId="TextoindependienteCar"&gt;&lt;w:name w:val="Texto independiente Car"/&gt;&lt;w:basedOn w:val="Fuentedeprrafopredeter"/&gt;&lt;w:link w:val="Textoindependiente"/&gt;&lt;w:uiPriority w:val="99"/&gt;&lt;w:semiHidden/&gt;&lt;w:rPr&gt;&lt;w:kern w:val="24"/&gt;&lt;/w:rPr&gt;&lt;/w:style&gt;&lt;w:style w:type="paragraph" w:styleId="Textoindependiente2"&gt;&lt;w:name w:val="Body Text 2"/&gt;&lt;w:basedOn w:val="Normal"/&gt;&lt;w:link w:val="Textoindependiente2Car"/&gt;&lt;w:uiPriority w:val="99"/&gt;&lt;w:semiHidden/&gt;&lt;w:unhideWhenUsed/&gt;&lt;w:pPr&gt;&lt;w:spacing w:after="120"/&gt;&lt;w:ind w:firstLine="0"/&gt;&lt;/w:pPr&gt;&lt;/w:style&gt;&lt;w:style w:type="character" w:customStyle="1" w:styleId="Textoindependiente2Car"&gt;&lt;w:name w:val="Texto independiente 2 Car"/&gt;&lt;w:basedOn w:val="Fuentedeprrafopredeter"/&gt;&lt;w:link w:val="Textoindependiente2"/&gt;&lt;w:uiPriority w:val="99"/&gt;&lt;w:semiHidden/&gt;&lt;w:rPr&gt;&lt;w:kern w:val="24"/&gt;&lt;/w:rPr&gt;&lt;/w:style&gt;&lt;w:style w:type="paragraph" w:styleId="Textoindependiente3"&gt;&lt;w:name w:val="Body Text 3"/&gt;&lt;w:basedOn w:val="Normal"/&gt;&lt;w:link w:val="Textoindependiente3Car"/&gt;&lt;w:uiPriority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w:styleId="Textoindependiente3Car"&gt;&lt;w:name w:val="Texto independiente 3 Car"/&gt;&lt;w:basedOn w:val="Fuentedeprrafopredeter"/&gt;&lt;w:link w:val="Textoindependiente3"/&gt;&lt;w:uiPriority w:val="99"/&gt;&lt;w:semiHidden/&gt;&lt;w:rsid w:val="00EB69D3"/&gt;&lt;w:rPr&gt;&lt;w:sz w:val="22"/&gt;&lt;w:szCs w:val="16"/&gt;&lt;/w:rPr&gt;&lt;/w:style&gt;&lt;w:style w:type="paragraph" w:styleId="Textoindependienteprimerasangra"&gt;&lt;w:name w:val="Body Text First Indent"/&gt;&lt;w:basedOn w:val="Textoindependiente"/&gt;&lt;w:link w:val="TextoindependienteprimerasangraCar"/&gt;&lt;w:uiPriority w:val="99"/&gt;&lt;w:semiHidden/&gt;&lt;w:unhideWhenUsed/&gt;&lt;w:pPr&gt;&lt;w:spacing w:after="0"/&gt;&lt;/w:pPr&gt;&lt;/w:style&gt;&lt;w:style w:type="character" w:customStyle="1" w:styleId="TextoindependienteprimerasangraCar"&gt;&lt;w:name w:val="Texto independiente primera sangría Car"/&gt;&lt;w:basedOn w:val="TextoindependienteCar"/&gt;&lt;w:link w:val="Textoindependienteprimerasangra"/&gt;&lt;w:uiPriority w:val="99"/&gt;&lt;w:semiHidden/&gt;&lt;w:rPr&gt;&lt;w:kern w:val="24"/&gt;&lt;/w:rPr&gt;&lt;/w:style&gt;&lt;w:style w:type="paragraph" w:styleId="Sangradetextonormal"&gt;&lt;w:name w:val="Body Text Indent"/&gt;&lt;w:basedOn w:val="Normal"/&gt;&lt;w:link w:val="SangradetextonormalCar"/&gt;&lt;w:uiPriority w:val="99"/&gt;&lt;w:semiHidden/&gt;&lt;w:unhideWhenUsed/&gt;&lt;w:pPr&gt;&lt;w:spacing w:after="120"/&gt;&lt;w:ind w:left="360" w:firstLine="0"/&gt;&lt;/w:pPr&gt;&lt;/w:style&gt;&lt;w:style w:type="character" w:customStyle="1" w:styleId="SangradetextonormalCar"&gt;&lt;w:name w:val="Sangría de texto normal Car"/&gt;&lt;w:basedOn w:val="Fuentedeprrafopredeter"/&gt;&lt;w:link w:val="Sangradetextonormal"/&gt;&lt;w:uiPriority w:val="99"/&gt;&lt;w:semiHidden/&gt;&lt;w:rPr&gt;&lt;w:kern w:val="24"/&gt;&lt;/w:rPr&gt;&lt;/w:style&gt;&lt;w:style w:type="paragraph" w:styleId="Textoindependienteprimerasangra2"&gt;&lt;w:name w:val="Body Text First Indent 2"/&gt;&lt;w:basedOn w:val="Sangradetextonormal"/&gt;&lt;w:link w:val="Textoindependienteprimerasangra2Car"/&gt;&lt;w:uiPriority w:val="99"/&gt;&lt;w:semiHidden/&gt;&lt;w:unhideWhenUsed/&gt;&lt;w:pPr&gt;&lt;w:spacing w:after="0"/&gt;&lt;/w:pPr&gt;&lt;/w:style&gt;&lt;w:style w:type="character" w:customStyle="1" w:styleId="Textoindependienteprimerasangra2Car"&gt;&lt;w:name w:val="Texto independiente primera sangría 2 Car"/&gt;&lt;w:basedOn w:val="SangradetextonormalCar"/&gt;&lt;w:link w:val="Textoindependienteprimerasangra2"/&gt;&lt;w:uiPriority w:val="99"/&gt;&lt;w:semiHidden/&gt;&lt;w:rPr&gt;&lt;w:kern w:val="24"/&gt;&lt;/w:rPr&gt;&lt;/w:style&gt;&lt;w:style w:type="paragraph" w:styleId="Sangra2detindependiente"&gt;&lt;w:name w:val="Body Text Indent 2"/&gt;&lt;w:basedOn w:val="Normal"/&gt;&lt;w:link w:val="Sangra2detindependienteCar"/&gt;&lt;w:uiPriority w:val="99"/&gt;&lt;w:semiHidden/&gt;&lt;w:unhideWhenUsed/&gt;&lt;w:pPr&gt;&lt;w:spacing w:after="120"/&gt;&lt;w:ind w:left="360" w:firstLine="0"/&gt;&lt;/w:pPr&gt;&lt;/w:style&gt;&lt;w:style w:type="character" w:customStyle="1" w:styleId="Sangra2detindependienteCar"&gt;&lt;w:name w:val="Sangría 2 de t. independiente Car"/&gt;&lt;w:basedOn w:val="Fuentedeprrafopredeter"/&gt;&lt;w:link w:val="Sangra2detindependiente"/&gt;&lt;w:uiPriority w:val="99"/&gt;&lt;w:semiHidden/&gt;&lt;w:rPr&gt;&lt;w:kern w:val="24"/&gt;&lt;/w:rPr&gt;&lt;/w:style&gt;&lt;w:style w:type="paragraph" w:styleId="Sangra3detindependiente"&gt;&lt;w:name w:val="Body Text Indent 3"/&gt;&lt;w:basedOn w:val="Normal"/&gt;&lt;w:link w:val="Sangra3detindependienteCar"/&gt;&lt;w:uiPriority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w:styleId="Sangra3detindependienteCar"&gt;&lt;w:name w:val="Sangría 3 de t. independiente Car"/&gt;&lt;w:basedOn w:val="Fuentedeprrafopredeter"/&gt;&lt;w:link w:val="Sangra3detindependiente"/&gt;&lt;w:uiPriority w:val="99"/&gt;&lt;w:semiHidden/&gt;&lt;w:rsid w:val="00EB69D3"/&gt;&lt;w:rPr&gt;&lt;w:sz w:val="22"/&gt;&lt;w:szCs w:val="16"/&gt;&lt;/w:rPr&gt;&lt;/w:style&gt;&lt;w:style w:type="paragraph" w:styleId="Descripcin"&gt;&lt;w:name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w:styleId="Cierre"&gt;&lt;w:name w:val="Closing"/&gt;&lt;w:basedOn w:val="Normal"/&gt;&lt;w:link w:val="CierreCar"/&gt;&lt;w:uiPriority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w:styleId="CierreCar"&gt;&lt;w:name w:val="Cierre Car"/&gt;&lt;w:basedOn w:val="Fuentedeprrafopredeter"/&gt;&lt;w:link w:val="Cierre"/&gt;&lt;w:uiPriority w:val="99"/&gt;&lt;w:semiHidden/&gt;&lt;w:rPr&gt;&lt;w:kern w:val="24"/&gt;&lt;/w:rPr&gt;&lt;/w:style&gt;&lt;w:style w:type="paragraph" w:styleId="Textocomentario"&gt;&lt;w:name w:val="annotation text"/&gt;&lt;w:basedOn w:val="Normal"/&gt;&lt;w:link w:val="TextocomentarioCar"/&gt;&lt;w:uiPriority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w:styleId="TextocomentarioCar"&gt;&lt;w:name w:val="Texto comentario Car"/&gt;&lt;w:basedOn w:val="Fuentedeprrafopredeter"/&gt;&lt;w:link w:val="Textocomentario"/&gt;&lt;w:uiPriority w:val="99"/&gt;&lt;w:semiHidden/&gt;&lt;w:rsid w:val="00EB69D3"/&gt;&lt;w:rPr&gt;&lt;w:sz w:val="22"/&gt;&lt;w:szCs w:val="20"/&gt;&lt;/w:rPr&gt;&lt;/w:style&gt;&lt;w:style w:type="paragraph" w:styleId="Asuntodelcomentario"&gt;&lt;w:name w:val="annotation subject"/&gt;&lt;w:basedOn w:val="Textocomentario"/&gt;&lt;w:next w:val="Textocomentario"/&gt;&lt;w:link w:val="AsuntodelcomentarioCar"/&gt;&lt;w:uiPriority w:val="99"/&gt;&lt;w:semiHidden/&gt;&lt;w:unhideWhenUsed/&gt;&lt;w:rsid w:val="00EB69D3"/&gt;&lt;w:rPr&gt;&lt;w:b/&gt;&lt;w:bCs/&gt;&lt;/w:rPr&gt;&lt;/w:style&gt;&lt;w:style w:type="character" w:customStyle="1" w:styleId="AsuntodelcomentarioCar"&gt;&lt;w:name w:val="Asunto del comentario Car"/&gt;&lt;w:basedOn w:val="TextocomentarioCar"/&gt;&lt;w:link w:val="Asuntodelcomentario"/&gt;&lt;w:uiPriority w:val="99"/&gt;&lt;w:semiHidden/&gt;&lt;w:rsid w:val="00EB69D3"/&gt;&lt;w:rPr&gt;&lt;w:b/&gt;&lt;w:bCs/&gt;&lt;w:sz w:val="22"/&gt;&lt;w:szCs w:val="20"/&gt;&lt;/w:rPr&gt;&lt;/w:style&gt;&lt;w:style w:type="paragraph" w:styleId="Fecha"&gt;&lt;w:name w:val="Date"/&gt;&lt;w:basedOn w:val="Normal"/&gt;&lt;w:next w:val="Normal"/&gt;&lt;w:link w:val="FechaCar"/&gt;&lt;w:uiPriority w:val="99"/&gt;&lt;w:semiHidden/&gt;&lt;w:unhideWhenUsed/&gt;&lt;w:pPr&gt;&lt;w:ind w:firstLine="0"/&gt;&lt;/w:pPr&gt;&lt;/w:style&gt;&lt;w:style w:type="character" w:customStyle="1" w:styleId="FechaCar"&gt;&lt;w:name w:val="Fecha Car"/&gt;&lt;w:basedOn w:val="Fuentedeprrafopredeter"/&gt;&lt;w:link w:val="Fecha"/&gt;&lt;w:uiPriority w:val="99"/&gt;&lt;w:semiHidden/&gt;&lt;w:rPr&gt;&lt;w:kern w:val="24"/&gt;&lt;/w:rPr&gt;&lt;/w:style&gt;&lt;w:style w:type="paragraph" w:styleId="Mapadeldocumento"&gt;&lt;w:name w:val="Document Map"/&gt;&lt;w:basedOn w:val="Normal"/&gt;&lt;w:link w:val="MapadeldocumentoCar"/&gt;&lt;w:uiPriority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w:styleId="MapadeldocumentoCar"&gt;&lt;w:name w:val="Mapa del documento Car"/&gt;&lt;w:basedOn w:val="Fuentedeprrafopredeter"/&gt;&lt;w:link w:val="Mapadeldocumento"/&gt;&lt;w:uiPriority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w:styleId="Firmadecorreoelectrnico"&gt;&lt;w:name w:val="E-mail Signature"/&gt;&lt;w:basedOn w:val="Normal"/&gt;&lt;w:link w:val="FirmadecorreoelectrnicoCar"/&gt;&lt;w:uiPriority w:val="99"/&gt;&lt;w:semiHidden/&gt;&lt;w:unhideWhenUsed/&gt;&lt;w:pPr&gt;&lt;w:spacing w:line="240" w:lineRule="auto"/&gt;&lt;w:ind w:firstLine="0"/&gt;&lt;/w:pPr&gt;&lt;/w:style&gt;&lt;w:style w:type="character" w:customStyle="1" w:styleId="FirmadecorreoelectrnicoCar"&gt;&lt;w:name w:val="Firma de correo electrónico Car"/&gt;&lt;w:basedOn w:val="Fuentedeprrafopredeter"/&gt;&lt;w:link w:val="Firmadecorreoelectrnico"/&gt;&lt;w:uiPriority w:val="99"/&gt;&lt;w:semiHidden/&gt;&lt;w:rPr&gt;&lt;w:kern w:val="24"/&gt;&lt;/w:rPr&gt;&lt;/w:style&gt;&lt;w:style w:type="paragraph" w:styleId="Textonotapie"&gt;&lt;w:name w:val="footnote text"/&gt;&lt;w:basedOn w:val="Normal"/&gt;&lt;w:link w:val="TextonotapieCar"/&gt;&lt;w:uiPriority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w:styleId="TextonotapieCar"&gt;&lt;w:name w:val="Texto nota pie Car"/&gt;&lt;w:basedOn w:val="Fuentedeprrafopredeter"/&gt;&lt;w:link w:val="Textonotapie"/&gt;&lt;w:uiPriority w:val="99"/&gt;&lt;w:semiHidden/&gt;&lt;w:rsid w:val="00EB69D3"/&gt;&lt;w:rPr&gt;&lt;w:sz w:val="22"/&gt;&lt;w:szCs w:val="20"/&gt;&lt;/w:rPr&gt;&lt;/w:style&gt;&lt;w:style w:type="paragraph" w:styleId="Direccinsobre"&gt;&lt;w:name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w:styleId="Remitedesobre"&gt;&lt;w:name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w:styleId="Tablaconcuadrcula"&gt;&lt;w:name w:val="Table Grid"/&gt;&lt;w:basedOn w:val="Tablanormal"/&gt;&lt;w:uiPriority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w:styleId="Cuadrculadetablaclara"&gt;&lt;w:name w:val="Grid Table Light"/&gt;&lt;w:basedOn w:val="Tablanormal"/&gt;&lt;w:uiPriority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w:styleId="Ttulo6Car"&gt;&lt;w:name w:val="Título 6 Car"/&gt;&lt;w:basedOn w:val="Fuentedeprrafopredeter"/&gt;&lt;w:link w:val="Ttulo6"/&gt;&lt;w:uiPriority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w:styleId="DireccinHTML"&gt;&lt;w:name w:val="HTML Address"/&gt;&lt;w:basedOn w:val="Normal"/&gt;&lt;w:link w:val="DireccinHTMLCar"/&gt;&lt;w:uiPriority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w:styleId="DireccinHTMLCar"&gt;&lt;w:name w:val="Dirección HTML Car"/&gt;&lt;w:basedOn w:val="Fuentedeprrafopredeter"/&gt;&lt;w:link w:val="DireccinHTML"/&gt;&lt;w:uiPriority w:val="99"/&gt;&lt;w:semiHidden/&gt;&lt;w:rPr&gt;&lt;w:i/&gt;&lt;w:iCs/&gt;&lt;w:kern w:val="24"/&gt;&lt;/w:rPr&gt;&lt;/w:style&gt;&lt;w:style w:type="paragraph" w:styleId="HTMLconformatoprevio"&gt;&lt;w:name w:val="HTML Preformatted"/&gt;&lt;w:basedOn w:val="Normal"/&gt;&lt;w:link w:val="HTMLconformatoprevioCar"/&gt;&lt;w:uiPriority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w:styleId="HTMLconformatoprevioCar"&gt;&lt;w:name w:val="HTML con formato previo Car"/&gt;&lt;w:basedOn w:val="Fuentedeprrafopredeter"/&gt;&lt;w:link w:val="HTMLconformatoprevio"/&gt;&lt;w:uiPriority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w:styleId="ndice1"&gt;&lt;w:name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w:styleId="ndice2"&gt;&lt;w:name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w:styleId="ndice3"&gt;&lt;w:name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w:styleId="ndice4"&gt;&lt;w:name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w:styleId="ndice5"&gt;&lt;w:name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w:styleId="ndice6"&gt;&lt;w:name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w:styleId="ndice7"&gt;&lt;w:name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w:styleId="ndice8"&gt;&lt;w:name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w:styleId="ndice9"&gt;&lt;w:name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w:styleId="Ttulodendice"&gt;&lt;w:name w:val="index heading"/&gt;&lt;w:basedOn w:val="Normal"/&gt;&lt;w:next w:val="ndice1"/&gt;&lt;w:uiPriority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w:styleId="Citadestacada"&gt;&lt;w:name w:val="Intense Quote"/&gt;&lt;w:basedOn w:val="Normal"/&gt;&lt;w:next w:val="Normal"/&gt;&lt;w:link w:val="CitadestacadaCar"/&gt;&lt;w:uiPriority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w:styleId="CitadestacadaCar"&gt;&lt;w:name w:val="Cita destacada Car"/&gt;&lt;w:basedOn w:val="Fuentedeprrafopredeter"/&gt;&lt;w:link w:val="Citadestacada"/&gt;&lt;w:uiPriority w:val="30"/&gt;&lt;w:semiHidden/&gt;&lt;w:rsid w:val="00EB69D3"/&gt;&lt;w:rPr&gt;&lt;w:i/&gt;&lt;w:iCs/&gt;&lt;w:color w:val="6E6E6E" w:themeColor="accent1" w:themeShade="80"/&gt;&lt;/w:rPr&gt;&lt;/w:style&gt;&lt;w:style w:type="paragraph" w:styleId="Lista"&gt;&lt;w:name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w:styleId="Lista2"&gt;&lt;w:name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w:styleId="Lista3"&gt;&lt;w:name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w:styleId="Lista4"&gt;&lt;w:name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w:styleId="Lista5"&gt;&lt;w:name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w:styleId="Listaconvietas"&gt;&lt;w:name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w:styleId="Listaconvietas2"&gt;&lt;w:name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w:styleId="Listaconvietas3"&gt;&lt;w:name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w:styleId="Listaconvietas4"&gt;&lt;w:name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w:styleId="Listaconvietas5"&gt;&lt;w:name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w:styleId="Continuarlista"&gt;&lt;w:name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w:styleId="Continuarlista2"&gt;&lt;w:name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w:styleId="Continuarlista3"&gt;&lt;w:name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w:styleId="Continuarlista4"&gt;&lt;w:name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w:styleId="Continuarlista5"&gt;&lt;w:name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w:styleId="Listaconnmeros"&gt;&lt;w:name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w:styleId="Listaconnmeros2"&gt;&lt;w:name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w:styleId="Listaconnmeros3"&gt;&lt;w:name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w:styleId="Listaconnmeros4"&gt;&lt;w:name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w:styleId="Listaconnmeros5"&gt;&lt;w:name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w:styleId="Prrafodelista"&gt;&lt;w:name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w:styleId="Textomacro"&gt;&lt;w:name w:val="macro"/&gt;&lt;w:link w:val="TextomacroCar"/&gt;&lt;w:uiPriority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w:styleId="TextomacroCar"&gt;&lt;w:name w:val="Texto macro Car"/&gt;&lt;w:basedOn w:val="Fuentedeprrafopredeter"/&gt;&lt;w:link w:val="Textomacro"/&gt;&lt;w:uiPriority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w:styleId="Encabezadodemensaje"&gt;&lt;w:name w:val="Message Header"/&gt;&lt;w:basedOn w:val="Normal"/&gt;&lt;w:link w:val="EncabezadodemensajeCar"/&gt;&lt;w:uiPriority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w:styleId="EncabezadodemensajeCar"&gt;&lt;w:name w:val="Encabezado de mensaje Car"/&gt;&lt;w:basedOn w:val="Fuentedeprrafopredeter"/&gt;&lt;w:link w:val="Encabezadodemensaje"/&gt;&lt;w:uiPriority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w:styleId="Sangranormal"&gt;&lt;w:name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w:styleId="Encabezadodenota"&gt;&lt;w:name w:val="Note Heading"/&gt;&lt;w:basedOn w:val="Normal"/&gt;&lt;w:next w:val="Normal"/&gt;&lt;w:link w:val="EncabezadodenotaCar"/&gt;&lt;w:uiPriority w:val="99"/&gt;&lt;w:semiHidden/&gt;&lt;w:unhideWhenUsed/&gt;&lt;w:pPr&gt;&lt;w:spacing w:line="240" w:lineRule="auto"/&gt;&lt;w:ind w:firstLine="0"/&gt;&lt;/w:pPr&gt;&lt;/w:style&gt;&lt;w:style w:type="character" w:customStyle="1" w:styleId="EncabezadodenotaCar"&gt;&lt;w:name w:val="Encabezado de nota Car"/&gt;&lt;w:basedOn w:val="Fuentedeprrafopredeter"/&gt;&lt;w:link w:val="Encabezadodenota"/&gt;&lt;w:uiPriority w:val="99"/&gt;&lt;w:semiHidden/&gt;&lt;w:rPr&gt;&lt;w:kern w:val="24"/&gt;&lt;/w:rPr&gt;&lt;/w:style&gt;&lt;w:style w:type="paragraph" w:styleId="Textosinformato"&gt;&lt;w:name w:val="Plain Text"/&gt;&lt;w:basedOn w:val="Normal"/&gt;&lt;w:link w:val="TextosinformatoCar"/&gt;&lt;w:uiPriority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w:styleId="TextosinformatoCar"&gt;&lt;w:name w:val="Texto sin formato Car"/&gt;&lt;w:basedOn w:val="Fuentedeprrafopredeter"/&gt;&lt;w:link w:val="Textosinformato"/&gt;&lt;w:uiPriority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w:styleId="Cita"&gt;&lt;w:name w:val="Quote"/&gt;&lt;w:basedOn w:val="Normal"/&gt;&lt;w:next w:val="Normal"/&gt;&lt;w:link w:val="CitaCar"/&gt;&lt;w:uiPriority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w:styleId="CitaCar"&gt;&lt;w:name w:val="Cita Car"/&gt;&lt;w:basedOn w:val="Fuentedeprrafopredeter"/&gt;&lt;w:link w:val="Cita"/&gt;&lt;w:uiPriority w:val="29"/&gt;&lt;w:semiHidden/&gt;&lt;w:rPr&gt;&lt;w:i/&gt;&lt;w:iCs/&gt;&lt;w:color w:val="404040" w:themeColor="text1" w:themeTint="BF"/&gt;&lt;w:kern w:val="24"/&gt;&lt;/w:rPr&gt;&lt;/w:style&gt;&lt;w:style w:type="paragraph" w:styleId="Saludo"&gt;&lt;w:name w:val="Salutation"/&gt;&lt;w:basedOn w:val="Normal"/&gt;&lt;w:next w:val="Normal"/&gt;&lt;w:link w:val="SaludoCar"/&gt;&lt;w:uiPriority w:val="99"/&gt;&lt;w:semiHidden/&gt;&lt;w:unhideWhenUsed/&gt;&lt;w:pPr&gt;&lt;w:ind w:firstLine="0"/&gt;&lt;/w:pPr&gt;&lt;/w:style&gt;&lt;w:style w:type="character" w:customStyle="1" w:styleId="SaludoCar"&gt;&lt;w:name w:val="Saludo Car"/&gt;&lt;w:basedOn w:val="Fuentedeprrafopredeter"/&gt;&lt;w:link w:val="Saludo"/&gt;&lt;w:uiPriority w:val="99"/&gt;&lt;w:semiHidden/&gt;&lt;w:rPr&gt;&lt;w:kern w:val="24"/&gt;&lt;/w:rPr&gt;&lt;/w:style&gt;&lt;w:style w:type="paragraph" w:styleId="Firma"&gt;&lt;w:name w:val="Signature"/&gt;&lt;w:basedOn w:val="Normal"/&gt;&lt;w:link w:val="FirmaCar"/&gt;&lt;w:uiPriority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w:styleId="FirmaCar"&gt;&lt;w:name w:val="Firma Car"/&gt;&lt;w:basedOn w:val="Fuentedeprrafopredeter"/&gt;&lt;w:link w:val="Firma"/&gt;&lt;w:uiPriority w:val="99"/&gt;&lt;w:semiHidden/&gt;&lt;w:rPr&gt;&lt;w:kern w:val="24"/&gt;&lt;/w:rPr&gt;&lt;/w:style&gt;&lt;w:style w:type="paragraph" w:customStyle="1" w:styleId="Ttulo21"&gt;&lt;w:name w:val="Título 21"/&gt;&lt;w:basedOn w:val="Normal"/&gt;&lt;w:uiPriority w:val="1"/&gt;&lt;w:qFormat/&gt;&lt;w:pPr&gt;&lt;w:ind w:firstLine="0"/&gt;&lt;w:jc w:val="center"/&gt;&lt;/w:pPr&gt;&lt;/w:style&gt;&lt;w:style w:type="paragraph" w:styleId="Textoconsangra"&gt;&lt;w:name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w:styleId="Tabladeilustraciones"&gt;&lt;w:name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w:styleId="Encabezadodelista"&gt;&lt;w:name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w:styleId="TDC4"&gt;&lt;w:name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w:styleId="TDC5"&gt;&lt;w:name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w:styleId="TDC6"&gt;&lt;w:name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w:styleId="TDC7"&gt;&lt;w:name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w:styleId="TDC8"&gt;&lt;w:name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w:styleId="TDC9"&gt;&lt;w:name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w:styleId="Refdenotaalfinal"&gt;&lt;w:name w:val="endnote reference"/&gt;&lt;w:basedOn w:val="Fuentedeprrafopredeter"/&gt;&lt;w:uiPriority w:val="99"/&gt;&lt;w:semiHidden/&gt;&lt;w:unhideWhenUsed/&gt;&lt;w:rPr&gt;&lt;w:vertAlign w:val="superscript"/&gt;&lt;/w:rPr&gt;&lt;/w:style&gt;&lt;w:style w:type="character" w:styleId="Refdenotaalpie"&gt;&lt;w:name w:val="footnote reference"/&gt;&lt;w:basedOn w:val="Fuentedeprrafopredeter"/&gt;&lt;w:uiPriority w:val="99"/&gt;&lt;w:qFormat/&gt;&lt;w:rPr&gt;&lt;w:vertAlign w:val="superscript"/&gt;&lt;/w:rPr&gt;&lt;/w:style&gt;&lt;w:style w:type="table" w:customStyle="1" w:styleId="InformeAPA"&gt;&lt;w:name w:val="Informe APA"/&gt;&lt;w:basedOn w:val="Tablanormal"/&gt;&lt;w:uiPriority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w:styleId="Tablailustracin"&gt;&lt;w:name w:val="Tabla/ilustración"/&gt;&lt;w:basedOn w:val="Normal"/&gt;&lt;w:uiPriority w:val="7"/&gt;&lt;w:qFormat/&gt;&lt;w:pPr&gt;&lt;w:spacing w:before="240"/&gt;&lt;w:ind w:firstLine="0"/&gt;&lt;w:contextualSpacing/&gt;&lt;/w:pPr&gt;&lt;/w:style&gt;&lt;w:style w:type="paragraph" w:styleId="Piedepgina"&gt;&lt;w:name w:val="footer"/&gt;&lt;w:basedOn w:val="Normal"/&gt;&lt;w:link w:val="PiedepginaCar"/&gt;&lt;w:uiPriority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w:styleId="PiedepginaCar"&gt;&lt;w:name w:val="Pie de página Car"/&gt;&lt;w:basedOn w:val="Fuentedeprrafopredeter"/&gt;&lt;w:link w:val="Piedepgina"/&gt;&lt;w:uiPriority w:val="99"/&gt;&lt;w:rsid w:val="00DB2E59"/&gt;&lt;/w:style&gt;&lt;w:style w:type="character" w:styleId="Refdecomentario"&gt;&lt;w:name w:val="annotation reference"/&gt;&lt;w:basedOn w:val="Fuentedeprrafopredeter"/&gt;&lt;w:uiPriority w:val="99"/&gt;&lt;w:semiHidden/&gt;&lt;w:unhideWhenUsed/&gt;&lt;w:rsid w:val="00EB69D3"/&gt;&lt;w:rPr&gt;&lt;w:sz w:val="22"/&gt;&lt;w:szCs w:val="16"/&gt;&lt;/w:rPr&gt;&lt;/w:style&gt;&lt;w:style w:type="paragraph" w:styleId="Textonotaalfinal"&gt;&lt;w:name w:val="endnote text"/&gt;&lt;w:basedOn w:val="Normal"/&gt;&lt;w:link w:val="TextonotaalfinalCar"/&gt;&lt;w:uiPriority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w:styleId="TextonotaalfinalCar"&gt;&lt;w:name w:val="Texto nota al final Car"/&gt;&lt;w:basedOn w:val="Fuentedeprrafopredeter"/&gt;&lt;w:link w:val="Textonotaalfinal"/&gt;&lt;w:uiPriority w:val="99"/&gt;&lt;w:semiHidden/&gt;&lt;w:rsid w:val="00EB69D3"/&gt;&lt;w:rPr&gt;&lt;w:sz w:val="22"/&gt;&lt;w:szCs w:val="20"/&gt;&lt;/w:rPr&gt;&lt;/w:style&gt;&lt;w:style w:type="character" w:styleId="CdigoHTML"&gt;&lt;w:name w:val="HTML Code"/&gt;&lt;w:basedOn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w:styleId="TecladoHTML"&gt;&lt;w:name w:val="HTML Keyboard"/&gt;&lt;w:basedOn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w:styleId="MquinadeescribirHTML"&gt;&lt;w:name w:val="HTML Typewriter"/&gt;&lt;w:basedOn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w:styleId="TtuloTDC"&gt;&lt;w:name w:val="TOC Heading"/&gt;&lt;w:basedOn w:val="Ttulo1"/&gt;&lt;w:next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w:styleId="Referenciaintensa"&gt;&lt;w:name w:val="Intense Reference"/&gt;&lt;w:basedOn w:val="Fuentedeprrafopredeter"/&gt;&lt;w:uiPriority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w:styleId="nfasisintenso"&gt;&lt;w:name w:val="Intense Emphasis"/&gt;&lt;w:basedOn w:val="Fuentedeprrafopredeter"/&gt;&lt;w:uiPriority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w:styleId="Tabladecuadrcula4-nfasis4"&gt;&lt;w:name w:val="Grid Table 4 Accent 4"/&gt;&lt;w:basedOn w:val="Tablanormal"/&gt;&lt;w:uiPriority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w:val="Listaconnmeros5"/&gt;&lt;w:lvlText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w:val="Listaconnmeros4"/&gt;&lt;w:lvlText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w:val="Listaconnmeros3"/&gt;&lt;w:lvlText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w:val="Listaconnmeros2"/&gt;&lt;w:lvlText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w:val="Listaconvietas5"/&gt;&lt;w:lvlText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w:val="Listaconvietas4"/&gt;&lt;w:lvlText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w:val="Listaconvietas3"/&gt;&lt;w:lvlText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w:val="Listaconvietas2"/&gt;&lt;w:lvlText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w:val="Listaconnmeros"/&gt;&lt;w:lvlText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w:val="Listaconvietas"/&gt;&lt;w:lvlText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49493E1F-E53A-4B1C-B3BF-AD3BE326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APA.dotx</Template>
  <TotalTime>35</TotalTime>
  <Pages>7</Pages>
  <Words>884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1</cp:revision>
  <dcterms:created xsi:type="dcterms:W3CDTF">2025-10-04T22:43:00Z</dcterms:created>
  <dcterms:modified xsi:type="dcterms:W3CDTF">2025-10-04T23:18:00Z</dcterms:modified>
</cp:coreProperties>
</file>