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7F0617" w14:textId="77777777" w:rsidR="00BE7A1D" w:rsidRDefault="00B15971">
      <w:pPr>
        <w:spacing w:before="240" w:after="24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Quantum Transfer Learning (Logbook)</w:t>
      </w:r>
    </w:p>
    <w:p w14:paraId="561989A1"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Rithwik</w:t>
      </w:r>
      <w:proofErr w:type="spellEnd"/>
      <w:r>
        <w:rPr>
          <w:rFonts w:ascii="Times New Roman" w:eastAsia="Times New Roman" w:hAnsi="Times New Roman" w:cs="Times New Roman"/>
          <w:sz w:val="24"/>
          <w:szCs w:val="24"/>
        </w:rPr>
        <w:t xml:space="preserve"> Bhardwaj, Saniya Nazeer, </w:t>
      </w:r>
      <w:proofErr w:type="spellStart"/>
      <w:r>
        <w:rPr>
          <w:rFonts w:ascii="Times New Roman" w:eastAsia="Times New Roman" w:hAnsi="Times New Roman" w:cs="Times New Roman"/>
          <w:sz w:val="24"/>
          <w:szCs w:val="24"/>
        </w:rPr>
        <w:t>Arushi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Tibrewal</w:t>
      </w:r>
      <w:proofErr w:type="spellEnd"/>
      <w:r>
        <w:rPr>
          <w:rFonts w:ascii="Times New Roman" w:eastAsia="Times New Roman" w:hAnsi="Times New Roman" w:cs="Times New Roman"/>
          <w:sz w:val="24"/>
          <w:szCs w:val="24"/>
        </w:rPr>
        <w:t>, Noah Kanter)</w:t>
      </w:r>
    </w:p>
    <w:p w14:paraId="2CC1C732" w14:textId="77777777" w:rsidR="00BE7A1D" w:rsidRDefault="00BE7A1D">
      <w:pPr>
        <w:rPr>
          <w:rFonts w:ascii="Times New Roman" w:eastAsia="Times New Roman" w:hAnsi="Times New Roman" w:cs="Times New Roman"/>
          <w:sz w:val="24"/>
          <w:szCs w:val="24"/>
        </w:rPr>
      </w:pPr>
    </w:p>
    <w:p w14:paraId="21039D9C"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Overview</w:t>
      </w:r>
    </w:p>
    <w:p w14:paraId="22C23859" w14:textId="77777777" w:rsidR="00BE7A1D" w:rsidRDefault="00BE7A1D">
      <w:pPr>
        <w:rPr>
          <w:rFonts w:ascii="Times New Roman" w:eastAsia="Times New Roman" w:hAnsi="Times New Roman" w:cs="Times New Roman"/>
          <w:sz w:val="24"/>
          <w:szCs w:val="24"/>
        </w:rPr>
      </w:pPr>
    </w:p>
    <w:p w14:paraId="0FF87D89" w14:textId="77777777" w:rsidR="00BE7A1D" w:rsidRDefault="00B15971">
      <w:pPr>
        <w:spacing w:after="240"/>
        <w:rPr>
          <w:rFonts w:ascii="Times New Roman" w:eastAsia="Times New Roman" w:hAnsi="Times New Roman" w:cs="Times New Roman"/>
          <w:sz w:val="24"/>
          <w:szCs w:val="24"/>
        </w:rPr>
      </w:pPr>
      <w:r>
        <w:rPr>
          <w:rFonts w:ascii="Times New Roman" w:eastAsia="Times New Roman" w:hAnsi="Times New Roman" w:cs="Times New Roman"/>
          <w:color w:val="353535"/>
          <w:sz w:val="24"/>
          <w:szCs w:val="24"/>
        </w:rPr>
        <w:t xml:space="preserve">In this project we apply a machine learning method, known as </w:t>
      </w:r>
      <w:r>
        <w:rPr>
          <w:rFonts w:ascii="Times New Roman" w:eastAsia="Times New Roman" w:hAnsi="Times New Roman" w:cs="Times New Roman"/>
          <w:i/>
          <w:color w:val="353535"/>
          <w:sz w:val="24"/>
          <w:szCs w:val="24"/>
        </w:rPr>
        <w:t>transfer learning</w:t>
      </w:r>
      <w:r>
        <w:rPr>
          <w:rFonts w:ascii="Times New Roman" w:eastAsia="Times New Roman" w:hAnsi="Times New Roman" w:cs="Times New Roman"/>
          <w:color w:val="353535"/>
          <w:sz w:val="24"/>
          <w:szCs w:val="24"/>
        </w:rPr>
        <w:t xml:space="preserve">, to an image classifier based on a hybrid </w:t>
      </w:r>
      <w:r>
        <w:rPr>
          <w:rFonts w:ascii="Times New Roman" w:eastAsia="Times New Roman" w:hAnsi="Times New Roman" w:cs="Times New Roman"/>
          <w:color w:val="353535"/>
          <w:sz w:val="24"/>
          <w:szCs w:val="24"/>
        </w:rPr>
        <w:t>classical-quantum network.</w:t>
      </w:r>
    </w:p>
    <w:p w14:paraId="4AF4A405" w14:textId="77777777" w:rsidR="00BE7A1D" w:rsidRDefault="00B1597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Introduction</w:t>
      </w:r>
    </w:p>
    <w:p w14:paraId="264536F3" w14:textId="77777777" w:rsidR="00BE7A1D" w:rsidRDefault="00BE7A1D">
      <w:pPr>
        <w:rPr>
          <w:rFonts w:ascii="Times New Roman" w:eastAsia="Times New Roman" w:hAnsi="Times New Roman" w:cs="Times New Roman"/>
          <w:sz w:val="24"/>
          <w:szCs w:val="24"/>
        </w:rPr>
      </w:pPr>
    </w:p>
    <w:p w14:paraId="4859C7AB" w14:textId="77777777" w:rsidR="00BE7A1D" w:rsidRDefault="00B15971">
      <w:pPr>
        <w:spacing w:after="240"/>
        <w:rPr>
          <w:rFonts w:ascii="Times New Roman" w:eastAsia="Times New Roman" w:hAnsi="Times New Roman" w:cs="Times New Roman"/>
          <w:color w:val="353535"/>
          <w:sz w:val="24"/>
          <w:szCs w:val="24"/>
        </w:rPr>
      </w:pPr>
      <w:r>
        <w:rPr>
          <w:rFonts w:ascii="Times New Roman" w:eastAsia="Times New Roman" w:hAnsi="Times New Roman" w:cs="Times New Roman"/>
          <w:color w:val="353535"/>
          <w:sz w:val="24"/>
          <w:szCs w:val="24"/>
        </w:rPr>
        <w:t>Transfer learning is a well-established technique for training artificial neural networks, which is based on the general intuition that if a pre-trained network is good at solving a given problem, then, with just a bit of additional training, it can be used to also solve a related problem.</w:t>
      </w:r>
    </w:p>
    <w:p w14:paraId="374DB839" w14:textId="77777777" w:rsidR="00BE7A1D" w:rsidRDefault="00B15971">
      <w:pPr>
        <w:spacing w:after="240"/>
        <w:rPr>
          <w:rFonts w:ascii="Times New Roman" w:eastAsia="Times New Roman" w:hAnsi="Times New Roman" w:cs="Times New Roman"/>
          <w:color w:val="353535"/>
          <w:sz w:val="24"/>
          <w:szCs w:val="24"/>
        </w:rPr>
      </w:pPr>
      <w:r>
        <w:rPr>
          <w:rFonts w:ascii="Times New Roman" w:eastAsia="Times New Roman" w:hAnsi="Times New Roman" w:cs="Times New Roman"/>
          <w:color w:val="353535"/>
          <w:sz w:val="24"/>
          <w:szCs w:val="24"/>
        </w:rPr>
        <w:t>This idea can be formalized in terms of two abstract networks A and B, independently from their quantum or classical physical nature.</w:t>
      </w:r>
    </w:p>
    <w:p w14:paraId="3BA13906" w14:textId="77777777" w:rsidR="00BE7A1D" w:rsidRDefault="00BE7A1D">
      <w:pPr>
        <w:rPr>
          <w:rFonts w:ascii="Times New Roman" w:eastAsia="Times New Roman" w:hAnsi="Times New Roman" w:cs="Times New Roman"/>
          <w:sz w:val="24"/>
          <w:szCs w:val="24"/>
        </w:rPr>
      </w:pPr>
    </w:p>
    <w:p w14:paraId="33157E9C"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A9A91C0" wp14:editId="06D6410E">
            <wp:extent cx="5943600" cy="3352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
                    <a:srcRect/>
                    <a:stretch>
                      <a:fillRect/>
                    </a:stretch>
                  </pic:blipFill>
                  <pic:spPr>
                    <a:xfrm>
                      <a:off x="0" y="0"/>
                      <a:ext cx="5943600" cy="3352800"/>
                    </a:xfrm>
                    <a:prstGeom prst="rect">
                      <a:avLst/>
                    </a:prstGeom>
                    <a:ln/>
                  </pic:spPr>
                </pic:pic>
              </a:graphicData>
            </a:graphic>
          </wp:inline>
        </w:drawing>
      </w:r>
    </w:p>
    <w:p w14:paraId="5AA701EF" w14:textId="77777777" w:rsidR="00BE7A1D" w:rsidRDefault="00BE7A1D">
      <w:pPr>
        <w:rPr>
          <w:rFonts w:ascii="Times New Roman" w:eastAsia="Times New Roman" w:hAnsi="Times New Roman" w:cs="Times New Roman"/>
          <w:sz w:val="24"/>
          <w:szCs w:val="24"/>
        </w:rPr>
      </w:pPr>
    </w:p>
    <w:p w14:paraId="540210CE" w14:textId="77777777" w:rsidR="00BE7A1D" w:rsidRDefault="00BE7A1D">
      <w:pPr>
        <w:rPr>
          <w:rFonts w:ascii="Times New Roman" w:eastAsia="Times New Roman" w:hAnsi="Times New Roman" w:cs="Times New Roman"/>
          <w:b/>
          <w:sz w:val="24"/>
          <w:szCs w:val="24"/>
          <w:u w:val="single"/>
        </w:rPr>
      </w:pPr>
    </w:p>
    <w:p w14:paraId="6E4B86A6" w14:textId="77777777" w:rsidR="00BE7A1D" w:rsidRDefault="00BE7A1D">
      <w:pPr>
        <w:rPr>
          <w:rFonts w:ascii="Times New Roman" w:eastAsia="Times New Roman" w:hAnsi="Times New Roman" w:cs="Times New Roman"/>
          <w:b/>
          <w:sz w:val="24"/>
          <w:szCs w:val="24"/>
          <w:u w:val="single"/>
        </w:rPr>
      </w:pPr>
    </w:p>
    <w:p w14:paraId="62798A02" w14:textId="77777777" w:rsidR="00BE7A1D" w:rsidRDefault="00BE7A1D">
      <w:pPr>
        <w:rPr>
          <w:rFonts w:ascii="Times New Roman" w:eastAsia="Times New Roman" w:hAnsi="Times New Roman" w:cs="Times New Roman"/>
          <w:b/>
          <w:sz w:val="24"/>
          <w:szCs w:val="24"/>
          <w:u w:val="single"/>
        </w:rPr>
      </w:pPr>
    </w:p>
    <w:p w14:paraId="6BB06ABB" w14:textId="77777777" w:rsidR="00BE7A1D" w:rsidRDefault="00BE7A1D">
      <w:pPr>
        <w:rPr>
          <w:rFonts w:ascii="Times New Roman" w:eastAsia="Times New Roman" w:hAnsi="Times New Roman" w:cs="Times New Roman"/>
          <w:b/>
          <w:sz w:val="24"/>
          <w:szCs w:val="24"/>
          <w:u w:val="single"/>
        </w:rPr>
      </w:pPr>
    </w:p>
    <w:p w14:paraId="69FB795F" w14:textId="77777777" w:rsidR="00BE7A1D" w:rsidRDefault="00B1597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T</w:t>
      </w:r>
      <w:r>
        <w:rPr>
          <w:rFonts w:ascii="Times New Roman" w:eastAsia="Times New Roman" w:hAnsi="Times New Roman" w:cs="Times New Roman"/>
          <w:b/>
          <w:color w:val="353535"/>
          <w:sz w:val="24"/>
          <w:szCs w:val="24"/>
          <w:u w:val="single"/>
        </w:rPr>
        <w:t xml:space="preserve">ransfer Learning </w:t>
      </w:r>
    </w:p>
    <w:p w14:paraId="6F6C3203" w14:textId="77777777" w:rsidR="00BE7A1D" w:rsidRDefault="00BE7A1D">
      <w:pPr>
        <w:rPr>
          <w:rFonts w:ascii="Times New Roman" w:eastAsia="Times New Roman" w:hAnsi="Times New Roman" w:cs="Times New Roman"/>
          <w:b/>
          <w:sz w:val="24"/>
          <w:szCs w:val="24"/>
          <w:u w:val="single"/>
        </w:rPr>
      </w:pPr>
    </w:p>
    <w:p w14:paraId="24C78AA3"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Transfer learning is a machine learning technique in which a pretrained model (source model) on a large dataset is used as a starting point for training a new model for a related task. We take a network that has been pre-trained on a dataset for a given task. Then, we cut off/remove some of the final layers and then we connect a new trainable network at the end of the first network that we had. We need to keep the weights of our first network constant (i.e., we freeze the layers in the first network), </w:t>
      </w:r>
      <w:r>
        <w:rPr>
          <w:rFonts w:ascii="Times New Roman" w:eastAsia="Times New Roman" w:hAnsi="Times New Roman" w:cs="Times New Roman"/>
          <w:color w:val="353535"/>
          <w:sz w:val="24"/>
          <w:szCs w:val="24"/>
          <w:highlight w:val="white"/>
        </w:rPr>
        <w:t xml:space="preserve">and train the final block for a new task of our interest. </w:t>
      </w:r>
      <w:r>
        <w:rPr>
          <w:rFonts w:ascii="Times New Roman" w:eastAsia="Times New Roman" w:hAnsi="Times New Roman" w:cs="Times New Roman"/>
          <w:sz w:val="24"/>
          <w:szCs w:val="24"/>
        </w:rPr>
        <w:t xml:space="preserve"> </w:t>
      </w:r>
    </w:p>
    <w:p w14:paraId="161E5846" w14:textId="77777777" w:rsidR="00BE7A1D" w:rsidRDefault="00BE7A1D">
      <w:pPr>
        <w:spacing w:before="120" w:after="120"/>
        <w:rPr>
          <w:rFonts w:ascii="Times New Roman" w:eastAsia="Times New Roman" w:hAnsi="Times New Roman" w:cs="Times New Roman"/>
          <w:sz w:val="24"/>
          <w:szCs w:val="24"/>
        </w:rPr>
      </w:pPr>
    </w:p>
    <w:p w14:paraId="252D2CBB" w14:textId="77777777" w:rsidR="00BE7A1D" w:rsidRDefault="00B15971">
      <w:pPr>
        <w:spacing w:before="120" w:after="12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Classical to Quantum Transfer Learning</w:t>
      </w:r>
    </w:p>
    <w:p w14:paraId="5119B75B" w14:textId="77777777" w:rsidR="00BE7A1D" w:rsidRDefault="00B15971">
      <w:pPr>
        <w:spacing w:after="240"/>
        <w:rPr>
          <w:rFonts w:ascii="Times New Roman" w:eastAsia="Times New Roman" w:hAnsi="Times New Roman" w:cs="Times New Roman"/>
          <w:sz w:val="24"/>
          <w:szCs w:val="24"/>
        </w:rPr>
      </w:pPr>
      <w:r>
        <w:rPr>
          <w:rFonts w:ascii="Times New Roman" w:eastAsia="Times New Roman" w:hAnsi="Times New Roman" w:cs="Times New Roman"/>
          <w:color w:val="333333"/>
          <w:sz w:val="24"/>
          <w:szCs w:val="24"/>
        </w:rPr>
        <w:t xml:space="preserve">We use ResNet18 as our pre-trained network (a deep residual neural network introduced by Microsoft) which is pre-trained on our images dataset.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xml:space="preserve"> takes in a cropped 244x244 normalized image. Due to technical limitations of quantum circuits we decided to use a classical convolutional neural network (CNN) to reduce the size of the input data. Using the ResNet18 pretrained network (with frozen weights) we reduced the input image from 244x244 resolution to a vector of size 512. </w:t>
      </w:r>
    </w:p>
    <w:p w14:paraId="629C0B74" w14:textId="18DA88C4" w:rsidR="00BE7A1D" w:rsidRDefault="00B15971">
      <w:pPr>
        <w:spacing w:before="12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loading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we used three trainable quantum layers to classify images as images of bees or ants. Since we freeze the classical layers (this means that the weights cannot be modified further so the information contained in them does not change), only the quantum layers can learn the image features and thus, the network's accuracy depends on the quantum layers.</w:t>
      </w:r>
    </w:p>
    <w:p w14:paraId="1770427A" w14:textId="77777777" w:rsidR="00BE7A1D" w:rsidRDefault="00BE7A1D">
      <w:pPr>
        <w:spacing w:before="120" w:after="100"/>
        <w:rPr>
          <w:rFonts w:ascii="Times New Roman" w:eastAsia="Times New Roman" w:hAnsi="Times New Roman" w:cs="Times New Roman"/>
          <w:sz w:val="24"/>
          <w:szCs w:val="24"/>
        </w:rPr>
      </w:pPr>
    </w:p>
    <w:p w14:paraId="48B2F3EC" w14:textId="77777777" w:rsidR="00BE7A1D" w:rsidRDefault="00B15971">
      <w:pPr>
        <w:spacing w:before="120" w:after="10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Code step-by-step walkthrough</w:t>
      </w:r>
    </w:p>
    <w:p w14:paraId="14448804" w14:textId="77777777" w:rsidR="00BE7A1D" w:rsidRDefault="00BE7A1D">
      <w:pPr>
        <w:spacing w:before="120" w:after="100"/>
        <w:rPr>
          <w:rFonts w:ascii="Times New Roman" w:eastAsia="Times New Roman" w:hAnsi="Times New Roman" w:cs="Times New Roman"/>
          <w:b/>
          <w:sz w:val="24"/>
          <w:szCs w:val="24"/>
          <w:u w:val="single"/>
        </w:rPr>
      </w:pPr>
    </w:p>
    <w:p w14:paraId="2422CEC8" w14:textId="77777777" w:rsidR="00BE7A1D" w:rsidRDefault="00B15971">
      <w:pPr>
        <w:spacing w:before="12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 we import the necessary modules and load our dataset. </w:t>
      </w:r>
      <w:r>
        <w:rPr>
          <w:rFonts w:ascii="Times New Roman" w:eastAsia="Times New Roman" w:hAnsi="Times New Roman" w:cs="Times New Roman"/>
          <w:noProof/>
          <w:sz w:val="24"/>
          <w:szCs w:val="24"/>
        </w:rPr>
        <w:drawing>
          <wp:inline distT="114300" distB="114300" distL="114300" distR="114300" wp14:anchorId="648A6271" wp14:editId="2BEF7746">
            <wp:extent cx="5943600" cy="25273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5943600" cy="2527300"/>
                    </a:xfrm>
                    <a:prstGeom prst="rect">
                      <a:avLst/>
                    </a:prstGeom>
                    <a:ln/>
                  </pic:spPr>
                </pic:pic>
              </a:graphicData>
            </a:graphic>
          </wp:inline>
        </w:drawing>
      </w:r>
    </w:p>
    <w:p w14:paraId="66639383" w14:textId="77777777" w:rsidR="00BE7A1D" w:rsidRDefault="00B15971">
      <w:pPr>
        <w:spacing w:before="12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Then, we define our quantum device that we’ll use to build our quantum layers and we set the hyperparameters for our neural network. </w:t>
      </w:r>
      <w:r>
        <w:rPr>
          <w:rFonts w:ascii="Times New Roman" w:eastAsia="Times New Roman" w:hAnsi="Times New Roman" w:cs="Times New Roman"/>
          <w:noProof/>
          <w:sz w:val="24"/>
          <w:szCs w:val="24"/>
        </w:rPr>
        <w:drawing>
          <wp:inline distT="114300" distB="114300" distL="114300" distR="114300" wp14:anchorId="1CBF7353" wp14:editId="77B80826">
            <wp:extent cx="5943600" cy="1231900"/>
            <wp:effectExtent l="0" t="0" r="0" b="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5943600" cy="1231900"/>
                    </a:xfrm>
                    <a:prstGeom prst="rect">
                      <a:avLst/>
                    </a:prstGeom>
                    <a:ln/>
                  </pic:spPr>
                </pic:pic>
              </a:graphicData>
            </a:graphic>
          </wp:inline>
        </w:drawing>
      </w:r>
    </w:p>
    <w:p w14:paraId="151F0606" w14:textId="77777777" w:rsidR="00BE7A1D" w:rsidRDefault="00BE7A1D">
      <w:pPr>
        <w:spacing w:before="120" w:after="100"/>
        <w:rPr>
          <w:rFonts w:ascii="Times New Roman" w:eastAsia="Times New Roman" w:hAnsi="Times New Roman" w:cs="Times New Roman"/>
          <w:sz w:val="24"/>
          <w:szCs w:val="24"/>
        </w:rPr>
      </w:pPr>
    </w:p>
    <w:p w14:paraId="6236CA34" w14:textId="77777777" w:rsidR="00BE7A1D" w:rsidRDefault="00B15971">
      <w:pPr>
        <w:spacing w:before="12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Since Resnet18 is a pretrained network it has a set input size and shape so we transform and normalize the training/testing data.</w:t>
      </w:r>
    </w:p>
    <w:p w14:paraId="6AF8054E" w14:textId="77777777" w:rsidR="00BE7A1D" w:rsidRDefault="00BE7A1D">
      <w:pPr>
        <w:spacing w:before="120" w:after="100"/>
        <w:rPr>
          <w:rFonts w:ascii="Times New Roman" w:eastAsia="Times New Roman" w:hAnsi="Times New Roman" w:cs="Times New Roman"/>
          <w:sz w:val="24"/>
          <w:szCs w:val="24"/>
        </w:rPr>
      </w:pPr>
    </w:p>
    <w:p w14:paraId="47F06810" w14:textId="77777777" w:rsidR="00BE7A1D" w:rsidRDefault="00B15971">
      <w:pPr>
        <w:spacing w:before="120" w:after="100"/>
        <w:rPr>
          <w:rFonts w:ascii="Times New Roman" w:eastAsia="Times New Roman" w:hAnsi="Times New Roman" w:cs="Times New Roman"/>
          <w:sz w:val="24"/>
          <w:szCs w:val="24"/>
        </w:rPr>
      </w:pPr>
      <w:r>
        <w:rPr>
          <w:rFonts w:ascii="Times New Roman" w:eastAsia="Times New Roman" w:hAnsi="Times New Roman" w:cs="Times New Roman"/>
          <w:sz w:val="24"/>
          <w:szCs w:val="24"/>
        </w:rPr>
        <w:t>Then we take a batch of the training data and make a grid from the batch and we split the data into mini-batches to train our model on.</w:t>
      </w:r>
    </w:p>
    <w:p w14:paraId="6CD508D9" w14:textId="77777777" w:rsidR="00BE7A1D" w:rsidRDefault="00B15971">
      <w:pPr>
        <w:spacing w:before="120" w:after="10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1D8134" wp14:editId="08F29B35">
            <wp:extent cx="5943600" cy="22225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2222500"/>
                    </a:xfrm>
                    <a:prstGeom prst="rect">
                      <a:avLst/>
                    </a:prstGeom>
                    <a:ln/>
                  </pic:spPr>
                </pic:pic>
              </a:graphicData>
            </a:graphic>
          </wp:inline>
        </w:drawing>
      </w:r>
    </w:p>
    <w:p w14:paraId="43C16145" w14:textId="77777777" w:rsidR="00BE7A1D" w:rsidRDefault="00BE7A1D">
      <w:pPr>
        <w:widowControl w:val="0"/>
        <w:spacing w:line="240" w:lineRule="auto"/>
        <w:rPr>
          <w:rFonts w:ascii="Times New Roman" w:eastAsia="Times New Roman" w:hAnsi="Times New Roman" w:cs="Times New Roman"/>
          <w:sz w:val="24"/>
          <w:szCs w:val="24"/>
        </w:rPr>
      </w:pPr>
    </w:p>
    <w:p w14:paraId="6CBD7865" w14:textId="26D580A2"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StronglyEntanglingLayers given an input of n qubits perform a X,Y, and Z rotation of </w:t>
      </w:r>
      <w:r w:rsidR="00F21B54">
        <w:rPr>
          <w:rFonts w:ascii="Times New Roman" w:eastAsia="Times New Roman" w:hAnsi="Times New Roman" w:cs="Times New Roman"/>
          <w:sz w:val="24"/>
          <w:szCs w:val="24"/>
        </w:rPr>
        <w:t>trainable</w:t>
      </w:r>
      <w:r>
        <w:rPr>
          <w:rFonts w:ascii="Times New Roman" w:eastAsia="Times New Roman" w:hAnsi="Times New Roman" w:cs="Times New Roman"/>
          <w:sz w:val="24"/>
          <w:szCs w:val="24"/>
        </w:rPr>
        <w:t xml:space="preserve"> weight on each n qubit before using the CNOT gate to entangle the n qubits.</w:t>
      </w:r>
    </w:p>
    <w:p w14:paraId="3BC09CD9"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E3908A2" wp14:editId="4D0D1A86">
            <wp:extent cx="5943600" cy="19050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5943600" cy="1905000"/>
                    </a:xfrm>
                    <a:prstGeom prst="rect">
                      <a:avLst/>
                    </a:prstGeom>
                    <a:ln/>
                  </pic:spPr>
                </pic:pic>
              </a:graphicData>
            </a:graphic>
          </wp:inline>
        </w:drawing>
      </w:r>
    </w:p>
    <w:p w14:paraId="674E08DF"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 xml:space="preserve">Amplitude embeddings </w:t>
      </w:r>
      <w:r>
        <w:rPr>
          <w:rFonts w:ascii="Times New Roman" w:eastAsia="Times New Roman" w:hAnsi="Times New Roman" w:cs="Times New Roman"/>
          <w:sz w:val="24"/>
          <w:szCs w:val="24"/>
        </w:rPr>
        <w:t>are a technique used to encode classical data into the amplitudes of a quantum state. This enables quantum operations to be performed on the classical data, allowing us to use quantum computers to process and analyze classical data.</w:t>
      </w:r>
    </w:p>
    <w:p w14:paraId="37B73D43"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t>Amplitude embeddings work by mapping a classical dataset to the amplitudes of a quantum state. Each amplitude represents a data point in the dataset, and the magnitude of the amplitude corresponds to the weight or importance of the data point in the overall dataset.</w:t>
      </w:r>
    </w:p>
    <w:p w14:paraId="0BB5FC8C"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classical data is encoded into the quantum state, we can perform quantum operations on it.</w:t>
      </w:r>
    </w:p>
    <w:p w14:paraId="5FA64C17"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ABF6132" wp14:editId="6B007ED2">
            <wp:extent cx="5943600" cy="34163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3416300"/>
                    </a:xfrm>
                    <a:prstGeom prst="rect">
                      <a:avLst/>
                    </a:prstGeom>
                    <a:ln/>
                  </pic:spPr>
                </pic:pic>
              </a:graphicData>
            </a:graphic>
          </wp:inline>
        </w:drawing>
      </w:r>
    </w:p>
    <w:p w14:paraId="09C20844" w14:textId="77777777" w:rsidR="00BE7A1D" w:rsidRDefault="00BE7A1D">
      <w:pPr>
        <w:rPr>
          <w:rFonts w:ascii="Times New Roman" w:eastAsia="Times New Roman" w:hAnsi="Times New Roman" w:cs="Times New Roman"/>
          <w:sz w:val="24"/>
          <w:szCs w:val="24"/>
        </w:rPr>
      </w:pPr>
    </w:p>
    <w:p w14:paraId="73C3E07B"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that, we load </w:t>
      </w:r>
      <w:proofErr w:type="spellStart"/>
      <w:r>
        <w:rPr>
          <w:rFonts w:ascii="Times New Roman" w:eastAsia="Times New Roman" w:hAnsi="Times New Roman" w:cs="Times New Roman"/>
          <w:sz w:val="24"/>
          <w:szCs w:val="24"/>
        </w:rPr>
        <w:t>ResNet</w:t>
      </w:r>
      <w:proofErr w:type="spellEnd"/>
      <w:r>
        <w:rPr>
          <w:rFonts w:ascii="Times New Roman" w:eastAsia="Times New Roman" w:hAnsi="Times New Roman" w:cs="Times New Roman"/>
          <w:sz w:val="24"/>
          <w:szCs w:val="24"/>
        </w:rPr>
        <w:t>, and use three trainable quantum layers to classify images as images of bees or ants. We also freeze the classical layers so that the weights cannot be modified further and only the quantum layers can learn the image features and thus, the network's accuracy depends on the quantum layers.</w:t>
      </w:r>
    </w:p>
    <w:p w14:paraId="3C87CF56" w14:textId="77777777" w:rsidR="00BE7A1D" w:rsidRDefault="00BE7A1D">
      <w:pPr>
        <w:rPr>
          <w:rFonts w:ascii="Times New Roman" w:eastAsia="Times New Roman" w:hAnsi="Times New Roman" w:cs="Times New Roman"/>
          <w:sz w:val="24"/>
          <w:szCs w:val="24"/>
        </w:rPr>
      </w:pPr>
    </w:p>
    <w:p w14:paraId="4129EB70"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t>Then we use the Adam optimizer to optimize our model.</w:t>
      </w:r>
    </w:p>
    <w:p w14:paraId="0039EF53"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D0E3F52" wp14:editId="769FD82B">
            <wp:extent cx="5943600" cy="977900"/>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943600" cy="977900"/>
                    </a:xfrm>
                    <a:prstGeom prst="rect">
                      <a:avLst/>
                    </a:prstGeom>
                    <a:ln/>
                  </pic:spPr>
                </pic:pic>
              </a:graphicData>
            </a:graphic>
          </wp:inline>
        </w:drawing>
      </w:r>
    </w:p>
    <w:p w14:paraId="499EE924" w14:textId="77777777" w:rsidR="00BE7A1D" w:rsidRDefault="00BE7A1D">
      <w:pPr>
        <w:rPr>
          <w:rFonts w:ascii="Times New Roman" w:eastAsia="Times New Roman" w:hAnsi="Times New Roman" w:cs="Times New Roman"/>
          <w:sz w:val="24"/>
          <w:szCs w:val="24"/>
        </w:rPr>
      </w:pPr>
    </w:p>
    <w:p w14:paraId="7062E770"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finally we train the model!</w:t>
      </w:r>
    </w:p>
    <w:p w14:paraId="1D55A85A" w14:textId="77777777" w:rsidR="00BE7A1D" w:rsidRDefault="00BE7A1D">
      <w:pPr>
        <w:rPr>
          <w:rFonts w:ascii="Times New Roman" w:eastAsia="Times New Roman" w:hAnsi="Times New Roman" w:cs="Times New Roman"/>
          <w:sz w:val="24"/>
          <w:szCs w:val="24"/>
        </w:rPr>
      </w:pPr>
    </w:p>
    <w:p w14:paraId="7A28577D"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After performing a visualization of the model, here’s an example of our output:</w:t>
      </w:r>
    </w:p>
    <w:p w14:paraId="78B14B98"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D34F057" wp14:editId="22F52A3A">
            <wp:extent cx="5943600" cy="1739900"/>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943600" cy="1739900"/>
                    </a:xfrm>
                    <a:prstGeom prst="rect">
                      <a:avLst/>
                    </a:prstGeom>
                    <a:ln/>
                  </pic:spPr>
                </pic:pic>
              </a:graphicData>
            </a:graphic>
          </wp:inline>
        </w:drawing>
      </w:r>
    </w:p>
    <w:p w14:paraId="44AE09B8" w14:textId="77777777" w:rsidR="00BE7A1D" w:rsidRDefault="00BE7A1D">
      <w:pPr>
        <w:rPr>
          <w:rFonts w:ascii="Times New Roman" w:eastAsia="Times New Roman" w:hAnsi="Times New Roman" w:cs="Times New Roman"/>
          <w:sz w:val="24"/>
          <w:szCs w:val="24"/>
        </w:rPr>
      </w:pPr>
    </w:p>
    <w:p w14:paraId="63B7A94A" w14:textId="77777777" w:rsidR="00BE7A1D" w:rsidRDefault="00B1597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Test with different hyperparameters</w:t>
      </w:r>
    </w:p>
    <w:p w14:paraId="17E666BC" w14:textId="77777777" w:rsidR="00BE7A1D" w:rsidRDefault="00BE7A1D">
      <w:pPr>
        <w:rPr>
          <w:rFonts w:ascii="Times New Roman" w:eastAsia="Times New Roman" w:hAnsi="Times New Roman" w:cs="Times New Roman"/>
          <w:sz w:val="24"/>
          <w:szCs w:val="24"/>
        </w:rPr>
      </w:pPr>
    </w:p>
    <w:tbl>
      <w:tblPr>
        <w:tblStyle w:val="a"/>
        <w:tblW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035"/>
      </w:tblGrid>
      <w:tr w:rsidR="00BE7A1D" w14:paraId="00CB8E3F" w14:textId="77777777">
        <w:tc>
          <w:tcPr>
            <w:tcW w:w="1125" w:type="dxa"/>
            <w:shd w:val="clear" w:color="auto" w:fill="auto"/>
            <w:tcMar>
              <w:top w:w="100" w:type="dxa"/>
              <w:left w:w="100" w:type="dxa"/>
              <w:bottom w:w="100" w:type="dxa"/>
              <w:right w:w="100" w:type="dxa"/>
            </w:tcMar>
          </w:tcPr>
          <w:p w14:paraId="7CFFEE85"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Depth</w:t>
            </w:r>
          </w:p>
        </w:tc>
        <w:tc>
          <w:tcPr>
            <w:tcW w:w="1035" w:type="dxa"/>
            <w:shd w:val="clear" w:color="auto" w:fill="auto"/>
            <w:tcMar>
              <w:top w:w="100" w:type="dxa"/>
              <w:left w:w="100" w:type="dxa"/>
              <w:bottom w:w="100" w:type="dxa"/>
              <w:right w:w="100" w:type="dxa"/>
            </w:tcMar>
          </w:tcPr>
          <w:p w14:paraId="016E5550"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Trial</w:t>
            </w:r>
          </w:p>
        </w:tc>
      </w:tr>
      <w:tr w:rsidR="00BE7A1D" w14:paraId="41343F85" w14:textId="77777777">
        <w:tc>
          <w:tcPr>
            <w:tcW w:w="1125" w:type="dxa"/>
            <w:shd w:val="clear" w:color="auto" w:fill="auto"/>
            <w:tcMar>
              <w:top w:w="100" w:type="dxa"/>
              <w:left w:w="100" w:type="dxa"/>
              <w:bottom w:w="100" w:type="dxa"/>
              <w:right w:w="100" w:type="dxa"/>
            </w:tcMar>
          </w:tcPr>
          <w:p w14:paraId="1C1CB280"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2:2:2</w:t>
            </w:r>
          </w:p>
        </w:tc>
        <w:tc>
          <w:tcPr>
            <w:tcW w:w="1035" w:type="dxa"/>
            <w:shd w:val="clear" w:color="auto" w:fill="auto"/>
            <w:tcMar>
              <w:top w:w="100" w:type="dxa"/>
              <w:left w:w="100" w:type="dxa"/>
              <w:bottom w:w="100" w:type="dxa"/>
              <w:right w:w="100" w:type="dxa"/>
            </w:tcMar>
          </w:tcPr>
          <w:p w14:paraId="13F88C8A"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0.5686</w:t>
            </w:r>
          </w:p>
        </w:tc>
      </w:tr>
      <w:tr w:rsidR="00BE7A1D" w14:paraId="1800DCE3" w14:textId="77777777">
        <w:tc>
          <w:tcPr>
            <w:tcW w:w="1125" w:type="dxa"/>
            <w:shd w:val="clear" w:color="auto" w:fill="auto"/>
            <w:tcMar>
              <w:top w:w="100" w:type="dxa"/>
              <w:left w:w="100" w:type="dxa"/>
              <w:bottom w:w="100" w:type="dxa"/>
              <w:right w:w="100" w:type="dxa"/>
            </w:tcMar>
          </w:tcPr>
          <w:p w14:paraId="0C75A80D"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4:4:4</w:t>
            </w:r>
          </w:p>
        </w:tc>
        <w:tc>
          <w:tcPr>
            <w:tcW w:w="1035" w:type="dxa"/>
            <w:shd w:val="clear" w:color="auto" w:fill="auto"/>
            <w:tcMar>
              <w:top w:w="100" w:type="dxa"/>
              <w:left w:w="100" w:type="dxa"/>
              <w:bottom w:w="100" w:type="dxa"/>
              <w:right w:w="100" w:type="dxa"/>
            </w:tcMar>
          </w:tcPr>
          <w:p w14:paraId="18BCA489"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0.5686</w:t>
            </w:r>
          </w:p>
        </w:tc>
      </w:tr>
      <w:tr w:rsidR="00BE7A1D" w14:paraId="0D4884D0" w14:textId="77777777">
        <w:tc>
          <w:tcPr>
            <w:tcW w:w="1125" w:type="dxa"/>
            <w:shd w:val="clear" w:color="auto" w:fill="auto"/>
            <w:tcMar>
              <w:top w:w="100" w:type="dxa"/>
              <w:left w:w="100" w:type="dxa"/>
              <w:bottom w:w="100" w:type="dxa"/>
              <w:right w:w="100" w:type="dxa"/>
            </w:tcMar>
          </w:tcPr>
          <w:p w14:paraId="74269E05"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6:6:6</w:t>
            </w:r>
          </w:p>
        </w:tc>
        <w:tc>
          <w:tcPr>
            <w:tcW w:w="1035" w:type="dxa"/>
            <w:shd w:val="clear" w:color="auto" w:fill="auto"/>
            <w:tcMar>
              <w:top w:w="100" w:type="dxa"/>
              <w:left w:w="100" w:type="dxa"/>
              <w:bottom w:w="100" w:type="dxa"/>
              <w:right w:w="100" w:type="dxa"/>
            </w:tcMar>
          </w:tcPr>
          <w:p w14:paraId="08891071"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0.6405</w:t>
            </w:r>
          </w:p>
        </w:tc>
      </w:tr>
      <w:tr w:rsidR="00BE7A1D" w14:paraId="101261B7" w14:textId="77777777">
        <w:tc>
          <w:tcPr>
            <w:tcW w:w="1125" w:type="dxa"/>
            <w:shd w:val="clear" w:color="auto" w:fill="auto"/>
            <w:tcMar>
              <w:top w:w="100" w:type="dxa"/>
              <w:left w:w="100" w:type="dxa"/>
              <w:bottom w:w="100" w:type="dxa"/>
              <w:right w:w="100" w:type="dxa"/>
            </w:tcMar>
          </w:tcPr>
          <w:p w14:paraId="321BD729"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8:8:8</w:t>
            </w:r>
          </w:p>
        </w:tc>
        <w:tc>
          <w:tcPr>
            <w:tcW w:w="1035" w:type="dxa"/>
            <w:shd w:val="clear" w:color="auto" w:fill="auto"/>
            <w:tcMar>
              <w:top w:w="100" w:type="dxa"/>
              <w:left w:w="100" w:type="dxa"/>
              <w:bottom w:w="100" w:type="dxa"/>
              <w:right w:w="100" w:type="dxa"/>
            </w:tcMar>
          </w:tcPr>
          <w:p w14:paraId="711A1130"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0.6601</w:t>
            </w:r>
          </w:p>
        </w:tc>
      </w:tr>
      <w:tr w:rsidR="00BE7A1D" w14:paraId="38DE0D1E" w14:textId="77777777">
        <w:tc>
          <w:tcPr>
            <w:tcW w:w="1125" w:type="dxa"/>
            <w:shd w:val="clear" w:color="auto" w:fill="auto"/>
            <w:tcMar>
              <w:top w:w="100" w:type="dxa"/>
              <w:left w:w="100" w:type="dxa"/>
              <w:bottom w:w="100" w:type="dxa"/>
              <w:right w:w="100" w:type="dxa"/>
            </w:tcMar>
          </w:tcPr>
          <w:p w14:paraId="2C3B65F3"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10:10:10</w:t>
            </w:r>
          </w:p>
        </w:tc>
        <w:tc>
          <w:tcPr>
            <w:tcW w:w="1035" w:type="dxa"/>
            <w:shd w:val="clear" w:color="auto" w:fill="auto"/>
            <w:tcMar>
              <w:top w:w="100" w:type="dxa"/>
              <w:left w:w="100" w:type="dxa"/>
              <w:bottom w:w="100" w:type="dxa"/>
              <w:right w:w="100" w:type="dxa"/>
            </w:tcMar>
          </w:tcPr>
          <w:p w14:paraId="7DC2E527"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0.6797</w:t>
            </w:r>
          </w:p>
        </w:tc>
      </w:tr>
      <w:tr w:rsidR="00BE7A1D" w14:paraId="2A50B67C" w14:textId="77777777">
        <w:tc>
          <w:tcPr>
            <w:tcW w:w="1125" w:type="dxa"/>
            <w:shd w:val="clear" w:color="auto" w:fill="auto"/>
            <w:tcMar>
              <w:top w:w="100" w:type="dxa"/>
              <w:left w:w="100" w:type="dxa"/>
              <w:bottom w:w="100" w:type="dxa"/>
              <w:right w:w="100" w:type="dxa"/>
            </w:tcMar>
          </w:tcPr>
          <w:p w14:paraId="39AA0CCB"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12:12:12</w:t>
            </w:r>
          </w:p>
        </w:tc>
        <w:tc>
          <w:tcPr>
            <w:tcW w:w="1035" w:type="dxa"/>
            <w:shd w:val="clear" w:color="auto" w:fill="auto"/>
            <w:tcMar>
              <w:top w:w="100" w:type="dxa"/>
              <w:left w:w="100" w:type="dxa"/>
              <w:bottom w:w="100" w:type="dxa"/>
              <w:right w:w="100" w:type="dxa"/>
            </w:tcMar>
          </w:tcPr>
          <w:p w14:paraId="4BB999DE"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0.7451</w:t>
            </w:r>
          </w:p>
        </w:tc>
      </w:tr>
      <w:tr w:rsidR="00BE7A1D" w14:paraId="05EDED3B" w14:textId="77777777">
        <w:tc>
          <w:tcPr>
            <w:tcW w:w="1125" w:type="dxa"/>
            <w:shd w:val="clear" w:color="auto" w:fill="auto"/>
            <w:tcMar>
              <w:top w:w="100" w:type="dxa"/>
              <w:left w:w="100" w:type="dxa"/>
              <w:bottom w:w="100" w:type="dxa"/>
              <w:right w:w="100" w:type="dxa"/>
            </w:tcMar>
          </w:tcPr>
          <w:p w14:paraId="75758EE8"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15:15:15</w:t>
            </w:r>
          </w:p>
        </w:tc>
        <w:tc>
          <w:tcPr>
            <w:tcW w:w="1035" w:type="dxa"/>
            <w:shd w:val="clear" w:color="auto" w:fill="auto"/>
            <w:tcMar>
              <w:top w:w="100" w:type="dxa"/>
              <w:left w:w="100" w:type="dxa"/>
              <w:bottom w:w="100" w:type="dxa"/>
              <w:right w:w="100" w:type="dxa"/>
            </w:tcMar>
          </w:tcPr>
          <w:p w14:paraId="39F84EA5"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0.7712</w:t>
            </w:r>
          </w:p>
        </w:tc>
      </w:tr>
      <w:tr w:rsidR="00BE7A1D" w14:paraId="7A0575D5" w14:textId="77777777">
        <w:tc>
          <w:tcPr>
            <w:tcW w:w="1125" w:type="dxa"/>
            <w:shd w:val="clear" w:color="auto" w:fill="auto"/>
            <w:tcMar>
              <w:top w:w="100" w:type="dxa"/>
              <w:left w:w="100" w:type="dxa"/>
              <w:bottom w:w="100" w:type="dxa"/>
              <w:right w:w="100" w:type="dxa"/>
            </w:tcMar>
          </w:tcPr>
          <w:p w14:paraId="13B2A962"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20:20:20</w:t>
            </w:r>
          </w:p>
        </w:tc>
        <w:tc>
          <w:tcPr>
            <w:tcW w:w="1035" w:type="dxa"/>
            <w:shd w:val="clear" w:color="auto" w:fill="auto"/>
            <w:tcMar>
              <w:top w:w="100" w:type="dxa"/>
              <w:left w:w="100" w:type="dxa"/>
              <w:bottom w:w="100" w:type="dxa"/>
              <w:right w:w="100" w:type="dxa"/>
            </w:tcMar>
          </w:tcPr>
          <w:p w14:paraId="4818C9E0"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0.8627</w:t>
            </w:r>
          </w:p>
        </w:tc>
      </w:tr>
      <w:tr w:rsidR="00BE7A1D" w14:paraId="00A6C3C2" w14:textId="77777777">
        <w:tc>
          <w:tcPr>
            <w:tcW w:w="1125" w:type="dxa"/>
            <w:shd w:val="clear" w:color="auto" w:fill="auto"/>
            <w:tcMar>
              <w:top w:w="100" w:type="dxa"/>
              <w:left w:w="100" w:type="dxa"/>
              <w:bottom w:w="100" w:type="dxa"/>
              <w:right w:w="100" w:type="dxa"/>
            </w:tcMar>
          </w:tcPr>
          <w:p w14:paraId="3E8655F4"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15:10:8</w:t>
            </w:r>
          </w:p>
        </w:tc>
        <w:tc>
          <w:tcPr>
            <w:tcW w:w="1035" w:type="dxa"/>
            <w:shd w:val="clear" w:color="auto" w:fill="auto"/>
            <w:tcMar>
              <w:top w:w="100" w:type="dxa"/>
              <w:left w:w="100" w:type="dxa"/>
              <w:bottom w:w="100" w:type="dxa"/>
              <w:right w:w="100" w:type="dxa"/>
            </w:tcMar>
          </w:tcPr>
          <w:p w14:paraId="429C48EF"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0.6601</w:t>
            </w:r>
          </w:p>
        </w:tc>
      </w:tr>
      <w:tr w:rsidR="00BE7A1D" w14:paraId="37CFDC12" w14:textId="77777777">
        <w:tc>
          <w:tcPr>
            <w:tcW w:w="1125" w:type="dxa"/>
            <w:shd w:val="clear" w:color="auto" w:fill="auto"/>
            <w:tcMar>
              <w:top w:w="100" w:type="dxa"/>
              <w:left w:w="100" w:type="dxa"/>
              <w:bottom w:w="100" w:type="dxa"/>
              <w:right w:w="100" w:type="dxa"/>
            </w:tcMar>
          </w:tcPr>
          <w:p w14:paraId="18B08F2B"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20:15:10</w:t>
            </w:r>
          </w:p>
        </w:tc>
        <w:tc>
          <w:tcPr>
            <w:tcW w:w="1035" w:type="dxa"/>
            <w:shd w:val="clear" w:color="auto" w:fill="auto"/>
            <w:tcMar>
              <w:top w:w="100" w:type="dxa"/>
              <w:left w:w="100" w:type="dxa"/>
              <w:bottom w:w="100" w:type="dxa"/>
              <w:right w:w="100" w:type="dxa"/>
            </w:tcMar>
          </w:tcPr>
          <w:p w14:paraId="4871261C"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0.8105</w:t>
            </w:r>
          </w:p>
        </w:tc>
      </w:tr>
      <w:tr w:rsidR="00BE7A1D" w14:paraId="75DDA82D" w14:textId="77777777">
        <w:tc>
          <w:tcPr>
            <w:tcW w:w="1125" w:type="dxa"/>
            <w:shd w:val="clear" w:color="auto" w:fill="auto"/>
            <w:tcMar>
              <w:top w:w="100" w:type="dxa"/>
              <w:left w:w="100" w:type="dxa"/>
              <w:bottom w:w="100" w:type="dxa"/>
              <w:right w:w="100" w:type="dxa"/>
            </w:tcMar>
          </w:tcPr>
          <w:p w14:paraId="3C3A833E"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20:18:15</w:t>
            </w:r>
          </w:p>
        </w:tc>
        <w:tc>
          <w:tcPr>
            <w:tcW w:w="1035" w:type="dxa"/>
            <w:shd w:val="clear" w:color="auto" w:fill="auto"/>
            <w:tcMar>
              <w:top w:w="100" w:type="dxa"/>
              <w:left w:w="100" w:type="dxa"/>
              <w:bottom w:w="100" w:type="dxa"/>
              <w:right w:w="100" w:type="dxa"/>
            </w:tcMar>
          </w:tcPr>
          <w:p w14:paraId="2BC9C029"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0.8039</w:t>
            </w:r>
          </w:p>
        </w:tc>
      </w:tr>
      <w:tr w:rsidR="00BE7A1D" w14:paraId="04C1681D" w14:textId="77777777">
        <w:tc>
          <w:tcPr>
            <w:tcW w:w="1125" w:type="dxa"/>
            <w:shd w:val="clear" w:color="auto" w:fill="auto"/>
            <w:tcMar>
              <w:top w:w="100" w:type="dxa"/>
              <w:left w:w="100" w:type="dxa"/>
              <w:bottom w:w="100" w:type="dxa"/>
              <w:right w:w="100" w:type="dxa"/>
            </w:tcMar>
          </w:tcPr>
          <w:p w14:paraId="5389CAE5"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25:20:15</w:t>
            </w:r>
          </w:p>
        </w:tc>
        <w:tc>
          <w:tcPr>
            <w:tcW w:w="1035" w:type="dxa"/>
            <w:shd w:val="clear" w:color="auto" w:fill="auto"/>
            <w:tcMar>
              <w:top w:w="100" w:type="dxa"/>
              <w:left w:w="100" w:type="dxa"/>
              <w:bottom w:w="100" w:type="dxa"/>
              <w:right w:w="100" w:type="dxa"/>
            </w:tcMar>
          </w:tcPr>
          <w:p w14:paraId="68399977" w14:textId="77777777" w:rsidR="00BE7A1D" w:rsidRDefault="00B15971">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0.8758</w:t>
            </w:r>
          </w:p>
        </w:tc>
      </w:tr>
    </w:tbl>
    <w:p w14:paraId="0AC3DA02" w14:textId="77777777" w:rsidR="00BE7A1D" w:rsidRDefault="00BE7A1D">
      <w:pPr>
        <w:rPr>
          <w:rFonts w:ascii="Times New Roman" w:eastAsia="Times New Roman" w:hAnsi="Times New Roman" w:cs="Times New Roman"/>
          <w:sz w:val="24"/>
          <w:szCs w:val="24"/>
        </w:rPr>
      </w:pPr>
    </w:p>
    <w:tbl>
      <w:tblPr>
        <w:tblStyle w:val="a0"/>
        <w:tblW w:w="2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25"/>
        <w:gridCol w:w="1035"/>
      </w:tblGrid>
      <w:tr w:rsidR="00BE7A1D" w14:paraId="73F4C7E1" w14:textId="77777777">
        <w:tc>
          <w:tcPr>
            <w:tcW w:w="1125" w:type="dxa"/>
            <w:shd w:val="clear" w:color="auto" w:fill="auto"/>
            <w:tcMar>
              <w:top w:w="100" w:type="dxa"/>
              <w:left w:w="100" w:type="dxa"/>
              <w:bottom w:w="100" w:type="dxa"/>
              <w:right w:w="100" w:type="dxa"/>
            </w:tcMar>
          </w:tcPr>
          <w:p w14:paraId="168F3E6B"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Depth</w:t>
            </w:r>
          </w:p>
        </w:tc>
        <w:tc>
          <w:tcPr>
            <w:tcW w:w="1035" w:type="dxa"/>
            <w:shd w:val="clear" w:color="auto" w:fill="auto"/>
            <w:tcMar>
              <w:top w:w="100" w:type="dxa"/>
              <w:left w:w="100" w:type="dxa"/>
              <w:bottom w:w="100" w:type="dxa"/>
              <w:right w:w="100" w:type="dxa"/>
            </w:tcMar>
          </w:tcPr>
          <w:p w14:paraId="105A517C"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Trial</w:t>
            </w:r>
          </w:p>
        </w:tc>
      </w:tr>
      <w:tr w:rsidR="00BE7A1D" w14:paraId="554318C4" w14:textId="77777777">
        <w:tc>
          <w:tcPr>
            <w:tcW w:w="1125" w:type="dxa"/>
            <w:shd w:val="clear" w:color="auto" w:fill="auto"/>
            <w:tcMar>
              <w:top w:w="100" w:type="dxa"/>
              <w:left w:w="100" w:type="dxa"/>
              <w:bottom w:w="100" w:type="dxa"/>
              <w:right w:w="100" w:type="dxa"/>
            </w:tcMar>
          </w:tcPr>
          <w:p w14:paraId="10A4E7AB"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2:2:2</w:t>
            </w:r>
          </w:p>
        </w:tc>
        <w:tc>
          <w:tcPr>
            <w:tcW w:w="1035" w:type="dxa"/>
            <w:shd w:val="clear" w:color="auto" w:fill="auto"/>
            <w:tcMar>
              <w:top w:w="100" w:type="dxa"/>
              <w:left w:w="100" w:type="dxa"/>
              <w:bottom w:w="100" w:type="dxa"/>
              <w:right w:w="100" w:type="dxa"/>
            </w:tcMar>
          </w:tcPr>
          <w:p w14:paraId="21585860"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0.5686</w:t>
            </w:r>
          </w:p>
        </w:tc>
      </w:tr>
      <w:tr w:rsidR="00BE7A1D" w14:paraId="3A505F8B" w14:textId="77777777">
        <w:tc>
          <w:tcPr>
            <w:tcW w:w="1125" w:type="dxa"/>
            <w:shd w:val="clear" w:color="auto" w:fill="auto"/>
            <w:tcMar>
              <w:top w:w="100" w:type="dxa"/>
              <w:left w:w="100" w:type="dxa"/>
              <w:bottom w:w="100" w:type="dxa"/>
              <w:right w:w="100" w:type="dxa"/>
            </w:tcMar>
          </w:tcPr>
          <w:p w14:paraId="0A19F265"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8:8:8</w:t>
            </w:r>
          </w:p>
        </w:tc>
        <w:tc>
          <w:tcPr>
            <w:tcW w:w="1035" w:type="dxa"/>
            <w:shd w:val="clear" w:color="auto" w:fill="auto"/>
            <w:tcMar>
              <w:top w:w="100" w:type="dxa"/>
              <w:left w:w="100" w:type="dxa"/>
              <w:bottom w:w="100" w:type="dxa"/>
              <w:right w:w="100" w:type="dxa"/>
            </w:tcMar>
          </w:tcPr>
          <w:p w14:paraId="2074C258"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0.6601</w:t>
            </w:r>
          </w:p>
        </w:tc>
      </w:tr>
      <w:tr w:rsidR="00BE7A1D" w14:paraId="7C0EE480" w14:textId="77777777">
        <w:tc>
          <w:tcPr>
            <w:tcW w:w="1125" w:type="dxa"/>
            <w:shd w:val="clear" w:color="auto" w:fill="auto"/>
            <w:tcMar>
              <w:top w:w="100" w:type="dxa"/>
              <w:left w:w="100" w:type="dxa"/>
              <w:bottom w:w="100" w:type="dxa"/>
              <w:right w:w="100" w:type="dxa"/>
            </w:tcMar>
          </w:tcPr>
          <w:p w14:paraId="386E2C77"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15:15:15</w:t>
            </w:r>
          </w:p>
        </w:tc>
        <w:tc>
          <w:tcPr>
            <w:tcW w:w="1035" w:type="dxa"/>
            <w:shd w:val="clear" w:color="auto" w:fill="auto"/>
            <w:tcMar>
              <w:top w:w="100" w:type="dxa"/>
              <w:left w:w="100" w:type="dxa"/>
              <w:bottom w:w="100" w:type="dxa"/>
              <w:right w:w="100" w:type="dxa"/>
            </w:tcMar>
          </w:tcPr>
          <w:p w14:paraId="75ACAA51"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0.7712</w:t>
            </w:r>
          </w:p>
        </w:tc>
      </w:tr>
      <w:tr w:rsidR="00BE7A1D" w14:paraId="041AAC94" w14:textId="77777777">
        <w:tc>
          <w:tcPr>
            <w:tcW w:w="1125" w:type="dxa"/>
            <w:shd w:val="clear" w:color="auto" w:fill="auto"/>
            <w:tcMar>
              <w:top w:w="100" w:type="dxa"/>
              <w:left w:w="100" w:type="dxa"/>
              <w:bottom w:w="100" w:type="dxa"/>
              <w:right w:w="100" w:type="dxa"/>
            </w:tcMar>
          </w:tcPr>
          <w:p w14:paraId="62610519"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20:20:20</w:t>
            </w:r>
          </w:p>
        </w:tc>
        <w:tc>
          <w:tcPr>
            <w:tcW w:w="1035" w:type="dxa"/>
            <w:shd w:val="clear" w:color="auto" w:fill="auto"/>
            <w:tcMar>
              <w:top w:w="100" w:type="dxa"/>
              <w:left w:w="100" w:type="dxa"/>
              <w:bottom w:w="100" w:type="dxa"/>
              <w:right w:w="100" w:type="dxa"/>
            </w:tcMar>
          </w:tcPr>
          <w:p w14:paraId="3F0D8100"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0.8627</w:t>
            </w:r>
          </w:p>
        </w:tc>
      </w:tr>
      <w:tr w:rsidR="00BE7A1D" w14:paraId="4CE8DA05" w14:textId="77777777">
        <w:tc>
          <w:tcPr>
            <w:tcW w:w="1125" w:type="dxa"/>
            <w:shd w:val="clear" w:color="auto" w:fill="auto"/>
            <w:tcMar>
              <w:top w:w="100" w:type="dxa"/>
              <w:left w:w="100" w:type="dxa"/>
              <w:bottom w:w="100" w:type="dxa"/>
              <w:right w:w="100" w:type="dxa"/>
            </w:tcMar>
          </w:tcPr>
          <w:p w14:paraId="0E5B5980"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25:20:15</w:t>
            </w:r>
          </w:p>
        </w:tc>
        <w:tc>
          <w:tcPr>
            <w:tcW w:w="1035" w:type="dxa"/>
            <w:shd w:val="clear" w:color="auto" w:fill="auto"/>
            <w:tcMar>
              <w:top w:w="100" w:type="dxa"/>
              <w:left w:w="100" w:type="dxa"/>
              <w:bottom w:w="100" w:type="dxa"/>
              <w:right w:w="100" w:type="dxa"/>
            </w:tcMar>
          </w:tcPr>
          <w:p w14:paraId="61852BA9" w14:textId="77777777" w:rsidR="00BE7A1D" w:rsidRDefault="00B15971">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0.8758</w:t>
            </w:r>
          </w:p>
        </w:tc>
      </w:tr>
    </w:tbl>
    <w:p w14:paraId="1C00D3AD" w14:textId="77777777" w:rsidR="00BE7A1D" w:rsidRDefault="00BE7A1D">
      <w:pPr>
        <w:rPr>
          <w:rFonts w:ascii="Times New Roman" w:eastAsia="Times New Roman" w:hAnsi="Times New Roman" w:cs="Times New Roman"/>
          <w:sz w:val="24"/>
          <w:szCs w:val="24"/>
        </w:rPr>
      </w:pPr>
    </w:p>
    <w:p w14:paraId="66C54FDD"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t>Methodology Info</w:t>
      </w:r>
    </w:p>
    <w:p w14:paraId="3A95BE15" w14:textId="77777777" w:rsidR="00BE7A1D" w:rsidRDefault="00B1597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Trial = best accuracy on validation data after 20 epochs (may not be last epoch)</w:t>
      </w:r>
    </w:p>
    <w:p w14:paraId="1DA9FB94" w14:textId="77777777" w:rsidR="00BE7A1D" w:rsidRDefault="00B1597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Learning rate = 0.0004</w:t>
      </w:r>
    </w:p>
    <w:p w14:paraId="1D252F57" w14:textId="77777777" w:rsidR="00BE7A1D" w:rsidRDefault="00B1597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Batch size = 4</w:t>
      </w:r>
    </w:p>
    <w:p w14:paraId="3695D687" w14:textId="77777777" w:rsidR="00BE7A1D" w:rsidRDefault="00B15971">
      <w:pPr>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Depth= (depth of quantum layer 1):(depth of quantum layer 2):(depth of quantum layer 3)</w:t>
      </w:r>
    </w:p>
    <w:p w14:paraId="2D53BC2E" w14:textId="77777777" w:rsidR="00BE7A1D" w:rsidRDefault="00B15971">
      <w:pPr>
        <w:numPr>
          <w:ilvl w:val="0"/>
          <w:numId w:val="1"/>
        </w:num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Numpy</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Pytorch</w:t>
      </w:r>
      <w:proofErr w:type="spellEnd"/>
      <w:r>
        <w:rPr>
          <w:rFonts w:ascii="Times New Roman" w:eastAsia="Times New Roman" w:hAnsi="Times New Roman" w:cs="Times New Roman"/>
          <w:sz w:val="24"/>
          <w:szCs w:val="24"/>
        </w:rPr>
        <w:t xml:space="preserve"> Seed = 42</w:t>
      </w:r>
    </w:p>
    <w:p w14:paraId="006700F7" w14:textId="77777777" w:rsidR="00BE7A1D" w:rsidRDefault="00B15971">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References</w:t>
      </w:r>
    </w:p>
    <w:p w14:paraId="0A9CA574" w14:textId="77777777" w:rsidR="00BE7A1D" w:rsidRDefault="00BE7A1D">
      <w:pPr>
        <w:rPr>
          <w:rFonts w:ascii="Times New Roman" w:eastAsia="Times New Roman" w:hAnsi="Times New Roman" w:cs="Times New Roman"/>
          <w:b/>
          <w:sz w:val="24"/>
          <w:szCs w:val="24"/>
          <w:u w:val="single"/>
        </w:rPr>
      </w:pPr>
    </w:p>
    <w:p w14:paraId="3683FC94" w14:textId="77777777" w:rsidR="00BE7A1D" w:rsidRDefault="00B15971">
      <w:pPr>
        <w:rPr>
          <w:rFonts w:ascii="Times New Roman" w:eastAsia="Times New Roman" w:hAnsi="Times New Roman" w:cs="Times New Roman"/>
          <w:b/>
          <w:u w:val="single"/>
        </w:rPr>
      </w:pPr>
      <w:r>
        <w:rPr>
          <w:rFonts w:ascii="Times New Roman" w:eastAsia="Times New Roman" w:hAnsi="Times New Roman" w:cs="Times New Roman"/>
        </w:rPr>
        <w:t xml:space="preserve">Our </w:t>
      </w:r>
      <w:proofErr w:type="spellStart"/>
      <w:r>
        <w:rPr>
          <w:rFonts w:ascii="Times New Roman" w:eastAsia="Times New Roman" w:hAnsi="Times New Roman" w:cs="Times New Roman"/>
        </w:rPr>
        <w:t>GoogleColab</w:t>
      </w:r>
      <w:proofErr w:type="spellEnd"/>
      <w:r>
        <w:rPr>
          <w:rFonts w:ascii="Times New Roman" w:eastAsia="Times New Roman" w:hAnsi="Times New Roman" w:cs="Times New Roman"/>
        </w:rPr>
        <w:t xml:space="preserve"> link: </w:t>
      </w:r>
      <w:hyperlink r:id="rId13">
        <w:r>
          <w:rPr>
            <w:rFonts w:ascii="Times New Roman" w:eastAsia="Times New Roman" w:hAnsi="Times New Roman" w:cs="Times New Roman"/>
            <w:color w:val="1155CC"/>
            <w:u w:val="single"/>
          </w:rPr>
          <w:t>https://colab.research.google.com/drive/1fb3KLoYkI0EoFWnoOBAYHRCs_eUgPqsr?authuser=2</w:t>
        </w:r>
      </w:hyperlink>
    </w:p>
    <w:p w14:paraId="007D8CC8" w14:textId="77777777" w:rsidR="00BE7A1D" w:rsidRDefault="00B15971">
      <w:pPr>
        <w:rPr>
          <w:rFonts w:ascii="Times New Roman" w:eastAsia="Times New Roman" w:hAnsi="Times New Roman" w:cs="Times New Roman"/>
        </w:rPr>
      </w:pPr>
      <w:proofErr w:type="spellStart"/>
      <w:r>
        <w:rPr>
          <w:rFonts w:ascii="Times New Roman" w:eastAsia="Times New Roman" w:hAnsi="Times New Roman" w:cs="Times New Roman"/>
        </w:rPr>
        <w:t>Pennylane</w:t>
      </w:r>
      <w:proofErr w:type="spellEnd"/>
      <w:r>
        <w:rPr>
          <w:rFonts w:ascii="Times New Roman" w:eastAsia="Times New Roman" w:hAnsi="Times New Roman" w:cs="Times New Roman"/>
        </w:rPr>
        <w:t xml:space="preserve"> Documentation: </w:t>
      </w:r>
      <w:hyperlink r:id="rId14">
        <w:r>
          <w:rPr>
            <w:rFonts w:ascii="Times New Roman" w:eastAsia="Times New Roman" w:hAnsi="Times New Roman" w:cs="Times New Roman"/>
            <w:color w:val="1155CC"/>
            <w:u w:val="single"/>
          </w:rPr>
          <w:t>https://docs.pennylane.ai/en/stable/</w:t>
        </w:r>
      </w:hyperlink>
    </w:p>
    <w:p w14:paraId="6B8E82BC" w14:textId="77777777" w:rsidR="00BE7A1D" w:rsidRDefault="00B15971">
      <w:pPr>
        <w:rPr>
          <w:rFonts w:ascii="Times New Roman" w:eastAsia="Times New Roman" w:hAnsi="Times New Roman" w:cs="Times New Roman"/>
        </w:rPr>
      </w:pPr>
      <w:proofErr w:type="spellStart"/>
      <w:r>
        <w:rPr>
          <w:rFonts w:ascii="Times New Roman" w:eastAsia="Times New Roman" w:hAnsi="Times New Roman" w:cs="Times New Roman"/>
        </w:rPr>
        <w:t>Pennylane</w:t>
      </w:r>
      <w:proofErr w:type="spellEnd"/>
      <w:r>
        <w:rPr>
          <w:rFonts w:ascii="Times New Roman" w:eastAsia="Times New Roman" w:hAnsi="Times New Roman" w:cs="Times New Roman"/>
        </w:rPr>
        <w:t xml:space="preserve"> Quantum Transfer Learning: </w:t>
      </w:r>
      <w:hyperlink r:id="rId15">
        <w:r>
          <w:rPr>
            <w:rFonts w:ascii="Times New Roman" w:eastAsia="Times New Roman" w:hAnsi="Times New Roman" w:cs="Times New Roman"/>
            <w:color w:val="1155CC"/>
            <w:u w:val="single"/>
          </w:rPr>
          <w:t>https://pennylane.ai/qml/demos/tutorial_quantum_transfer_learning.html</w:t>
        </w:r>
      </w:hyperlink>
    </w:p>
    <w:p w14:paraId="553A5B56" w14:textId="77777777" w:rsidR="00BE7A1D" w:rsidRDefault="00BE7A1D">
      <w:pPr>
        <w:rPr>
          <w:rFonts w:ascii="Times New Roman" w:eastAsia="Times New Roman" w:hAnsi="Times New Roman" w:cs="Times New Roman"/>
        </w:rPr>
      </w:pPr>
    </w:p>
    <w:p w14:paraId="3ACECCFB" w14:textId="77777777" w:rsidR="00BE7A1D" w:rsidRDefault="00B15971">
      <w:pPr>
        <w:rPr>
          <w:rFonts w:ascii="Times New Roman" w:eastAsia="Times New Roman" w:hAnsi="Times New Roman" w:cs="Times New Roman"/>
          <w:sz w:val="24"/>
          <w:szCs w:val="24"/>
        </w:rPr>
      </w:pPr>
      <w:r>
        <w:rPr>
          <w:rFonts w:ascii="Times New Roman" w:eastAsia="Times New Roman" w:hAnsi="Times New Roman" w:cs="Times New Roman"/>
          <w:sz w:val="24"/>
          <w:szCs w:val="24"/>
        </w:rPr>
        <w:t>(And a special mention to ChatGPT:) )</w:t>
      </w:r>
    </w:p>
    <w:sectPr w:rsidR="00BE7A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C03978"/>
    <w:multiLevelType w:val="multilevel"/>
    <w:tmpl w:val="CD524E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9462309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E7A1D"/>
    <w:rsid w:val="00B15971"/>
    <w:rsid w:val="00BE7A1D"/>
    <w:rsid w:val="00E15620"/>
    <w:rsid w:val="00F21B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403545C"/>
  <w15:docId w15:val="{F5271920-5BE7-3040-9FA6-D3F5397D6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colab.research.google.com/drive/1fb3KLoYkI0EoFWnoOBAYHRCs_eUgPqsr?authuser=2"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pennylane.ai/qml/demos/tutorial_quantum_transfer_learning.html"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pennylane.ai/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6</Pages>
  <Words>766</Words>
  <Characters>4370</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Ben Dobbins '23</cp:lastModifiedBy>
  <cp:revision>3</cp:revision>
  <dcterms:created xsi:type="dcterms:W3CDTF">2024-01-10T02:19:00Z</dcterms:created>
  <dcterms:modified xsi:type="dcterms:W3CDTF">2024-01-10T04:08:00Z</dcterms:modified>
</cp:coreProperties>
</file>