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3298B3" w14:textId="77777777" w:rsidR="006A5C95" w:rsidRDefault="006A5C95" w:rsidP="00743A75">
      <w:pPr>
        <w:jc w:val="center"/>
        <w:rPr>
          <w:b/>
          <w:sz w:val="36"/>
          <w:szCs w:val="36"/>
        </w:rPr>
      </w:pPr>
    </w:p>
    <w:p w14:paraId="5CAA4BF2" w14:textId="5EADEB8E" w:rsidR="00743A75" w:rsidRPr="00743A75" w:rsidRDefault="00743A75" w:rsidP="00743A75">
      <w:pPr>
        <w:jc w:val="center"/>
        <w:rPr>
          <w:b/>
          <w:sz w:val="36"/>
          <w:szCs w:val="36"/>
        </w:rPr>
      </w:pPr>
      <w:r w:rsidRPr="00743A75">
        <w:rPr>
          <w:rFonts w:hint="eastAsia"/>
          <w:b/>
          <w:sz w:val="36"/>
          <w:szCs w:val="36"/>
        </w:rPr>
        <w:t>概要设计说明书</w:t>
      </w:r>
    </w:p>
    <w:p w14:paraId="51888165" w14:textId="1D18FD5F" w:rsidR="006A5C95" w:rsidRDefault="006A5C95">
      <w:pPr>
        <w:rPr>
          <w:b/>
        </w:rPr>
      </w:pPr>
      <w:r w:rsidRPr="006A5C95">
        <w:rPr>
          <w:rFonts w:hint="eastAsia"/>
          <w:b/>
        </w:rPr>
        <w:t>一、引言</w:t>
      </w:r>
    </w:p>
    <w:p w14:paraId="66416111" w14:textId="5A3D82DB" w:rsidR="006A5C95" w:rsidRDefault="006A5C95">
      <w:pPr>
        <w:rPr>
          <w:b/>
        </w:rPr>
      </w:pPr>
      <w:r>
        <w:rPr>
          <w:rFonts w:hint="eastAsia"/>
          <w:b/>
        </w:rPr>
        <w:t>1.编写目的</w:t>
      </w:r>
    </w:p>
    <w:p w14:paraId="04D1F330" w14:textId="0573EC1B" w:rsidR="006A5C95" w:rsidRPr="006A5C95" w:rsidRDefault="006A5C95">
      <w:r>
        <w:tab/>
      </w:r>
      <w:r>
        <w:rPr>
          <w:rFonts w:hint="eastAsia"/>
        </w:rPr>
        <w:t>此份概要设计编写的目的是用于给此软件优化的工程师以及想要了解本软件的设计理念的人准备的。</w:t>
      </w:r>
    </w:p>
    <w:p w14:paraId="5EBB6DD0" w14:textId="4B35840D" w:rsidR="006A5C95" w:rsidRDefault="006A5C95">
      <w:pPr>
        <w:rPr>
          <w:b/>
        </w:rPr>
      </w:pPr>
      <w:r>
        <w:rPr>
          <w:rFonts w:hint="eastAsia"/>
          <w:b/>
        </w:rPr>
        <w:t>2.背景</w:t>
      </w:r>
    </w:p>
    <w:p w14:paraId="3A75C922" w14:textId="407B99BE" w:rsidR="006A5C95" w:rsidRDefault="006A5C95">
      <w:r>
        <w:rPr>
          <w:rFonts w:hint="eastAsia"/>
        </w:rPr>
        <w:t>（1）本软件的名称为</w:t>
      </w:r>
      <w:r>
        <w:t>”</w:t>
      </w:r>
      <w:r>
        <w:rPr>
          <w:rFonts w:hint="eastAsia"/>
        </w:rPr>
        <w:t>随手算</w:t>
      </w:r>
      <w:r>
        <w:t>”</w:t>
      </w:r>
      <w:r w:rsidR="00497A26">
        <w:rPr>
          <w:rFonts w:hint="eastAsia"/>
        </w:rPr>
        <w:t>，手写输入计算器。</w:t>
      </w:r>
    </w:p>
    <w:p w14:paraId="413574DA" w14:textId="528AF338" w:rsidR="00497A26" w:rsidRPr="006A5C95" w:rsidRDefault="00497A26">
      <w:r>
        <w:rPr>
          <w:rFonts w:hint="eastAsia"/>
        </w:rPr>
        <w:t>（2）此项目任务的提出者以及开发者为第12组全体成员，用户为需要手写公式而不是键盘输入从计算的计算器的人，为的是使节省生活、工作以及学习中需要用计算器的时候更加省时省力。该软件的初步运行环境为个人计算机，后期可以逐渐扩展到移动设备当中。</w:t>
      </w:r>
    </w:p>
    <w:p w14:paraId="45887FDD" w14:textId="05FADCA3" w:rsidR="006A5C95" w:rsidRDefault="006A5C95">
      <w:pPr>
        <w:rPr>
          <w:b/>
        </w:rPr>
      </w:pPr>
      <w:r>
        <w:rPr>
          <w:rFonts w:hint="eastAsia"/>
          <w:b/>
        </w:rPr>
        <w:t>3.定义</w:t>
      </w:r>
    </w:p>
    <w:p w14:paraId="03EF11B7" w14:textId="6DC6232F" w:rsidR="00530369" w:rsidRDefault="00530369">
      <w:pPr>
        <w:rPr>
          <w:rFonts w:ascii="Arial" w:hAnsi="Arial" w:cs="Arial"/>
          <w:color w:val="333333"/>
          <w:shd w:val="clear" w:color="auto" w:fill="FFFFFF"/>
        </w:rPr>
      </w:pPr>
      <w:r>
        <w:rPr>
          <w:b/>
        </w:rPr>
        <w:t xml:space="preserve"> MNIST</w:t>
      </w:r>
      <w:r>
        <w:rPr>
          <w:rFonts w:hint="eastAsia"/>
          <w:b/>
        </w:rPr>
        <w:t>数据集</w:t>
      </w:r>
      <w:r>
        <w:rPr>
          <w:b/>
        </w:rPr>
        <w:t>:</w:t>
      </w:r>
      <w:r w:rsidRPr="00530369">
        <w:rPr>
          <w:rFonts w:ascii="Arial" w:hAnsi="Arial" w:cs="Arial"/>
          <w:color w:val="333333"/>
          <w:shd w:val="clear" w:color="auto" w:fill="FFFFFF"/>
        </w:rPr>
        <w:t xml:space="preserve"> </w:t>
      </w:r>
      <w:r w:rsidRPr="00530369">
        <w:t>MNIST（Mixed National Institute of Standards and Technology database）是一个</w:t>
      </w:r>
      <w:hyperlink r:id="rId7" w:history="1">
        <w:r w:rsidRPr="00530369">
          <w:rPr>
            <w:rStyle w:val="af"/>
            <w:color w:val="auto"/>
            <w:u w:val="none"/>
          </w:rPr>
          <w:t>计算</w:t>
        </w:r>
      </w:hyperlink>
      <w:r w:rsidRPr="00530369">
        <w:t>机视觉数据集，它包含70000张手写数字的灰度图片，其中每一张图片包含 28 X 28 个像素点</w:t>
      </w:r>
      <w:r w:rsidRPr="00530369">
        <w:rPr>
          <w:b/>
        </w:rPr>
        <w:t>。</w:t>
      </w:r>
      <w:r>
        <w:rPr>
          <w:rFonts w:ascii="Arial" w:hAnsi="Arial" w:cs="Arial"/>
          <w:color w:val="333333"/>
          <w:shd w:val="clear" w:color="auto" w:fill="FFFFFF"/>
        </w:rPr>
        <w:t>每一张图片都有对应的标签，也就是图片对应的数字</w:t>
      </w:r>
      <w:r>
        <w:rPr>
          <w:rFonts w:ascii="Arial" w:hAnsi="Arial" w:cs="Arial" w:hint="eastAsia"/>
          <w:color w:val="333333"/>
          <w:shd w:val="clear" w:color="auto" w:fill="FFFFFF"/>
        </w:rPr>
        <w:t>。</w:t>
      </w:r>
    </w:p>
    <w:p w14:paraId="38C975C5" w14:textId="2ADE9CEF" w:rsidR="00E14AA2" w:rsidRPr="007D4925" w:rsidRDefault="00E14AA2" w:rsidP="007D4925">
      <w:r>
        <w:rPr>
          <w:rFonts w:hint="eastAsia"/>
          <w:b/>
        </w:rPr>
        <w:t xml:space="preserve"> 分割笔画：</w:t>
      </w:r>
      <w:r w:rsidRPr="00E14AA2">
        <w:rPr>
          <w:rFonts w:hint="eastAsia"/>
        </w:rPr>
        <w:t>在按笔画在水平方向上最左端的坐标，将笔画有小到大排序后，我们从最左边开始扫描所有笔画。如果一个笔画还没有分组，我们就为它指定唯一分组编号，然后再看其右侧有哪些笔画和当前笔画在水平方向上的投影是有效重合的</w:t>
      </w:r>
      <w:r w:rsidRPr="00E14AA2">
        <w:t>，并将这些重合的笔画定为属于同一组</w:t>
      </w:r>
      <w:r>
        <w:rPr>
          <w:rFonts w:hint="eastAsia"/>
        </w:rPr>
        <w:t>，</w:t>
      </w:r>
      <w:r w:rsidRPr="00E14AA2">
        <w:t>直到所有笔画都被扫描。</w:t>
      </w:r>
    </w:p>
    <w:p w14:paraId="2F7E55A6" w14:textId="3F14BFEC" w:rsidR="006A5C95" w:rsidRDefault="006A5C95">
      <w:pPr>
        <w:rPr>
          <w:b/>
        </w:rPr>
      </w:pPr>
      <w:r>
        <w:rPr>
          <w:rFonts w:hint="eastAsia"/>
          <w:b/>
        </w:rPr>
        <w:t>4.参考资料</w:t>
      </w:r>
    </w:p>
    <w:p w14:paraId="406C19D6" w14:textId="0B976C5C" w:rsidR="00497A26" w:rsidRDefault="00497A26">
      <w:pPr>
        <w:rPr>
          <w:i/>
        </w:rPr>
      </w:pPr>
      <w:r>
        <w:rPr>
          <w:rFonts w:hint="eastAsia"/>
          <w:i/>
        </w:rPr>
        <w:t>1.软件工程——西安电子科技大学出版社</w:t>
      </w:r>
    </w:p>
    <w:p w14:paraId="1A139F99" w14:textId="431CBC2E" w:rsidR="00497A26" w:rsidRPr="00497A26" w:rsidRDefault="00497A26">
      <w:pPr>
        <w:rPr>
          <w:i/>
        </w:rPr>
      </w:pPr>
      <w:r>
        <w:rPr>
          <w:rFonts w:hint="eastAsia"/>
          <w:i/>
        </w:rPr>
        <w:t>2.</w:t>
      </w:r>
      <w:r w:rsidRPr="00497A26">
        <w:rPr>
          <w:i/>
        </w:rPr>
        <w:t>https://blog.csdn.net/SoftwareTeacher/article/details/82875980</w:t>
      </w:r>
    </w:p>
    <w:p w14:paraId="12FEF659" w14:textId="6B80DDAD" w:rsidR="006A5C95" w:rsidRDefault="00497A26">
      <w:pPr>
        <w:rPr>
          <w:b/>
        </w:rPr>
      </w:pPr>
      <w:r w:rsidRPr="00497A26">
        <w:rPr>
          <w:rFonts w:hint="eastAsia"/>
          <w:b/>
        </w:rPr>
        <w:t>二、总体设计</w:t>
      </w:r>
    </w:p>
    <w:p w14:paraId="49C53227" w14:textId="4B24B97F" w:rsidR="00497A26" w:rsidRDefault="00497A26">
      <w:pPr>
        <w:rPr>
          <w:b/>
        </w:rPr>
      </w:pPr>
      <w:r>
        <w:rPr>
          <w:rFonts w:hint="eastAsia"/>
          <w:b/>
        </w:rPr>
        <w:t>1.需求规定</w:t>
      </w:r>
    </w:p>
    <w:p w14:paraId="5AED2031" w14:textId="5E56EB2B" w:rsidR="00497A26" w:rsidRPr="003671A7" w:rsidRDefault="003671A7">
      <w:r>
        <w:tab/>
      </w:r>
      <w:r>
        <w:rPr>
          <w:rFonts w:hint="eastAsia"/>
        </w:rPr>
        <w:t>本软件的输入为用户的手写公式，输出为识别出的手写计算公式以及计算结果。本软件处理的过程主要就是对用户手写公式的识别以及对识别出的公式进行计算。</w:t>
      </w:r>
    </w:p>
    <w:p w14:paraId="6A0AF231" w14:textId="4788BDA4" w:rsidR="00497A26" w:rsidRDefault="00497A26">
      <w:pPr>
        <w:rPr>
          <w:b/>
        </w:rPr>
      </w:pPr>
      <w:r>
        <w:rPr>
          <w:rFonts w:hint="eastAsia"/>
          <w:b/>
        </w:rPr>
        <w:t>2.运行环境</w:t>
      </w:r>
    </w:p>
    <w:p w14:paraId="63E0216E" w14:textId="339CBE31" w:rsidR="003671A7" w:rsidRDefault="003671A7">
      <w:r>
        <w:tab/>
      </w:r>
      <w:r>
        <w:rPr>
          <w:rFonts w:hint="eastAsia"/>
        </w:rPr>
        <w:t>硬件环境：具有数据的基本处理运算功能的硬件系统</w:t>
      </w:r>
    </w:p>
    <w:p w14:paraId="1F39364B" w14:textId="245C9191" w:rsidR="003671A7" w:rsidRPr="003671A7" w:rsidRDefault="003671A7">
      <w:r>
        <w:tab/>
      </w:r>
      <w:r>
        <w:rPr>
          <w:rFonts w:hint="eastAsia"/>
        </w:rPr>
        <w:t>支持环境：初步为windows系统，之后会有所扩展，延伸至移动端环境</w:t>
      </w:r>
    </w:p>
    <w:p w14:paraId="17E60D38" w14:textId="61331017" w:rsidR="00497A26" w:rsidRDefault="00497A26">
      <w:pPr>
        <w:rPr>
          <w:b/>
        </w:rPr>
      </w:pPr>
      <w:r>
        <w:rPr>
          <w:rFonts w:hint="eastAsia"/>
          <w:b/>
        </w:rPr>
        <w:t>3.基本设计概念和处理流程结构</w:t>
      </w:r>
    </w:p>
    <w:p w14:paraId="50080669" w14:textId="01CCECDB" w:rsidR="003671A7" w:rsidRDefault="003671A7">
      <w:r>
        <w:rPr>
          <w:rFonts w:hint="eastAsia"/>
        </w:rPr>
        <w:t>（1）基本概念</w:t>
      </w:r>
    </w:p>
    <w:p w14:paraId="0EB845D9" w14:textId="763B90A7" w:rsidR="00FA53B9" w:rsidRDefault="00FA53B9">
      <w:r>
        <w:tab/>
      </w:r>
      <w:r>
        <w:rPr>
          <w:rFonts w:hint="eastAsia"/>
        </w:rPr>
        <w:t>数据集：扩展后的m</w:t>
      </w:r>
      <w:r>
        <w:t>ni</w:t>
      </w:r>
      <w:r>
        <w:rPr>
          <w:rFonts w:hint="eastAsia"/>
        </w:rPr>
        <w:t>st数据集</w:t>
      </w:r>
    </w:p>
    <w:p w14:paraId="185161EE" w14:textId="407DB6E2" w:rsidR="00FA53B9" w:rsidRDefault="00FA53B9">
      <w:r>
        <w:tab/>
      </w:r>
      <w:r>
        <w:rPr>
          <w:rFonts w:hint="eastAsia"/>
        </w:rPr>
        <w:t>子</w:t>
      </w:r>
      <w:r w:rsidR="005C7796">
        <w:rPr>
          <w:rFonts w:hint="eastAsia"/>
        </w:rPr>
        <w:t>程序</w:t>
      </w:r>
      <w:r>
        <w:rPr>
          <w:rFonts w:hint="eastAsia"/>
        </w:rPr>
        <w:t>：</w:t>
      </w:r>
      <w:r>
        <w:t>a.</w:t>
      </w:r>
      <w:r>
        <w:rPr>
          <w:rFonts w:hint="eastAsia"/>
        </w:rPr>
        <w:t>扩展m</w:t>
      </w:r>
      <w:r>
        <w:t>nist</w:t>
      </w:r>
      <w:r>
        <w:rPr>
          <w:rFonts w:hint="eastAsia"/>
        </w:rPr>
        <w:t>数据集</w:t>
      </w:r>
    </w:p>
    <w:p w14:paraId="31DDC60F" w14:textId="2437B036" w:rsidR="005C7796" w:rsidRDefault="005C7796">
      <w:r>
        <w:tab/>
      </w:r>
      <w:r>
        <w:tab/>
      </w:r>
      <w:r>
        <w:tab/>
      </w:r>
      <w:r>
        <w:tab/>
        <w:t>a1.</w:t>
      </w:r>
      <w:r>
        <w:rPr>
          <w:rFonts w:hint="eastAsia"/>
        </w:rPr>
        <w:t>收集并格式化数据</w:t>
      </w:r>
    </w:p>
    <w:p w14:paraId="076FCDFB" w14:textId="15A68E24" w:rsidR="005C7796" w:rsidRPr="005C7796" w:rsidRDefault="005C7796">
      <w:r>
        <w:tab/>
      </w:r>
      <w:r>
        <w:tab/>
      </w:r>
      <w:r>
        <w:tab/>
      </w:r>
      <w:r>
        <w:tab/>
      </w:r>
      <w:r>
        <w:rPr>
          <w:rFonts w:hint="eastAsia"/>
        </w:rPr>
        <w:t>a</w:t>
      </w:r>
      <w:r>
        <w:t>2.</w:t>
      </w:r>
      <w:r>
        <w:rPr>
          <w:rFonts w:hint="eastAsia"/>
        </w:rPr>
        <w:t>训练模型</w:t>
      </w:r>
    </w:p>
    <w:p w14:paraId="7CD987DF" w14:textId="0378F622" w:rsidR="005C7796" w:rsidRDefault="005C7796">
      <w:r>
        <w:tab/>
      </w:r>
      <w:r>
        <w:tab/>
      </w:r>
      <w:r>
        <w:tab/>
        <w:t>b.</w:t>
      </w:r>
      <w:r>
        <w:rPr>
          <w:rFonts w:hint="eastAsia"/>
        </w:rPr>
        <w:t>输入数据的</w:t>
      </w:r>
      <w:r w:rsidR="007D4925">
        <w:rPr>
          <w:rFonts w:hint="eastAsia"/>
        </w:rPr>
        <w:t>处理</w:t>
      </w:r>
    </w:p>
    <w:p w14:paraId="668E5216" w14:textId="59A615E1" w:rsidR="00FA53B9" w:rsidRDefault="00FA53B9">
      <w:r>
        <w:tab/>
      </w:r>
      <w:r>
        <w:tab/>
      </w:r>
      <w:r>
        <w:tab/>
      </w:r>
      <w:r w:rsidR="005C7796">
        <w:t>c</w:t>
      </w:r>
      <w:r>
        <w:t>.</w:t>
      </w:r>
      <w:r>
        <w:rPr>
          <w:rFonts w:hint="eastAsia"/>
        </w:rPr>
        <w:t>分割多个手写字符</w:t>
      </w:r>
    </w:p>
    <w:p w14:paraId="53A23AD2" w14:textId="52871EAA" w:rsidR="007D4925" w:rsidRDefault="007D4925">
      <w:r>
        <w:tab/>
      </w:r>
      <w:r>
        <w:tab/>
      </w:r>
      <w:r>
        <w:tab/>
      </w:r>
      <w:r>
        <w:tab/>
      </w:r>
      <w:r>
        <w:rPr>
          <w:rFonts w:hint="eastAsia"/>
        </w:rPr>
        <w:t>c</w:t>
      </w:r>
      <w:r>
        <w:t>1.</w:t>
      </w:r>
      <w:r>
        <w:rPr>
          <w:rFonts w:hint="eastAsia"/>
        </w:rPr>
        <w:t>记录笔画产生过程</w:t>
      </w:r>
    </w:p>
    <w:p w14:paraId="24B02EF6" w14:textId="06F5DAA4" w:rsidR="007D4925" w:rsidRDefault="007D4925">
      <w:r>
        <w:tab/>
      </w:r>
      <w:r>
        <w:tab/>
      </w:r>
      <w:r>
        <w:tab/>
      </w:r>
      <w:r>
        <w:tab/>
        <w:t>c2.</w:t>
      </w:r>
      <w:r>
        <w:rPr>
          <w:rFonts w:hint="eastAsia"/>
        </w:rPr>
        <w:t>分割笔画</w:t>
      </w:r>
    </w:p>
    <w:p w14:paraId="20D173A9" w14:textId="0BDBA4F9" w:rsidR="007D4925" w:rsidRDefault="007D4925">
      <w:r>
        <w:tab/>
      </w:r>
      <w:r>
        <w:tab/>
      </w:r>
      <w:r>
        <w:tab/>
      </w:r>
      <w:r>
        <w:tab/>
      </w:r>
      <w:r>
        <w:rPr>
          <w:rFonts w:hint="eastAsia"/>
        </w:rPr>
        <w:t>c</w:t>
      </w:r>
      <w:r>
        <w:t>3.</w:t>
      </w:r>
      <w:r>
        <w:rPr>
          <w:rFonts w:hint="eastAsia"/>
        </w:rPr>
        <w:t>为每一个分组生成单一位图</w:t>
      </w:r>
    </w:p>
    <w:p w14:paraId="0C949FF9" w14:textId="228C9B5C" w:rsidR="00FA53B9" w:rsidRDefault="00FA53B9">
      <w:r>
        <w:tab/>
      </w:r>
      <w:r>
        <w:tab/>
      </w:r>
      <w:r>
        <w:tab/>
      </w:r>
      <w:r w:rsidR="005C7796">
        <w:t>d</w:t>
      </w:r>
      <w:r>
        <w:t>.</w:t>
      </w:r>
      <w:r>
        <w:rPr>
          <w:rFonts w:hint="eastAsia"/>
        </w:rPr>
        <w:t>批量推理</w:t>
      </w:r>
    </w:p>
    <w:p w14:paraId="7BB1FE67" w14:textId="2F5714B2" w:rsidR="00FA53B9" w:rsidRDefault="00FA53B9">
      <w:r>
        <w:tab/>
      </w:r>
      <w:r>
        <w:tab/>
      </w:r>
      <w:r>
        <w:tab/>
      </w:r>
      <w:r w:rsidR="005C7796">
        <w:t>e</w:t>
      </w:r>
      <w:r>
        <w:t>.</w:t>
      </w:r>
      <w:r>
        <w:rPr>
          <w:rFonts w:hint="eastAsia"/>
        </w:rPr>
        <w:t>计算表达式</w:t>
      </w:r>
    </w:p>
    <w:p w14:paraId="537FB6EF" w14:textId="5AEA0E71" w:rsidR="005C7796" w:rsidRDefault="005C7796">
      <w:r>
        <w:lastRenderedPageBreak/>
        <w:tab/>
      </w:r>
      <w:r>
        <w:rPr>
          <w:rFonts w:hint="eastAsia"/>
        </w:rPr>
        <w:t>顺序性：在手写体识别前应将数据集扩展，并将扩展后的数据集作为数据库。</w:t>
      </w:r>
    </w:p>
    <w:p w14:paraId="6038E914" w14:textId="00935601" w:rsidR="005C7796" w:rsidRDefault="005C7796">
      <w:r>
        <w:tab/>
      </w:r>
      <w:r>
        <w:rPr>
          <w:rFonts w:hint="eastAsia"/>
        </w:rPr>
        <w:t>程序的运行顺序为：输入数据标准化→分割字符→批量推理→计算表达式</w:t>
      </w:r>
    </w:p>
    <w:p w14:paraId="29D24298" w14:textId="60005382" w:rsidR="003671A7" w:rsidRDefault="003671A7">
      <w:r>
        <w:rPr>
          <w:rFonts w:hint="eastAsia"/>
        </w:rPr>
        <w:t>（2）数据处理流程</w:t>
      </w:r>
    </w:p>
    <w:p w14:paraId="3A6EBD0A" w14:textId="6A409233" w:rsidR="00497A26" w:rsidRDefault="003671A7">
      <w:r>
        <w:rPr>
          <w:rFonts w:hint="eastAsia"/>
        </w:rPr>
        <w:t>数据处理流程如数据流图，如下：</w:t>
      </w:r>
    </w:p>
    <w:p w14:paraId="4A35AE48" w14:textId="71B66773" w:rsidR="003671A7" w:rsidRDefault="003671A7">
      <w:r>
        <w:rPr>
          <w:noProof/>
        </w:rPr>
        <w:drawing>
          <wp:inline distT="0" distB="0" distL="0" distR="0" wp14:anchorId="2AD9515B" wp14:editId="6E12DC09">
            <wp:extent cx="5013960" cy="815340"/>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8"/>
                    <a:stretch>
                      <a:fillRect/>
                    </a:stretch>
                  </pic:blipFill>
                  <pic:spPr>
                    <a:xfrm>
                      <a:off x="0" y="0"/>
                      <a:ext cx="5013960" cy="815340"/>
                    </a:xfrm>
                    <a:prstGeom prst="rect">
                      <a:avLst/>
                    </a:prstGeom>
                  </pic:spPr>
                </pic:pic>
              </a:graphicData>
            </a:graphic>
          </wp:inline>
        </w:drawing>
      </w:r>
    </w:p>
    <w:p w14:paraId="3671CDE2" w14:textId="77777777" w:rsidR="00AA2A84" w:rsidRDefault="00AA2A84" w:rsidP="00AA2A84">
      <w:pPr>
        <w:rPr>
          <w:b/>
        </w:rPr>
      </w:pPr>
      <w:r w:rsidRPr="003671A7">
        <w:rPr>
          <w:rFonts w:hint="eastAsia"/>
          <w:b/>
        </w:rPr>
        <w:t>三、接口设计</w:t>
      </w:r>
    </w:p>
    <w:p w14:paraId="46F4295F" w14:textId="77777777" w:rsidR="00AA2A84" w:rsidRDefault="00AA2A84" w:rsidP="00AA2A84">
      <w:pPr>
        <w:rPr>
          <w:b/>
        </w:rPr>
      </w:pPr>
      <w:r>
        <w:rPr>
          <w:rFonts w:hint="eastAsia"/>
          <w:b/>
        </w:rPr>
        <w:t>1.用户接口</w:t>
      </w:r>
    </w:p>
    <w:p w14:paraId="1FE40C49" w14:textId="77777777" w:rsidR="00AA2A84" w:rsidRPr="003671A7" w:rsidRDefault="00AA2A84" w:rsidP="00AA2A84">
      <w:pPr>
        <w:ind w:firstLine="420"/>
      </w:pPr>
      <w:r>
        <w:rPr>
          <w:rFonts w:hint="eastAsia"/>
        </w:rPr>
        <w:t>用户启动软件后，在输入框内输入要计算的公式，并以确认键确认以示输入完成。此时软件便会做出应答，将识别出的计算表达式进行显示并显示计算结果，之后等待用户的下一步操作。</w:t>
      </w:r>
    </w:p>
    <w:p w14:paraId="0AB82025" w14:textId="1A921250" w:rsidR="00AA2A84" w:rsidRDefault="00AA2A84" w:rsidP="00AA2A84">
      <w:pPr>
        <w:rPr>
          <w:b/>
        </w:rPr>
      </w:pPr>
      <w:r>
        <w:rPr>
          <w:rFonts w:hint="eastAsia"/>
          <w:b/>
        </w:rPr>
        <w:t>2.内部接口</w:t>
      </w:r>
    </w:p>
    <w:p w14:paraId="200C8183" w14:textId="435B1F37" w:rsidR="00E8516F" w:rsidRPr="00E8516F" w:rsidRDefault="00E8516F" w:rsidP="00E8516F">
      <w:pPr>
        <w:rPr>
          <w:b/>
        </w:rPr>
      </w:pPr>
      <w:r>
        <w:rPr>
          <w:rFonts w:hint="eastAsia"/>
          <w:b/>
        </w:rPr>
        <w:t>（</w:t>
      </w:r>
      <w:r w:rsidRPr="00E8516F">
        <w:rPr>
          <w:b/>
        </w:rPr>
        <w:t>A：手写输入模块B：字符分割模块C：表达式转换模块D：计算模块</w:t>
      </w:r>
    </w:p>
    <w:p w14:paraId="70D559A1" w14:textId="082040EB" w:rsidR="00E8516F" w:rsidRDefault="00E8516F" w:rsidP="00E8516F">
      <w:pPr>
        <w:rPr>
          <w:b/>
        </w:rPr>
      </w:pPr>
      <w:r w:rsidRPr="00E8516F">
        <w:rPr>
          <w:b/>
        </w:rPr>
        <w:t>E：显示模块</w:t>
      </w:r>
      <w:r>
        <w:rPr>
          <w:rFonts w:hint="eastAsia"/>
          <w:b/>
        </w:rPr>
        <w:t>）</w:t>
      </w:r>
    </w:p>
    <w:p w14:paraId="598D81D5" w14:textId="77777777" w:rsidR="00E8516F" w:rsidRDefault="00E8516F" w:rsidP="00E8516F">
      <w:r>
        <w:t>A-&gt;B:传递的是笔画信息，为多个28*28的灰度图像</w:t>
      </w:r>
    </w:p>
    <w:p w14:paraId="24BAB002" w14:textId="77777777" w:rsidR="00E8516F" w:rsidRDefault="00E8516F" w:rsidP="00E8516F">
      <w:r>
        <w:t>B-&gt;C:记录的是字符信息，为多张28*28的灰度图像</w:t>
      </w:r>
    </w:p>
    <w:p w14:paraId="28FEF839" w14:textId="77777777" w:rsidR="00E8516F" w:rsidRDefault="00E8516F" w:rsidP="00E8516F">
      <w:r>
        <w:t>C-&gt;D:传递的是一个可计算的表达式，字符串型数据</w:t>
      </w:r>
    </w:p>
    <w:p w14:paraId="58855EB9" w14:textId="77777777" w:rsidR="00E8516F" w:rsidRDefault="00E8516F" w:rsidP="00E8516F">
      <w:r>
        <w:t>C-&gt;E:显示识别出来的计算表达式</w:t>
      </w:r>
    </w:p>
    <w:p w14:paraId="0F8FCC02" w14:textId="77777777" w:rsidR="00E8516F" w:rsidRDefault="00E8516F" w:rsidP="00E8516F">
      <w:r>
        <w:t>D-&gt;E:传递的是一个实数，浮点型数据，为计算结果</w:t>
      </w:r>
    </w:p>
    <w:p w14:paraId="6B74D02E" w14:textId="77777777" w:rsidR="00AA2A84" w:rsidRPr="00665575" w:rsidRDefault="00AA2A84" w:rsidP="00AA2A84">
      <w:pPr>
        <w:rPr>
          <w:b/>
        </w:rPr>
      </w:pPr>
      <w:r w:rsidRPr="00665575">
        <w:rPr>
          <w:rFonts w:hint="eastAsia"/>
          <w:b/>
        </w:rPr>
        <w:t>四、运行设计</w:t>
      </w:r>
    </w:p>
    <w:p w14:paraId="7B6356F0" w14:textId="77777777" w:rsidR="00AA2A84" w:rsidRPr="00665575" w:rsidRDefault="00AA2A84" w:rsidP="00AA2A84">
      <w:pPr>
        <w:rPr>
          <w:b/>
        </w:rPr>
      </w:pPr>
      <w:r w:rsidRPr="00665575">
        <w:rPr>
          <w:rFonts w:hint="eastAsia"/>
          <w:b/>
        </w:rPr>
        <w:t>1.运行模块组合</w:t>
      </w:r>
    </w:p>
    <w:p w14:paraId="2D0B3A7D" w14:textId="77777777" w:rsidR="00AA2A84" w:rsidRDefault="00AA2A84" w:rsidP="00AA2A84">
      <w:r>
        <w:tab/>
      </w:r>
      <w:r>
        <w:rPr>
          <w:rFonts w:hint="eastAsia"/>
        </w:rPr>
        <w:t>当开启计算器的时候，输入模块会开始准备读入用户所输入的数据，用户输入的数据将由输入模块记录并存储，随后再将数据传入分割字符模块和识别模块，便可识别出输入的表达式；此时，即可将表达式数据传入显示模块进行回显，也会将表达式先传入计算模块计算出结果后，再到显示模块进行显示。</w:t>
      </w:r>
    </w:p>
    <w:p w14:paraId="22CF8648" w14:textId="77777777" w:rsidR="00AA2A84" w:rsidRPr="00D72CBC" w:rsidRDefault="00AA2A84" w:rsidP="00AA2A84">
      <w:pPr>
        <w:rPr>
          <w:b/>
        </w:rPr>
      </w:pPr>
      <w:r w:rsidRPr="00D72CBC">
        <w:rPr>
          <w:rFonts w:hint="eastAsia"/>
          <w:b/>
        </w:rPr>
        <w:t>2.运行控制</w:t>
      </w:r>
    </w:p>
    <w:p w14:paraId="0E5F4CD4" w14:textId="77777777" w:rsidR="00AA2A84" w:rsidRDefault="00AA2A84" w:rsidP="00AA2A84">
      <w:pPr>
        <w:ind w:firstLine="420"/>
      </w:pPr>
      <w:r>
        <w:rPr>
          <w:rFonts w:hint="eastAsia"/>
        </w:rPr>
        <w:t>开始与关闭手写计算器和正常软件一样，手写时利用鼠标或触屏在屏幕上拖动即可，之后只需按确认键即可显示结果，此外还有普通计算机该有的功能键可实现其相应的功能在此不再赘述。</w:t>
      </w:r>
    </w:p>
    <w:p w14:paraId="79131E3B" w14:textId="77777777" w:rsidR="00AA2A84" w:rsidRPr="00D72CBC" w:rsidRDefault="00AA2A84" w:rsidP="00AA2A84">
      <w:pPr>
        <w:rPr>
          <w:b/>
        </w:rPr>
      </w:pPr>
      <w:r w:rsidRPr="00D72CBC">
        <w:rPr>
          <w:rFonts w:hint="eastAsia"/>
          <w:b/>
        </w:rPr>
        <w:t>3.运行时间</w:t>
      </w:r>
    </w:p>
    <w:p w14:paraId="6D7BA6A1" w14:textId="77777777" w:rsidR="00AA2A84" w:rsidRDefault="00AA2A84" w:rsidP="00AA2A84">
      <w:r>
        <w:tab/>
      </w:r>
      <w:r>
        <w:rPr>
          <w:rFonts w:hint="eastAsia"/>
        </w:rPr>
        <w:t>识别表达式的过程将占用相对较多的时间，计算及显示的时间和所占内存等资源较小可忽略不计。需要说明的是，识别所用的模型都是之前已经训练好的，故识别过程所占时间等资源也是在几十毫秒之内可以完成的，影响使用。</w:t>
      </w:r>
    </w:p>
    <w:p w14:paraId="3BB46F97" w14:textId="77777777" w:rsidR="00AA2A84" w:rsidRPr="00D72CBC" w:rsidRDefault="00AA2A84" w:rsidP="00AA2A84">
      <w:pPr>
        <w:rPr>
          <w:b/>
        </w:rPr>
      </w:pPr>
      <w:r w:rsidRPr="00D72CBC">
        <w:rPr>
          <w:rFonts w:hint="eastAsia"/>
          <w:b/>
        </w:rPr>
        <w:t>五、系统数据结构设计</w:t>
      </w:r>
    </w:p>
    <w:p w14:paraId="1429CC80" w14:textId="77777777" w:rsidR="00AA2A84" w:rsidRPr="00D72CBC" w:rsidRDefault="00AA2A84" w:rsidP="00AA2A84">
      <w:pPr>
        <w:rPr>
          <w:b/>
        </w:rPr>
      </w:pPr>
      <w:r w:rsidRPr="00D72CBC">
        <w:rPr>
          <w:rFonts w:hint="eastAsia"/>
          <w:b/>
        </w:rPr>
        <w:t>1.逻辑结构设计</w:t>
      </w:r>
    </w:p>
    <w:p w14:paraId="2296F968" w14:textId="77777777" w:rsidR="00AA2A84" w:rsidRDefault="00AA2A84" w:rsidP="00AA2A84">
      <w:r>
        <w:rPr>
          <w:rFonts w:hint="eastAsia"/>
        </w:rPr>
        <w:t>（1）数据项名：输入</w:t>
      </w:r>
      <w:r>
        <w:t xml:space="preserve"> </w:t>
      </w:r>
    </w:p>
    <w:p w14:paraId="14EAD962" w14:textId="77777777" w:rsidR="00AA2A84" w:rsidRDefault="00AA2A84" w:rsidP="00AA2A84">
      <w:pPr>
        <w:ind w:firstLine="420"/>
      </w:pPr>
      <w:r>
        <w:t xml:space="preserve">含义说明：用户通过手写界面输入的笔迹 </w:t>
      </w:r>
    </w:p>
    <w:p w14:paraId="10A24CD6" w14:textId="77777777" w:rsidR="00AA2A84" w:rsidRDefault="00AA2A84" w:rsidP="00AA2A84">
      <w:pPr>
        <w:ind w:firstLine="420"/>
      </w:pPr>
      <w:r>
        <w:t xml:space="preserve">数据类型：灰度图 </w:t>
      </w:r>
    </w:p>
    <w:p w14:paraId="3D6A651D" w14:textId="77777777" w:rsidR="00AA2A84" w:rsidRDefault="00AA2A84" w:rsidP="00AA2A84">
      <w:pPr>
        <w:ind w:firstLine="420"/>
      </w:pPr>
      <w:r>
        <w:t xml:space="preserve">长度：不限 </w:t>
      </w:r>
    </w:p>
    <w:p w14:paraId="35B5EC4B" w14:textId="77777777" w:rsidR="00AA2A84" w:rsidRDefault="00AA2A84" w:rsidP="00AA2A84">
      <w:pPr>
        <w:ind w:firstLine="420"/>
      </w:pPr>
      <w:r>
        <w:t xml:space="preserve">取值范围：像素点大小 0~255 </w:t>
      </w:r>
    </w:p>
    <w:p w14:paraId="1F36BC29" w14:textId="77777777" w:rsidR="00AA2A84" w:rsidRDefault="00AA2A84" w:rsidP="00AA2A84">
      <w:pPr>
        <w:ind w:firstLine="420"/>
      </w:pPr>
      <w:r>
        <w:t xml:space="preserve">取值含义：用户输入的数字及字符的灰度范围 </w:t>
      </w:r>
    </w:p>
    <w:p w14:paraId="11DD2C3E" w14:textId="77777777" w:rsidR="00AA2A84" w:rsidRDefault="00AA2A84" w:rsidP="00AA2A84">
      <w:r>
        <w:rPr>
          <w:rFonts w:hint="eastAsia"/>
        </w:rPr>
        <w:lastRenderedPageBreak/>
        <w:t>（2）数据项名：笔画</w:t>
      </w:r>
      <w:r>
        <w:t xml:space="preserve"> </w:t>
      </w:r>
    </w:p>
    <w:p w14:paraId="6CF6F49A" w14:textId="77777777" w:rsidR="00AA2A84" w:rsidRDefault="00AA2A84" w:rsidP="00AA2A84">
      <w:pPr>
        <w:ind w:firstLine="420"/>
      </w:pPr>
      <w:r>
        <w:t xml:space="preserve">含义说明：记录用户每次手写的笔画在纵向上的投影 </w:t>
      </w:r>
    </w:p>
    <w:p w14:paraId="5912ACFB" w14:textId="77777777" w:rsidR="00AA2A84" w:rsidRDefault="00AA2A84" w:rsidP="00AA2A84">
      <w:pPr>
        <w:ind w:firstLine="420"/>
      </w:pPr>
      <w:r>
        <w:t xml:space="preserve">数据类型：一维灰度图 </w:t>
      </w:r>
    </w:p>
    <w:p w14:paraId="3C830EE5" w14:textId="77777777" w:rsidR="00AA2A84" w:rsidRDefault="00AA2A84" w:rsidP="00AA2A84">
      <w:pPr>
        <w:ind w:firstLine="420"/>
      </w:pPr>
      <w:r>
        <w:t xml:space="preserve">长度：28（单个字符投影大小） </w:t>
      </w:r>
    </w:p>
    <w:p w14:paraId="0ADF4EBF" w14:textId="77777777" w:rsidR="00AA2A84" w:rsidRDefault="00AA2A84" w:rsidP="00AA2A84">
      <w:pPr>
        <w:ind w:firstLine="420"/>
      </w:pPr>
      <w:r>
        <w:t xml:space="preserve">取值范围：256*28 </w:t>
      </w:r>
    </w:p>
    <w:p w14:paraId="33DCA9EA" w14:textId="77777777" w:rsidR="00AA2A84" w:rsidRDefault="00AA2A84" w:rsidP="00AA2A84">
      <w:pPr>
        <w:ind w:firstLine="420"/>
      </w:pPr>
      <w:r>
        <w:t xml:space="preserve">取值含义：256 为每一点在投影叠加后的灰阶级数，28 为每一个字符投影后的图形大小 </w:t>
      </w:r>
    </w:p>
    <w:p w14:paraId="336F3626" w14:textId="77777777" w:rsidR="00AA2A84" w:rsidRDefault="00AA2A84" w:rsidP="00AA2A84">
      <w:r>
        <w:rPr>
          <w:rFonts w:hint="eastAsia"/>
        </w:rPr>
        <w:t>（3）数据项名：表达式灰度图组</w:t>
      </w:r>
      <w:r>
        <w:t xml:space="preserve"> </w:t>
      </w:r>
    </w:p>
    <w:p w14:paraId="4C7D15DD" w14:textId="77777777" w:rsidR="00AA2A84" w:rsidRDefault="00AA2A84" w:rsidP="00AA2A84">
      <w:pPr>
        <w:ind w:firstLine="420"/>
      </w:pPr>
      <w:r>
        <w:t xml:space="preserve">含义说明：每一个灰度图片表示一个字符 </w:t>
      </w:r>
    </w:p>
    <w:p w14:paraId="75BC92C1" w14:textId="77777777" w:rsidR="00AA2A84" w:rsidRDefault="00AA2A84" w:rsidP="00AA2A84">
      <w:pPr>
        <w:ind w:firstLine="420"/>
      </w:pPr>
      <w:r>
        <w:t xml:space="preserve">数据结构：多个 28*28 大小的灰度图像 </w:t>
      </w:r>
    </w:p>
    <w:p w14:paraId="5E56DD4A" w14:textId="77777777" w:rsidR="00AA2A84" w:rsidRDefault="00AA2A84" w:rsidP="00AA2A84">
      <w:pPr>
        <w:ind w:firstLine="420"/>
      </w:pPr>
      <w:r>
        <w:t xml:space="preserve">长度:长度为数字，符号的个数总和 </w:t>
      </w:r>
    </w:p>
    <w:p w14:paraId="45743E5E" w14:textId="77777777" w:rsidR="00AA2A84" w:rsidRDefault="00AA2A84" w:rsidP="00AA2A84">
      <w:pPr>
        <w:ind w:firstLine="420"/>
      </w:pPr>
      <w:r>
        <w:t xml:space="preserve">取值范围：灰度图像每一个像为 0-255 </w:t>
      </w:r>
    </w:p>
    <w:p w14:paraId="178977DD" w14:textId="77777777" w:rsidR="00AA2A84" w:rsidRDefault="00AA2A84" w:rsidP="00AA2A84">
      <w:pPr>
        <w:ind w:firstLine="420"/>
      </w:pPr>
      <w:r>
        <w:t xml:space="preserve">取值含义：28*28*256 大小的数据代表一个灰度图，每一个灰度图可表示一个符号或者数字， 便于识别 </w:t>
      </w:r>
    </w:p>
    <w:p w14:paraId="0FC8195A" w14:textId="77777777" w:rsidR="00AA2A84" w:rsidRDefault="00AA2A84" w:rsidP="00AA2A84">
      <w:r>
        <w:t xml:space="preserve"> </w:t>
      </w:r>
    </w:p>
    <w:p w14:paraId="0A8150CA" w14:textId="77777777" w:rsidR="00AA2A84" w:rsidRDefault="00AA2A84" w:rsidP="00AA2A84">
      <w:r>
        <w:rPr>
          <w:rFonts w:hint="eastAsia"/>
        </w:rPr>
        <w:t>（4）数据项名</w:t>
      </w:r>
      <w:r>
        <w:t xml:space="preserve">:计算表达式 </w:t>
      </w:r>
    </w:p>
    <w:p w14:paraId="1E05069D" w14:textId="77777777" w:rsidR="00AA2A84" w:rsidRDefault="00AA2A84" w:rsidP="00AA2A84">
      <w:pPr>
        <w:ind w:firstLine="420"/>
      </w:pPr>
      <w:r>
        <w:t xml:space="preserve">含义说明：此为识别后存入系统的所要求结果的表达式 </w:t>
      </w:r>
    </w:p>
    <w:p w14:paraId="41DB7579" w14:textId="77777777" w:rsidR="00AA2A84" w:rsidRDefault="00AA2A84" w:rsidP="00AA2A84">
      <w:pPr>
        <w:ind w:firstLine="420"/>
      </w:pPr>
      <w:r>
        <w:t xml:space="preserve">别名：表达式 </w:t>
      </w:r>
    </w:p>
    <w:p w14:paraId="1B3684E4" w14:textId="77777777" w:rsidR="00AA2A84" w:rsidRDefault="00AA2A84" w:rsidP="00AA2A84">
      <w:pPr>
        <w:ind w:firstLine="420"/>
      </w:pPr>
      <w:r>
        <w:t xml:space="preserve">数据类型：字符串型 </w:t>
      </w:r>
    </w:p>
    <w:p w14:paraId="1594E1D1" w14:textId="77777777" w:rsidR="00AA2A84" w:rsidRDefault="00AA2A84" w:rsidP="00AA2A84">
      <w:pPr>
        <w:ind w:firstLine="420"/>
      </w:pPr>
      <w:r>
        <w:t xml:space="preserve">长度：根据用户输入所定 </w:t>
      </w:r>
    </w:p>
    <w:p w14:paraId="0BA7D13E" w14:textId="77777777" w:rsidR="00AA2A84" w:rsidRDefault="00AA2A84" w:rsidP="00AA2A84">
      <w:pPr>
        <w:ind w:firstLine="420"/>
      </w:pPr>
      <w:r>
        <w:t xml:space="preserve">取值范围：所有与计算有关的数字和非数字字符 </w:t>
      </w:r>
    </w:p>
    <w:p w14:paraId="4012E17C" w14:textId="77777777" w:rsidR="00AA2A84" w:rsidRDefault="00AA2A84" w:rsidP="00AA2A84">
      <w:pPr>
        <w:ind w:firstLine="420"/>
      </w:pPr>
      <w:r>
        <w:t xml:space="preserve">取值含义：数字字符单独或多个组合为具体数字，符号字符为计算的计算符 </w:t>
      </w:r>
    </w:p>
    <w:p w14:paraId="2F612119" w14:textId="77777777" w:rsidR="00AA2A84" w:rsidRDefault="00AA2A84" w:rsidP="00AA2A84">
      <w:r>
        <w:t xml:space="preserve"> </w:t>
      </w:r>
    </w:p>
    <w:p w14:paraId="3C3F87C3" w14:textId="77777777" w:rsidR="00AA2A84" w:rsidRDefault="00AA2A84" w:rsidP="00AA2A84">
      <w:r>
        <w:rPr>
          <w:rFonts w:hint="eastAsia"/>
        </w:rPr>
        <w:t>（5）数据项名：计算结果</w:t>
      </w:r>
      <w:r>
        <w:t xml:space="preserve"> </w:t>
      </w:r>
    </w:p>
    <w:p w14:paraId="6C4808D9" w14:textId="77777777" w:rsidR="00AA2A84" w:rsidRDefault="00AA2A84" w:rsidP="00AA2A84">
      <w:pPr>
        <w:ind w:firstLine="420"/>
      </w:pPr>
      <w:r>
        <w:t xml:space="preserve">含义说明：表达式计算的最终结果计算的结果 </w:t>
      </w:r>
    </w:p>
    <w:p w14:paraId="228851D6" w14:textId="77777777" w:rsidR="00AA2A84" w:rsidRDefault="00AA2A84" w:rsidP="00AA2A84">
      <w:pPr>
        <w:ind w:firstLine="420"/>
      </w:pPr>
      <w:r>
        <w:rPr>
          <w:rFonts w:hint="eastAsia"/>
        </w:rPr>
        <w:t>别名：结果</w:t>
      </w:r>
      <w:r>
        <w:t xml:space="preserve"> </w:t>
      </w:r>
    </w:p>
    <w:p w14:paraId="62B852E3" w14:textId="77777777" w:rsidR="00AA2A84" w:rsidRDefault="00AA2A84" w:rsidP="00AA2A84">
      <w:pPr>
        <w:ind w:firstLine="420"/>
      </w:pPr>
      <w:r>
        <w:t xml:space="preserve">数据结果：双精度浮点型数字 </w:t>
      </w:r>
    </w:p>
    <w:p w14:paraId="5450A7A1" w14:textId="77777777" w:rsidR="00AA2A84" w:rsidRDefault="00AA2A84" w:rsidP="00AA2A84">
      <w:pPr>
        <w:ind w:firstLine="420"/>
      </w:pPr>
      <w:r>
        <w:t xml:space="preserve">长度：8 字节 </w:t>
      </w:r>
    </w:p>
    <w:p w14:paraId="353BAB2C" w14:textId="77777777" w:rsidR="00AA2A84" w:rsidRDefault="00AA2A84" w:rsidP="00AA2A84">
      <w:pPr>
        <w:ind w:firstLine="420"/>
      </w:pPr>
      <w:r>
        <w:t xml:space="preserve">取值范围：绝对值范围大约是：2.23x10-308 ~ 1.79x10308 </w:t>
      </w:r>
    </w:p>
    <w:p w14:paraId="4D228F19" w14:textId="77777777" w:rsidR="00AA2A84" w:rsidRDefault="00AA2A84" w:rsidP="00AA2A84">
      <w:pPr>
        <w:ind w:firstLine="420"/>
      </w:pPr>
      <w:r>
        <w:t>取值含义：表示最终计算并要显示的结</w:t>
      </w:r>
    </w:p>
    <w:p w14:paraId="41D8A34D" w14:textId="05EDCAF7" w:rsidR="00AA2A84" w:rsidRDefault="00AA2A84" w:rsidP="00AA2A84">
      <w:r>
        <w:rPr>
          <w:rFonts w:hint="eastAsia"/>
        </w:rPr>
        <w:t>数据之间的逻辑关系：见上文数据流图</w:t>
      </w:r>
    </w:p>
    <w:p w14:paraId="555717E0" w14:textId="78F9BE48" w:rsidR="00AA2A84" w:rsidRPr="00AA2A84" w:rsidRDefault="00AA2A84" w:rsidP="00AA2A84">
      <w:pPr>
        <w:rPr>
          <w:b/>
        </w:rPr>
      </w:pPr>
      <w:r w:rsidRPr="00AA2A84">
        <w:rPr>
          <w:rFonts w:hint="eastAsia"/>
          <w:b/>
        </w:rPr>
        <w:t>2</w:t>
      </w:r>
      <w:r w:rsidRPr="00AA2A84">
        <w:rPr>
          <w:b/>
        </w:rPr>
        <w:t>.设计软件系统结构</w:t>
      </w:r>
    </w:p>
    <w:p w14:paraId="093BD1E8" w14:textId="77777777" w:rsidR="00AA2A84" w:rsidRDefault="00AA2A84" w:rsidP="00AA2A84">
      <w:r>
        <w:t>(1)模块划分：</w:t>
      </w:r>
    </w:p>
    <w:p w14:paraId="56F0697A" w14:textId="77777777" w:rsidR="00AA2A84" w:rsidRDefault="00AA2A84" w:rsidP="00AA2A84">
      <w:r>
        <w:rPr>
          <w:rFonts w:hint="eastAsia"/>
        </w:rPr>
        <w:t>手写输入模块，字符分割模块，表达式转换模块，计算模块，显示模块</w:t>
      </w:r>
    </w:p>
    <w:p w14:paraId="600B5000" w14:textId="77777777" w:rsidR="00AA2A84" w:rsidRDefault="00AA2A84" w:rsidP="00AA2A84">
      <w:r>
        <w:t>(2)模块功能：</w:t>
      </w:r>
    </w:p>
    <w:p w14:paraId="2D08F24F" w14:textId="77777777" w:rsidR="00AA2A84" w:rsidRDefault="00AA2A84" w:rsidP="00AA2A84">
      <w:bookmarkStart w:id="0" w:name="_Hlk532718246"/>
      <w:r>
        <w:t>A：手写输入模块：记录手写输入的图形，笔画等信息</w:t>
      </w:r>
    </w:p>
    <w:p w14:paraId="4B44802A" w14:textId="77777777" w:rsidR="00AA2A84" w:rsidRDefault="00AA2A84" w:rsidP="00AA2A84">
      <w:r>
        <w:t>B：字符分割模块：根据输入的笔画等信息将字符分割开来</w:t>
      </w:r>
    </w:p>
    <w:p w14:paraId="1DF59F54" w14:textId="77777777" w:rsidR="00AA2A84" w:rsidRDefault="00AA2A84" w:rsidP="00AA2A84">
      <w:r>
        <w:t>C：表达式转换模块：将分割的字符转化为计算机可识别的计算表达式</w:t>
      </w:r>
    </w:p>
    <w:p w14:paraId="72EE2BB6" w14:textId="77777777" w:rsidR="00AA2A84" w:rsidRDefault="00AA2A84" w:rsidP="00AA2A84">
      <w:r>
        <w:t>D：计算模块：用于计算表达式的结果并记录的模块</w:t>
      </w:r>
    </w:p>
    <w:p w14:paraId="360FC8EC" w14:textId="77777777" w:rsidR="00AA2A84" w:rsidRDefault="00AA2A84" w:rsidP="00AA2A84">
      <w:r>
        <w:t>E：显示模块：用于回显计算结果</w:t>
      </w:r>
    </w:p>
    <w:bookmarkEnd w:id="0"/>
    <w:p w14:paraId="169BDD7A" w14:textId="77777777" w:rsidR="00AA2A84" w:rsidRDefault="00AA2A84" w:rsidP="00AA2A84">
      <w:r>
        <w:t>(3)模块之间的调用关系：</w:t>
      </w:r>
    </w:p>
    <w:p w14:paraId="748C5FB1" w14:textId="77777777" w:rsidR="00AA2A84" w:rsidRDefault="00AA2A84" w:rsidP="00AA2A84">
      <w:r>
        <w:rPr>
          <w:rFonts w:hint="eastAsia"/>
        </w:rPr>
        <w:t>总的来说：</w:t>
      </w:r>
      <w:r>
        <w:t>A</w:t>
      </w:r>
      <w:r>
        <w:t>…</w:t>
      </w:r>
      <w:r>
        <w:t>E前者可依次调用后者，实现依次顺序调用</w:t>
      </w:r>
    </w:p>
    <w:p w14:paraId="4840095A" w14:textId="77777777" w:rsidR="00AA2A84" w:rsidRDefault="00AA2A84" w:rsidP="00AA2A84">
      <w:r>
        <w:rPr>
          <w:rFonts w:hint="eastAsia"/>
        </w:rPr>
        <w:t>其次：</w:t>
      </w:r>
      <w:r>
        <w:t>D可调用E，实现对识别出来的表达式进行回显</w:t>
      </w:r>
    </w:p>
    <w:p w14:paraId="5BB3ABDE" w14:textId="77777777" w:rsidR="00AA2A84" w:rsidRDefault="00AA2A84" w:rsidP="00AA2A84">
      <w:r>
        <w:t>(4)模块之间的接口：</w:t>
      </w:r>
    </w:p>
    <w:p w14:paraId="16D54C40" w14:textId="77777777" w:rsidR="00AA2A84" w:rsidRDefault="00AA2A84" w:rsidP="00AA2A84">
      <w:bookmarkStart w:id="1" w:name="_Hlk532718210"/>
      <w:r>
        <w:lastRenderedPageBreak/>
        <w:t>A-&gt;B:传递的是笔画信息，为多个28*28的灰度图像</w:t>
      </w:r>
    </w:p>
    <w:p w14:paraId="0FDAFC9C" w14:textId="77777777" w:rsidR="00AA2A84" w:rsidRDefault="00AA2A84" w:rsidP="00AA2A84">
      <w:r>
        <w:t>B-&gt;C:记录的是字符信息，为多张28*28的灰度图像</w:t>
      </w:r>
    </w:p>
    <w:p w14:paraId="5F19997A" w14:textId="77777777" w:rsidR="00AA2A84" w:rsidRDefault="00AA2A84" w:rsidP="00AA2A84">
      <w:r>
        <w:t>C-&gt;D:传递的是一个可计算的表达式，字符串型数据</w:t>
      </w:r>
    </w:p>
    <w:p w14:paraId="7421CEFC" w14:textId="77777777" w:rsidR="00AA2A84" w:rsidRDefault="00AA2A84" w:rsidP="00AA2A84">
      <w:r>
        <w:t>C-&gt;E:显示识别出来的计算表达式</w:t>
      </w:r>
    </w:p>
    <w:p w14:paraId="500E8871" w14:textId="77777777" w:rsidR="00AA2A84" w:rsidRDefault="00AA2A84" w:rsidP="00AA2A84">
      <w:r>
        <w:t>D-&gt;E:传递的是一个实数，浮点型数据，为计算结果</w:t>
      </w:r>
    </w:p>
    <w:bookmarkEnd w:id="1"/>
    <w:p w14:paraId="58952A4C" w14:textId="77777777" w:rsidR="00AA2A84" w:rsidRDefault="00AA2A84" w:rsidP="00AA2A84">
      <w:r>
        <w:t>(5)评价模块结构的质量:</w:t>
      </w:r>
    </w:p>
    <w:p w14:paraId="4F0CB30F" w14:textId="6D8477E1" w:rsidR="00AA2A84" w:rsidRDefault="00AA2A84" w:rsidP="00E8516F">
      <w:pPr>
        <w:ind w:firstLine="420"/>
      </w:pPr>
      <w:r>
        <w:rPr>
          <w:rFonts w:hint="eastAsia"/>
        </w:rPr>
        <w:t>每个模块可实现单独的功能，可分开调试，利于实现整体功能，并且便于改进添加新的功能与模块，且模块间传递的信息较为清晰，利于分辨与处理。但是，模块主要为顺序结构调用与运行，某个模块的失误就可能导致整体程序出错，所以设计模块时要格外仔细。</w:t>
      </w:r>
    </w:p>
    <w:p w14:paraId="353E1679" w14:textId="77777777" w:rsidR="00AA2A84" w:rsidRDefault="00AA2A84" w:rsidP="00AA2A84"/>
    <w:p w14:paraId="29F0F97F" w14:textId="77777777" w:rsidR="00AA2A84" w:rsidRDefault="00AA2A84" w:rsidP="00AA2A84"/>
    <w:p w14:paraId="350C9B88" w14:textId="77777777" w:rsidR="00AA2A84" w:rsidRDefault="00AA2A84" w:rsidP="00AA2A84"/>
    <w:p w14:paraId="3FB78201" w14:textId="77777777" w:rsidR="00AA2A84" w:rsidRPr="00D81495" w:rsidRDefault="00AA2A84" w:rsidP="00AA2A84">
      <w:pPr>
        <w:rPr>
          <w:b/>
        </w:rPr>
      </w:pPr>
      <w:r w:rsidRPr="00D81495">
        <w:rPr>
          <w:rFonts w:hint="eastAsia"/>
          <w:b/>
        </w:rPr>
        <w:t>六、系统出错处理设计</w:t>
      </w:r>
    </w:p>
    <w:p w14:paraId="7E0332C8" w14:textId="77777777" w:rsidR="00AA2A84" w:rsidRPr="00D81495" w:rsidRDefault="00AA2A84" w:rsidP="00AA2A84">
      <w:pPr>
        <w:rPr>
          <w:b/>
        </w:rPr>
      </w:pPr>
      <w:r w:rsidRPr="00D81495">
        <w:rPr>
          <w:rFonts w:hint="eastAsia"/>
          <w:b/>
        </w:rPr>
        <w:t>1.出错信息</w:t>
      </w:r>
    </w:p>
    <w:p w14:paraId="5BC01B5D" w14:textId="77777777" w:rsidR="00AA2A84" w:rsidRDefault="00AA2A84" w:rsidP="00AA2A84">
      <w:pPr>
        <w:ind w:firstLine="420"/>
      </w:pPr>
      <w:r>
        <w:rPr>
          <w:rFonts w:hint="eastAsia"/>
        </w:rPr>
        <w:t>（1）可能用户输入的表达式不符合规范</w:t>
      </w:r>
    </w:p>
    <w:p w14:paraId="73E6B099" w14:textId="329C2387" w:rsidR="00AA2A84" w:rsidRDefault="00FE0E57" w:rsidP="00FE0E57">
      <w:pPr>
        <w:ind w:left="420"/>
      </w:pPr>
      <w:r>
        <w:rPr>
          <w:rFonts w:hint="eastAsia"/>
        </w:rPr>
        <w:t>解决方案</w:t>
      </w:r>
      <w:r w:rsidR="00AA2A84">
        <w:rPr>
          <w:rFonts w:hint="eastAsia"/>
        </w:rPr>
        <w:t>：回显表达时同时提示“输入有误，请重新输入”</w:t>
      </w:r>
    </w:p>
    <w:p w14:paraId="10EA7050" w14:textId="7AC7F76E" w:rsidR="007D4925" w:rsidRDefault="007D4925" w:rsidP="007D4925">
      <w:pPr>
        <w:ind w:firstLine="420"/>
      </w:pPr>
      <w:r>
        <w:rPr>
          <w:rFonts w:hint="eastAsia"/>
        </w:rPr>
        <w:t>（2</w:t>
      </w:r>
      <w:r>
        <w:t>）手写板发送命令不返回数据问题</w:t>
      </w:r>
    </w:p>
    <w:p w14:paraId="3EE0619A" w14:textId="0228E0CB" w:rsidR="007D4925" w:rsidRDefault="007D4925" w:rsidP="007D4925">
      <w:pPr>
        <w:ind w:firstLine="420"/>
      </w:pPr>
      <w:r>
        <w:rPr>
          <w:rFonts w:hint="eastAsia"/>
        </w:rPr>
        <w:t>解决方案：</w:t>
      </w:r>
      <w:r>
        <w:t xml:space="preserve">a、打开串口时，要以O_RDWR(可读写)，O_NOCTTY(防止将终端机当成进程控制终端机)，O_NDELAY(以不可阻断的方式打开文件，即无论有无数据读取或等待，都会立即返回进程之中) </w:t>
      </w:r>
    </w:p>
    <w:p w14:paraId="2FD08278" w14:textId="5EE00A3E" w:rsidR="007D4925" w:rsidRDefault="007D4925" w:rsidP="007D4925">
      <w:pPr>
        <w:ind w:left="420" w:firstLine="420"/>
      </w:pPr>
      <w:r>
        <w:t xml:space="preserve">b、设置正确的比特率，校验位，停止位  </w:t>
      </w:r>
    </w:p>
    <w:p w14:paraId="58AEB448" w14:textId="4800D690" w:rsidR="007D4925" w:rsidRPr="007D4925" w:rsidRDefault="007D4925" w:rsidP="007D4925">
      <w:pPr>
        <w:ind w:left="420" w:firstLine="420"/>
      </w:pPr>
      <w:r>
        <w:t>c、取消软件流控制，防止出现丢码 </w:t>
      </w:r>
    </w:p>
    <w:p w14:paraId="41470EAA" w14:textId="1605550A" w:rsidR="007D4925" w:rsidRDefault="007D4925" w:rsidP="00D20D81">
      <w:pPr>
        <w:ind w:firstLineChars="200" w:firstLine="420"/>
      </w:pPr>
      <w:r>
        <w:t>(3)</w:t>
      </w:r>
      <w:r>
        <w:rPr>
          <w:rFonts w:hint="eastAsia"/>
        </w:rPr>
        <w:t xml:space="preserve"> </w:t>
      </w:r>
      <w:r>
        <w:t>手写板接收数据不稳定</w:t>
      </w:r>
    </w:p>
    <w:p w14:paraId="503CE75B" w14:textId="173F355E" w:rsidR="007D4925" w:rsidRDefault="007D4925" w:rsidP="007D4925">
      <w:pPr>
        <w:ind w:firstLine="420"/>
      </w:pPr>
      <w:r>
        <w:rPr>
          <w:rFonts w:hint="eastAsia"/>
        </w:rPr>
        <w:t>解决方案：在向手写板发送命令时，手写板需要时间返回数据，故在</w:t>
      </w:r>
      <w:r>
        <w:t>write后，用usleep一段时间，再read，保证每次write后均能read到数据</w:t>
      </w:r>
    </w:p>
    <w:p w14:paraId="4B847DA0" w14:textId="336B1D6D" w:rsidR="007D4925" w:rsidRDefault="007D4925" w:rsidP="00D20D81">
      <w:pPr>
        <w:ind w:firstLineChars="200" w:firstLine="420"/>
      </w:pPr>
      <w:r>
        <w:t>(4)手写板返回数据错误</w:t>
      </w:r>
    </w:p>
    <w:p w14:paraId="34D44EB9" w14:textId="77777777" w:rsidR="007D4925" w:rsidRDefault="007D4925" w:rsidP="007D4925">
      <w:pPr>
        <w:ind w:firstLine="420"/>
      </w:pPr>
      <w:r>
        <w:rPr>
          <w:rFonts w:hint="eastAsia"/>
        </w:rPr>
        <w:t>解决方案：手写板开发时，不能死板协议上的返回数据，要根据实际的测试数据来比对，以防协议和实际返回的数据有误</w:t>
      </w:r>
    </w:p>
    <w:p w14:paraId="7411DA69" w14:textId="77777777" w:rsidR="00AA2A84" w:rsidRDefault="00AA2A84" w:rsidP="00AA2A84">
      <w:pPr>
        <w:rPr>
          <w:b/>
        </w:rPr>
      </w:pPr>
      <w:r w:rsidRPr="00D81495">
        <w:rPr>
          <w:rFonts w:hint="eastAsia"/>
          <w:b/>
        </w:rPr>
        <w:t>2.补救措施</w:t>
      </w:r>
    </w:p>
    <w:p w14:paraId="6BF4DFA9" w14:textId="77777777" w:rsidR="00AA2A84" w:rsidRDefault="00AA2A84" w:rsidP="00AA2A84">
      <w:r>
        <w:rPr>
          <w:rFonts w:hint="eastAsia"/>
        </w:rPr>
        <w:t>a</w:t>
      </w:r>
      <w:r>
        <w:t>.</w:t>
      </w:r>
      <w:r>
        <w:rPr>
          <w:rFonts w:hint="eastAsia"/>
        </w:rPr>
        <w:t>后背技术说明：</w:t>
      </w:r>
    </w:p>
    <w:p w14:paraId="2C35376E" w14:textId="77777777" w:rsidR="00AA2A84" w:rsidRDefault="00AA2A84" w:rsidP="00AA2A84">
      <w:r>
        <w:tab/>
      </w:r>
      <w:r>
        <w:rPr>
          <w:rFonts w:hint="eastAsia"/>
        </w:rPr>
        <w:t>每次的识别出的表达式都会记录在表达式的存储库当中，一旦出现系统数据问题时可到表达式的存储库当中复原之前的表达式。</w:t>
      </w:r>
    </w:p>
    <w:p w14:paraId="109C3322" w14:textId="027CB8EE" w:rsidR="00AA2A84" w:rsidRDefault="00AA2A84" w:rsidP="00AA2A84">
      <w:bookmarkStart w:id="2" w:name="_GoBack"/>
      <w:bookmarkEnd w:id="2"/>
    </w:p>
    <w:p w14:paraId="53624D5B" w14:textId="77777777" w:rsidR="00AA2A84" w:rsidRDefault="00AA2A84" w:rsidP="00AA2A84">
      <w:pPr>
        <w:rPr>
          <w:b/>
        </w:rPr>
      </w:pPr>
      <w:r w:rsidRPr="00947BD5">
        <w:rPr>
          <w:rFonts w:hint="eastAsia"/>
          <w:b/>
        </w:rPr>
        <w:t>3.系统恢复设计</w:t>
      </w:r>
    </w:p>
    <w:p w14:paraId="7D3E8A20" w14:textId="77777777" w:rsidR="00AA2A84" w:rsidRDefault="00AA2A84" w:rsidP="00AA2A84">
      <w:r>
        <w:tab/>
      </w:r>
      <w:r>
        <w:rPr>
          <w:rFonts w:hint="eastAsia"/>
        </w:rPr>
        <w:t>恢复再启动技术说明;</w:t>
      </w:r>
    </w:p>
    <w:p w14:paraId="6345E74F" w14:textId="77777777" w:rsidR="00AA2A84" w:rsidRDefault="00AA2A84" w:rsidP="00AA2A84">
      <w:r>
        <w:rPr>
          <w:rFonts w:hint="eastAsia"/>
        </w:rPr>
        <w:t>当系统崩溃时软件可自动重启，恢复工作。</w:t>
      </w:r>
    </w:p>
    <w:p w14:paraId="0BC79AF1" w14:textId="77777777" w:rsidR="00AA2A84" w:rsidRPr="00947BD5" w:rsidRDefault="00AA2A84" w:rsidP="00AA2A84"/>
    <w:p w14:paraId="063CEAAD" w14:textId="6A03ACD0" w:rsidR="00497A26" w:rsidRPr="00AA2A84" w:rsidRDefault="00497A26"/>
    <w:p w14:paraId="2A0989B8" w14:textId="4AF52FBC" w:rsidR="00497A26" w:rsidRDefault="00497A26"/>
    <w:p w14:paraId="3B351B9C" w14:textId="7F71011E" w:rsidR="00497A26" w:rsidRDefault="00497A26"/>
    <w:p w14:paraId="2D44C6BF" w14:textId="42896820" w:rsidR="00497A26" w:rsidRDefault="00497A26"/>
    <w:p w14:paraId="2C6C6C31" w14:textId="567F621A" w:rsidR="00497A26" w:rsidRDefault="00497A26"/>
    <w:p w14:paraId="6FE3522A" w14:textId="7ED40379" w:rsidR="00497A26" w:rsidRDefault="00497A26"/>
    <w:p w14:paraId="21D356DF" w14:textId="695FAF63" w:rsidR="00497A26" w:rsidRPr="00497A26" w:rsidRDefault="00497A26">
      <w:pPr>
        <w:rPr>
          <w:rFonts w:hint="eastAsia"/>
        </w:rPr>
      </w:pPr>
    </w:p>
    <w:sectPr w:rsidR="00497A26" w:rsidRPr="00497A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3332E7" w14:textId="77777777" w:rsidR="00424194" w:rsidRDefault="00424194" w:rsidP="00475701">
      <w:r>
        <w:separator/>
      </w:r>
    </w:p>
  </w:endnote>
  <w:endnote w:type="continuationSeparator" w:id="0">
    <w:p w14:paraId="63E75DEE" w14:textId="77777777" w:rsidR="00424194" w:rsidRDefault="00424194" w:rsidP="00475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63BCB" w14:textId="77777777" w:rsidR="00424194" w:rsidRDefault="00424194" w:rsidP="00475701">
      <w:r>
        <w:separator/>
      </w:r>
    </w:p>
  </w:footnote>
  <w:footnote w:type="continuationSeparator" w:id="0">
    <w:p w14:paraId="3301DCD3" w14:textId="77777777" w:rsidR="00424194" w:rsidRDefault="00424194" w:rsidP="004757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97647B"/>
    <w:multiLevelType w:val="hybridMultilevel"/>
    <w:tmpl w:val="1BC00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4C"/>
    <w:rsid w:val="000A3D27"/>
    <w:rsid w:val="000B626F"/>
    <w:rsid w:val="00112AFC"/>
    <w:rsid w:val="00122757"/>
    <w:rsid w:val="00141B6E"/>
    <w:rsid w:val="00142D8A"/>
    <w:rsid w:val="00164A54"/>
    <w:rsid w:val="00175A4A"/>
    <w:rsid w:val="001D5FB7"/>
    <w:rsid w:val="00240AA4"/>
    <w:rsid w:val="002E1254"/>
    <w:rsid w:val="003671A7"/>
    <w:rsid w:val="00381DDF"/>
    <w:rsid w:val="003D0E7B"/>
    <w:rsid w:val="00424194"/>
    <w:rsid w:val="00472A84"/>
    <w:rsid w:val="00475701"/>
    <w:rsid w:val="00497A26"/>
    <w:rsid w:val="00514A49"/>
    <w:rsid w:val="00530369"/>
    <w:rsid w:val="00574395"/>
    <w:rsid w:val="00574862"/>
    <w:rsid w:val="005C7796"/>
    <w:rsid w:val="006833C1"/>
    <w:rsid w:val="006946A2"/>
    <w:rsid w:val="006A5C95"/>
    <w:rsid w:val="006C0382"/>
    <w:rsid w:val="006F4CA6"/>
    <w:rsid w:val="0071155E"/>
    <w:rsid w:val="00743A75"/>
    <w:rsid w:val="00750CDD"/>
    <w:rsid w:val="007732F7"/>
    <w:rsid w:val="007D4925"/>
    <w:rsid w:val="0084150F"/>
    <w:rsid w:val="00867B7A"/>
    <w:rsid w:val="008D5F4C"/>
    <w:rsid w:val="009910D6"/>
    <w:rsid w:val="009C2A8C"/>
    <w:rsid w:val="009D3EA6"/>
    <w:rsid w:val="009F1E24"/>
    <w:rsid w:val="00A06559"/>
    <w:rsid w:val="00A670DA"/>
    <w:rsid w:val="00AA2A84"/>
    <w:rsid w:val="00B05499"/>
    <w:rsid w:val="00B7334C"/>
    <w:rsid w:val="00B9136A"/>
    <w:rsid w:val="00C679F1"/>
    <w:rsid w:val="00C76361"/>
    <w:rsid w:val="00D20D81"/>
    <w:rsid w:val="00D4546E"/>
    <w:rsid w:val="00D7352A"/>
    <w:rsid w:val="00E14AA2"/>
    <w:rsid w:val="00E50349"/>
    <w:rsid w:val="00E8516F"/>
    <w:rsid w:val="00E96A69"/>
    <w:rsid w:val="00EC193E"/>
    <w:rsid w:val="00F62C57"/>
    <w:rsid w:val="00F756FC"/>
    <w:rsid w:val="00F812D7"/>
    <w:rsid w:val="00FA53B9"/>
    <w:rsid w:val="00FE0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1FCC9"/>
  <w15:chartTrackingRefBased/>
  <w15:docId w15:val="{9C1BBA76-5CB9-4661-9861-FACFE492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57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5701"/>
    <w:rPr>
      <w:sz w:val="18"/>
      <w:szCs w:val="18"/>
    </w:rPr>
  </w:style>
  <w:style w:type="paragraph" w:styleId="a5">
    <w:name w:val="footer"/>
    <w:basedOn w:val="a"/>
    <w:link w:val="a6"/>
    <w:uiPriority w:val="99"/>
    <w:unhideWhenUsed/>
    <w:rsid w:val="00475701"/>
    <w:pPr>
      <w:tabs>
        <w:tab w:val="center" w:pos="4153"/>
        <w:tab w:val="right" w:pos="8306"/>
      </w:tabs>
      <w:snapToGrid w:val="0"/>
      <w:jc w:val="left"/>
    </w:pPr>
    <w:rPr>
      <w:sz w:val="18"/>
      <w:szCs w:val="18"/>
    </w:rPr>
  </w:style>
  <w:style w:type="character" w:customStyle="1" w:styleId="a6">
    <w:name w:val="页脚 字符"/>
    <w:basedOn w:val="a0"/>
    <w:link w:val="a5"/>
    <w:uiPriority w:val="99"/>
    <w:rsid w:val="00475701"/>
    <w:rPr>
      <w:sz w:val="18"/>
      <w:szCs w:val="18"/>
    </w:rPr>
  </w:style>
  <w:style w:type="character" w:styleId="a7">
    <w:name w:val="annotation reference"/>
    <w:basedOn w:val="a0"/>
    <w:uiPriority w:val="99"/>
    <w:semiHidden/>
    <w:unhideWhenUsed/>
    <w:rsid w:val="00D4546E"/>
    <w:rPr>
      <w:sz w:val="21"/>
      <w:szCs w:val="21"/>
    </w:rPr>
  </w:style>
  <w:style w:type="paragraph" w:styleId="a8">
    <w:name w:val="annotation text"/>
    <w:basedOn w:val="a"/>
    <w:link w:val="a9"/>
    <w:uiPriority w:val="99"/>
    <w:semiHidden/>
    <w:unhideWhenUsed/>
    <w:rsid w:val="00D4546E"/>
    <w:pPr>
      <w:jc w:val="left"/>
    </w:pPr>
  </w:style>
  <w:style w:type="character" w:customStyle="1" w:styleId="a9">
    <w:name w:val="批注文字 字符"/>
    <w:basedOn w:val="a0"/>
    <w:link w:val="a8"/>
    <w:uiPriority w:val="99"/>
    <w:semiHidden/>
    <w:rsid w:val="00D4546E"/>
  </w:style>
  <w:style w:type="paragraph" w:styleId="aa">
    <w:name w:val="annotation subject"/>
    <w:basedOn w:val="a8"/>
    <w:next w:val="a8"/>
    <w:link w:val="ab"/>
    <w:uiPriority w:val="99"/>
    <w:semiHidden/>
    <w:unhideWhenUsed/>
    <w:rsid w:val="00D4546E"/>
    <w:rPr>
      <w:b/>
      <w:bCs/>
    </w:rPr>
  </w:style>
  <w:style w:type="character" w:customStyle="1" w:styleId="ab">
    <w:name w:val="批注主题 字符"/>
    <w:basedOn w:val="a9"/>
    <w:link w:val="aa"/>
    <w:uiPriority w:val="99"/>
    <w:semiHidden/>
    <w:rsid w:val="00D4546E"/>
    <w:rPr>
      <w:b/>
      <w:bCs/>
    </w:rPr>
  </w:style>
  <w:style w:type="paragraph" w:styleId="ac">
    <w:name w:val="Balloon Text"/>
    <w:basedOn w:val="a"/>
    <w:link w:val="ad"/>
    <w:uiPriority w:val="99"/>
    <w:semiHidden/>
    <w:unhideWhenUsed/>
    <w:rsid w:val="00D4546E"/>
    <w:rPr>
      <w:sz w:val="18"/>
      <w:szCs w:val="18"/>
    </w:rPr>
  </w:style>
  <w:style w:type="character" w:customStyle="1" w:styleId="ad">
    <w:name w:val="批注框文本 字符"/>
    <w:basedOn w:val="a0"/>
    <w:link w:val="ac"/>
    <w:uiPriority w:val="99"/>
    <w:semiHidden/>
    <w:rsid w:val="00D4546E"/>
    <w:rPr>
      <w:sz w:val="18"/>
      <w:szCs w:val="18"/>
    </w:rPr>
  </w:style>
  <w:style w:type="paragraph" w:styleId="ae">
    <w:name w:val="No Spacing"/>
    <w:uiPriority w:val="1"/>
    <w:qFormat/>
    <w:rsid w:val="00D4546E"/>
    <w:pPr>
      <w:widowControl w:val="0"/>
      <w:jc w:val="both"/>
    </w:pPr>
  </w:style>
  <w:style w:type="character" w:styleId="af">
    <w:name w:val="Hyperlink"/>
    <w:basedOn w:val="a0"/>
    <w:uiPriority w:val="99"/>
    <w:unhideWhenUsed/>
    <w:rsid w:val="00530369"/>
    <w:rPr>
      <w:color w:val="0563C1" w:themeColor="hyperlink"/>
      <w:u w:val="single"/>
    </w:rPr>
  </w:style>
  <w:style w:type="character" w:customStyle="1" w:styleId="UnresolvedMention">
    <w:name w:val="Unresolved Mention"/>
    <w:basedOn w:val="a0"/>
    <w:uiPriority w:val="99"/>
    <w:semiHidden/>
    <w:unhideWhenUsed/>
    <w:rsid w:val="0053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www.aliyu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4</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tony</dc:creator>
  <cp:keywords/>
  <dc:description/>
  <cp:lastModifiedBy>王峥</cp:lastModifiedBy>
  <cp:revision>18</cp:revision>
  <dcterms:created xsi:type="dcterms:W3CDTF">2018-11-22T01:12:00Z</dcterms:created>
  <dcterms:modified xsi:type="dcterms:W3CDTF">2019-01-03T07:40:00Z</dcterms:modified>
</cp:coreProperties>
</file>