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000000">
      <w:pPr>
        <w:pStyle w:val="Heading1"/>
      </w:pPr>
      <w:r>
        <w:t>Self-Evaluation Summary</w:t>
      </w:r>
    </w:p>
    <w:p>
      <w:r>
        <w:t>I prepared a responsive React gallery that integrates the Lorem Picsum API, implements infinite scrolling, and delivers detailed photo views with routing support.</w:t>
      </w:r>
    </w:p>
    <w:p>
      <w:r>
        <w:t xml:space="preserve">Overall Performance: I maintained steady progress, breaking the task into manageable phases and validating each feature before moving on.</w:t>
      </w:r>
    </w:p>
    <w:p>
      <w:r>
        <w:t>Key Achievements</w:t>
      </w:r>
    </w:p>
    <w:p>
      <w:r>
        <w:t>• Delivered infinite scroll with state safeguards against duplicate fetches.</w:t>
      </w:r>
    </w:p>
    <w:p>
      <w:r>
        <w:t>• Added resilient error handling and retry flows for both list and detail views.</w:t>
      </w:r>
    </w:p>
    <w:p>
      <w:r>
        <w:t>• Structured components for reuse and readability, keeping styling lightweight yet responsive.</w:t>
      </w:r>
    </w:p>
    <w:p>
      <w:r>
        <w:t>Challenges &amp; Lessons</w:t>
      </w:r>
    </w:p>
    <w:p>
      <w:r>
        <w:t>• Managing graceful degradation when the API returns an empty page required defensive checks.</w:t>
      </w:r>
    </w:p>
    <w:p>
      <w:r>
        <w:t>• Ensuring the infinite observer disengaged correctly highlighted the need for careful cleanup.</w:t>
      </w:r>
    </w:p>
    <w:p>
      <w:r>
        <w:t>Next Steps</w:t>
      </w:r>
    </w:p>
    <w:p>
      <w:r>
        <w:t>• Expand automated tests around the fetching hooks.</w:t>
      </w:r>
    </w:p>
    <w:p>
      <w:r>
        <w:t>• Evaluate adding offline caching for repeated image requests.</w:t>
      </w:r>
    </w:p>
    <w:p>
      <w:r>
        <w:t>• Document API rate limits and potential fallbacks for production hardening.</w:t>
      </w:r>
    </w:p>
    <w:p>
      <w:r>
        <w:t>Reflection</w:t>
      </w:r>
    </w:p>
    <w:p>
      <w:r>
        <w:t>The project underscored how deliberate planning and incremental validation accelerate delivery. Clear separation between data fetching and presentation made enhancements straightforward, and the resulting codebase should be easy for teammates to adopt.</w:t>
      </w:r>
    </w:p>
    <w:sectPr>
      <w:pgSz w:w="12240" w:h="15840"/>
      <w:pgMar w:top="1440" w:right="1440" w:bottom="1440" w:left="1440" w:header="708" w:footer="708" w:gutter="0"/>
      <w:cols w:space="708"/>
      <w:docGrid w:linePitch="360"/>
    </w:sectPr>
  </w:body>
</w:document>
</file>

<file path=word/styles.xml><?xml version="1.0" encoding="utf-8"?>
<w:styles xmlns:w="http://schemas.openxmlformats.org/wordprocessingml/2006/main">
  <w:style w:type="paragraph" w:default="1" w:styleId="Normal">
    <w:name w:val="Normal"/>
    <w:qFormat/>
    <w:pPr>
      <w:spacing w:after="160"/>
    </w:pPr>
    <w:rPr>
      <w:rFonts w:ascii="Calibri" w:hAnsi="Calibri"/>
      <w:sz w:val="22"/>
    </w:rPr>
  </w:style>
  <w:style w:type="paragraph" w:styleId="Heading1">
    <w:name w:val="heading 1"/>
    <w:basedOn w:val="Normal"/>
    <w:next w:val="Normal"/>
    <w:qFormat/>
    <w:pPr>
      <w:spacing w:before="240" w:after="120"/>
    </w:pPr>
    <w:rPr>
      <w:rFonts w:ascii="Calibri" w:hAnsi="Calibri"/>
      <w:b/>
      <w:sz w:val="32"/>
    </w:rPr>
  </w:style>
</w:styles>
</file>