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6F9B" w14:textId="2F6E86E4" w:rsidR="00795B47" w:rsidRDefault="00E75ADB" w:rsidP="00E75ADB">
      <w:pPr>
        <w:spacing w:after="0"/>
      </w:pPr>
      <w:r>
        <w:t>Submitted By:</w:t>
      </w:r>
    </w:p>
    <w:p w14:paraId="3E39B37E" w14:textId="0776EF2C" w:rsidR="00E75ADB" w:rsidRDefault="00E75ADB" w:rsidP="00E75ADB">
      <w:pPr>
        <w:spacing w:after="0"/>
      </w:pPr>
      <w:r>
        <w:t>Tony Trotter</w:t>
      </w:r>
    </w:p>
    <w:p w14:paraId="78C22B1F" w14:textId="4BFD3F0F" w:rsidR="00E75ADB" w:rsidRDefault="00E75ADB" w:rsidP="00E75ADB">
      <w:pPr>
        <w:spacing w:after="0"/>
      </w:pPr>
    </w:p>
    <w:p w14:paraId="4D690847" w14:textId="516F5FDD" w:rsidR="00E75ADB" w:rsidRDefault="00E75ADB" w:rsidP="00E75ADB">
      <w:pPr>
        <w:spacing w:after="0"/>
      </w:pPr>
    </w:p>
    <w:p w14:paraId="38BD737B" w14:textId="7DCA74BF" w:rsidR="00E75ADB" w:rsidRDefault="00E75ADB" w:rsidP="00E75ADB">
      <w:pPr>
        <w:spacing w:after="0"/>
        <w:jc w:val="center"/>
      </w:pPr>
      <w:r w:rsidRPr="00E75ADB">
        <w:rPr>
          <w:noProof/>
        </w:rPr>
        <w:drawing>
          <wp:inline distT="0" distB="0" distL="0" distR="0" wp14:anchorId="1935B0D9" wp14:editId="388C28E3">
            <wp:extent cx="5943600" cy="2378710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CEE7" w14:textId="75A52818" w:rsidR="000B7F72" w:rsidRDefault="000B7F72" w:rsidP="000B7F72">
      <w:pPr>
        <w:spacing w:after="0"/>
        <w:jc w:val="both"/>
      </w:pPr>
      <w:r>
        <w:t>a.</w:t>
      </w:r>
    </w:p>
    <w:p w14:paraId="0F6939EE" w14:textId="0F6181A2" w:rsidR="000B7F72" w:rsidRPr="000B7F72" w:rsidRDefault="000B7F72" w:rsidP="000B7F72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≜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p w14:paraId="2AB6E4AB" w14:textId="6579D8FE" w:rsidR="000B7F72" w:rsidRPr="000B7F72" w:rsidRDefault="000B7F72" w:rsidP="000B7F72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-Δ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618F306" w14:textId="2599C6A5" w:rsidR="000B7F72" w:rsidRPr="00087B04" w:rsidRDefault="000B7F72" w:rsidP="000B7F72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76664F0" w14:textId="3B65EF45" w:rsidR="00087B04" w:rsidRPr="00087B04" w:rsidRDefault="00087B04" w:rsidP="00146795">
      <w:pPr>
        <w:pBdr>
          <w:bottom w:val="single" w:sz="4" w:space="1" w:color="auto"/>
        </w:pBd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A2D21B7" w14:textId="104CC52C" w:rsidR="00087B04" w:rsidRDefault="00146795" w:rsidP="000B7F72">
      <w:pPr>
        <w:tabs>
          <w:tab w:val="left" w:pos="1350"/>
        </w:tabs>
        <w:rPr>
          <w:rFonts w:eastAsiaTheme="minorEastAsia"/>
        </w:rPr>
      </w:pPr>
      <w:r>
        <w:rPr>
          <w:rFonts w:eastAsiaTheme="minorEastAsia"/>
        </w:rPr>
        <w:t>b.</w:t>
      </w:r>
      <w:r w:rsidR="00553D13">
        <w:rPr>
          <w:rFonts w:eastAsiaTheme="minorEastAsia"/>
        </w:rPr>
        <w:t xml:space="preserve"> </w:t>
      </w:r>
    </w:p>
    <w:p w14:paraId="780802A8" w14:textId="7498B563" w:rsidR="00146795" w:rsidRPr="00E9718D" w:rsidRDefault="009E363E" w:rsidP="000B7F72">
      <w:pPr>
        <w:tabs>
          <w:tab w:val="left" w:pos="135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chr m:val="⋁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≜E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1739A2B" w14:textId="79F0F4AD" w:rsidR="00E9718D" w:rsidRPr="005E452A" w:rsidRDefault="00E9718D" w:rsidP="000B7F72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;E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-Δ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9E6DE29" w14:textId="6B11A9F1" w:rsidR="005E452A" w:rsidRPr="00836103" w:rsidRDefault="005E452A" w:rsidP="000B7F72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-Δ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B1684E" w14:textId="7D33A15C" w:rsidR="00836103" w:rsidRPr="009A04D8" w:rsidRDefault="005E6EF4" w:rsidP="000B7F72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53CF3E" w14:textId="79130160" w:rsidR="009A04D8" w:rsidRPr="00E9718D" w:rsidRDefault="009A04D8" w:rsidP="000B7F72">
      <w:pPr>
        <w:tabs>
          <w:tab w:val="left" w:pos="135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:  4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19A6CA3B" w14:textId="4BEA98F1" w:rsidR="00B425DF" w:rsidRPr="009A04D8" w:rsidRDefault="009A04D8" w:rsidP="001530ED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1AF31645" w14:textId="78FCEF39" w:rsidR="009A04D8" w:rsidRDefault="009A04D8" w:rsidP="001530ED">
      <w:pPr>
        <w:tabs>
          <w:tab w:val="left" w:pos="135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expand: 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1EF035B" w14:textId="722B21C0" w:rsidR="00D60B1D" w:rsidRDefault="00D60B1D" w:rsidP="001530ED">
      <w:pPr>
        <w:tabs>
          <w:tab w:val="left" w:pos="13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>
        <w:rPr>
          <w:rFonts w:eastAsiaTheme="minorEastAsia"/>
        </w:rPr>
        <w:tab/>
      </w:r>
    </w:p>
    <w:p w14:paraId="244ECDC0" w14:textId="39313EA7" w:rsidR="00D60B1D" w:rsidRDefault="00D60B1D" w:rsidP="001530ED">
      <w:pPr>
        <w:tabs>
          <w:tab w:val="left" w:pos="135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expand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: 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13D4BFC" w14:textId="4B8CDA70" w:rsidR="00D60B1D" w:rsidRPr="00562903" w:rsidRDefault="00562903" w:rsidP="001530ED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EAC8D58" w14:textId="33FBB1C7" w:rsidR="00562903" w:rsidRPr="00562903" w:rsidRDefault="00562903" w:rsidP="001530ED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simplify: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 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1199C15" w14:textId="1FA2BFDE" w:rsidR="001530ED" w:rsidRPr="00A6551C" w:rsidRDefault="003F626C" w:rsidP="001530ED">
      <w:pPr>
        <w:tabs>
          <w:tab w:val="left" w:pos="1350"/>
        </w:tabs>
        <w:rPr>
          <w:rFonts w:eastAsiaTheme="minorEastAsia"/>
        </w:rPr>
      </w:pPr>
      <w:r>
        <w:rPr>
          <w:rFonts w:eastAsiaTheme="minorEastAsia"/>
        </w:rPr>
        <w:lastRenderedPageBreak/>
        <w:t>c.</w:t>
      </w:r>
      <w:r w:rsidR="001530ED" w:rsidRPr="001530ED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5EFF39E" w14:textId="5AC4F071" w:rsidR="00E3070A" w:rsidRDefault="00E3070A" w:rsidP="00DA1331">
      <w:pPr>
        <w:tabs>
          <w:tab w:val="left" w:pos="135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Defining success to be an increase, so X has Bernoulli distribution with </w:t>
      </w:r>
      <w:r w:rsidR="001530ED">
        <w:rPr>
          <w:rFonts w:eastAsiaTheme="minorEastAsia"/>
        </w:rPr>
        <w:t xml:space="preserve">probability of success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30ED">
        <w:rPr>
          <w:rFonts w:eastAsiaTheme="minorEastAsia"/>
        </w:rPr>
        <w:t>.</w:t>
      </w:r>
    </w:p>
    <w:p w14:paraId="5049112A" w14:textId="48DF12D6" w:rsidR="001530ED" w:rsidRDefault="001530ED" w:rsidP="00DA1331">
      <w:pPr>
        <w:tabs>
          <w:tab w:val="left" w:pos="135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Y is distributed as binomial with an n value of 10, because that’s the number of Bernoulli trials there are and a P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since that’s the fixed probability of success across all those n equals 10 trials.</w:t>
      </w:r>
    </w:p>
    <w:p w14:paraId="5C0026D7" w14:textId="42AEAD5E" w:rsidR="000B7F72" w:rsidRPr="00E3070A" w:rsidRDefault="00E3070A" w:rsidP="001530ED">
      <w:pPr>
        <w:pBdr>
          <w:bottom w:val="single" w:sz="4" w:space="1" w:color="auto"/>
        </w:pBd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2DF2B93" w14:textId="6D3233B4" w:rsidR="00E75ADB" w:rsidRDefault="001530ED" w:rsidP="001530ED">
      <w:pPr>
        <w:spacing w:after="0"/>
        <w:jc w:val="both"/>
      </w:pPr>
      <w:r>
        <w:t>d.</w:t>
      </w:r>
    </w:p>
    <w:p w14:paraId="39F67102" w14:textId="258492D5" w:rsidR="0068192F" w:rsidRPr="0068192F" w:rsidRDefault="0068192F" w:rsidP="001530ED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3E339DE" w14:textId="4F2FE206" w:rsidR="0068192F" w:rsidRPr="0068192F" w:rsidRDefault="0068192F" w:rsidP="0068192F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AFEDAFD" w14:textId="2817055D" w:rsidR="0068192F" w:rsidRPr="00E3070A" w:rsidRDefault="0068192F" w:rsidP="0068192F">
      <w:pPr>
        <w:pBdr>
          <w:bottom w:val="single" w:sz="4" w:space="1" w:color="auto"/>
        </w:pBd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B39D20D" w14:textId="61EE6A61" w:rsidR="00E75ADB" w:rsidRDefault="00E75ADB" w:rsidP="00E75ADB">
      <w:pPr>
        <w:spacing w:after="0"/>
        <w:jc w:val="both"/>
      </w:pPr>
      <w:r w:rsidRPr="00E75ADB">
        <w:rPr>
          <w:noProof/>
        </w:rPr>
        <w:drawing>
          <wp:inline distT="0" distB="0" distL="0" distR="0" wp14:anchorId="5C0CD399" wp14:editId="731E6A99">
            <wp:extent cx="4296375" cy="323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76D" w14:textId="21D289B8" w:rsidR="00DE685C" w:rsidRPr="00E9455C" w:rsidRDefault="00DE685C" w:rsidP="00DE685C">
      <w:pPr>
        <w:tabs>
          <w:tab w:val="left" w:pos="13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≜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tbl>
      <w:tblPr>
        <w:tblW w:w="3616" w:type="dxa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80"/>
        <w:gridCol w:w="380"/>
        <w:gridCol w:w="380"/>
        <w:gridCol w:w="380"/>
        <w:gridCol w:w="380"/>
        <w:gridCol w:w="350"/>
        <w:gridCol w:w="350"/>
      </w:tblGrid>
      <w:tr w:rsidR="00C709CB" w:rsidRPr="00C709CB" w14:paraId="1971D519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7CE7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7CCA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272D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C25C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B89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B0D8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F92E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21B8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58AE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AD9A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1CB311EA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E5FE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06CE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FC40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2746" w14:textId="7E4A205B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BED40" wp14:editId="4F86AC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628650" cy="323850"/>
                      <wp:effectExtent l="0" t="0" r="0" b="0"/>
                      <wp:wrapNone/>
                      <wp:docPr id="16" name="Text 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205560F-128D-B090-5E9E-B2D9358792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069" cy="320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4146A97" w14:textId="77777777" w:rsidR="00C709CB" w:rsidRDefault="00C709CB" w:rsidP="00C709CB">
                                  <w:p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μ=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</w:rPr>
                                            <m:t>a+b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0BED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0;margin-top:3pt;width:49.5pt;height:25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" filled="f" stroked="f">
                      <v:textbox style="mso-fit-shape-to-text:t" inset="0,0,0,0">
                        <w:txbxContent>
                          <w:p w14:paraId="64146A97" w14:textId="77777777" w:rsidR="00C709CB" w:rsidRDefault="00C709CB" w:rsidP="00C709CB">
                            <w:p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μ=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a+b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168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C709CB" w:rsidRPr="00C709CB" w14:paraId="6060DF1E" w14:textId="77777777" w:rsidTr="00C709CB">
              <w:trPr>
                <w:trHeight w:val="450"/>
                <w:tblCellSpacing w:w="0" w:type="dxa"/>
              </w:trPr>
              <w:tc>
                <w:tcPr>
                  <w:tcW w:w="168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6845E" w14:textId="77777777" w:rsidR="00C709CB" w:rsidRPr="00C709CB" w:rsidRDefault="00C709CB" w:rsidP="00C709C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709CB" w:rsidRPr="00C709CB" w14:paraId="151B74A1" w14:textId="77777777" w:rsidTr="00C709CB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5C5AFC" w14:textId="77777777" w:rsidR="00C709CB" w:rsidRPr="00C709CB" w:rsidRDefault="00C709CB" w:rsidP="00C709C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955FA5C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C43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D550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0BC990C7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0C29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45AF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F44F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85B36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F4C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17CA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722E0516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E774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19B8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73BF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404D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A29C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364E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1CEF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EB6B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459B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2E10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177DF900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FEB2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ED79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0B09A1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7D5B0D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731ADB69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60353E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E76D28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536502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D086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7381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63CD6C53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65F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8E65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11710A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2A56E4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3541C87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D74DA0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C999CA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1DA9BB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527D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39EF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62C1938A" w14:textId="77777777" w:rsidTr="00C709CB">
        <w:trPr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9893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12DF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6BDC30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EAFBD9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FCC8894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A059F4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A7A45C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59122B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707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799" w14:textId="77777777" w:rsidR="00C709CB" w:rsidRPr="00C709CB" w:rsidRDefault="00C709CB" w:rsidP="00C70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9CB" w:rsidRPr="00C709CB" w14:paraId="1EA2C012" w14:textId="77777777" w:rsidTr="00C709CB">
        <w:trPr>
          <w:trHeight w:val="217"/>
        </w:trPr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F1D2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D338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BB39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562C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8F02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FBF8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μ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46F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49E8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4358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9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3665" w14:textId="77777777" w:rsidR="00C709CB" w:rsidRPr="00C709CB" w:rsidRDefault="00C709CB" w:rsidP="00C70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CBE353" w14:textId="21ED5BA5" w:rsidR="00E75ADB" w:rsidRDefault="00E75ADB" w:rsidP="006A1D4F">
      <w:pPr>
        <w:tabs>
          <w:tab w:val="left" w:pos="1350"/>
        </w:tabs>
      </w:pPr>
    </w:p>
    <w:p w14:paraId="1A584AD1" w14:textId="090AB7C3" w:rsidR="00E75ADB" w:rsidRDefault="00E75ADB" w:rsidP="00E75ADB">
      <w:pPr>
        <w:spacing w:after="0"/>
        <w:jc w:val="both"/>
      </w:pPr>
      <w:r w:rsidRPr="00E75ADB">
        <w:rPr>
          <w:noProof/>
        </w:rPr>
        <w:drawing>
          <wp:inline distT="0" distB="0" distL="0" distR="0" wp14:anchorId="3DCDAF13" wp14:editId="16C251CF">
            <wp:extent cx="4620270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5F7" w14:textId="7844B6A1" w:rsidR="00971838" w:rsidRDefault="00971838" w:rsidP="00E75ADB">
      <w:pPr>
        <w:spacing w:after="0"/>
        <w:jc w:val="both"/>
        <w:rPr>
          <w:rFonts w:eastAsiaTheme="minorEastAsia"/>
        </w:rPr>
      </w:pPr>
      <w:proofErr w:type="gramStart"/>
      <w:r>
        <w:t>By definition we</w:t>
      </w:r>
      <w:proofErr w:type="gramEnd"/>
      <w:r>
        <w:t xml:space="preserve"> have:  </w:t>
      </w:r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F1F33BF" w14:textId="6B1130ED" w:rsidR="00971838" w:rsidRDefault="00971838" w:rsidP="00E75ADB">
      <w:pPr>
        <w:spacing w:after="0"/>
        <w:jc w:val="both"/>
        <w:rPr>
          <w:rFonts w:eastAsiaTheme="minorEastAsia"/>
        </w:rPr>
      </w:pPr>
    </w:p>
    <w:p w14:paraId="0D8EEEC2" w14:textId="215C82AB" w:rsidR="00971838" w:rsidRDefault="00971838" w:rsidP="00E75AD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From problem #2, we found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for the discrete uniform distribution</w:t>
      </w:r>
      <w:r w:rsidR="00ED31BE">
        <w:rPr>
          <w:rFonts w:eastAsiaTheme="minorEastAsia"/>
        </w:rPr>
        <w:t xml:space="preserve">, is equal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ED31BE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b-a+1</m:t>
            </m:r>
          </m:den>
        </m:f>
      </m:oMath>
      <w:r w:rsidR="00ED31B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A6B57">
        <w:rPr>
          <w:rFonts w:eastAsiaTheme="minorEastAsia"/>
        </w:rPr>
        <w:t xml:space="preserve">.  </w:t>
      </w:r>
      <w:proofErr w:type="gramStart"/>
      <w:r w:rsidR="00FA6B57">
        <w:rPr>
          <w:rFonts w:eastAsiaTheme="minorEastAsia"/>
        </w:rPr>
        <w:t>So</w:t>
      </w:r>
      <w:proofErr w:type="gramEnd"/>
      <w:r w:rsidR="00FA6B57">
        <w:rPr>
          <w:rFonts w:eastAsiaTheme="minorEastAsia"/>
        </w:rPr>
        <w:t xml:space="preserve"> we have: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50D9AC8" w14:textId="1EC5C44C" w:rsidR="004D78CA" w:rsidRPr="00F8274E" w:rsidRDefault="004D78CA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nary>
        </m:oMath>
      </m:oMathPara>
    </w:p>
    <w:p w14:paraId="240854D4" w14:textId="60EA443B" w:rsidR="00F8274E" w:rsidRPr="00F8274E" w:rsidRDefault="00F8274E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b-a+1</m:t>
                  </m:r>
                </m:den>
              </m:f>
            </m:e>
          </m:nary>
        </m:oMath>
      </m:oMathPara>
    </w:p>
    <w:p w14:paraId="16487203" w14:textId="713C8598" w:rsidR="00F8274E" w:rsidRPr="00125309" w:rsidRDefault="00F8274E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b-a+1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437AF7B" w14:textId="77777777" w:rsidR="00125309" w:rsidRDefault="00125309" w:rsidP="00E75ADB">
      <w:pPr>
        <w:spacing w:after="0"/>
        <w:jc w:val="both"/>
      </w:pPr>
    </w:p>
    <w:p w14:paraId="2073C1EA" w14:textId="77777777" w:rsidR="00125309" w:rsidRDefault="00125309" w:rsidP="00E75ADB">
      <w:pPr>
        <w:spacing w:after="0"/>
        <w:jc w:val="both"/>
      </w:pPr>
    </w:p>
    <w:p w14:paraId="0549BD2F" w14:textId="77777777" w:rsidR="00125309" w:rsidRDefault="00125309" w:rsidP="00E75ADB">
      <w:pPr>
        <w:spacing w:after="0"/>
        <w:jc w:val="both"/>
      </w:pPr>
    </w:p>
    <w:p w14:paraId="79CDDF71" w14:textId="77777777" w:rsidR="00125309" w:rsidRDefault="00125309" w:rsidP="00E75ADB">
      <w:pPr>
        <w:spacing w:after="0"/>
        <w:jc w:val="both"/>
      </w:pPr>
    </w:p>
    <w:p w14:paraId="39DE0158" w14:textId="78EB66A6" w:rsidR="00125309" w:rsidRDefault="00125309" w:rsidP="00E75ADB">
      <w:pPr>
        <w:spacing w:after="0"/>
        <w:jc w:val="both"/>
        <w:rPr>
          <w:rFonts w:eastAsiaTheme="minorEastAsia"/>
        </w:rPr>
      </w:pPr>
      <w:r>
        <w:lastRenderedPageBreak/>
        <w:t xml:space="preserve">Since each of these sums goes from </w:t>
      </w:r>
      <m:oMath>
        <m:r>
          <w:rPr>
            <w:rFonts w:ascii="Cambria Math" w:hAnsi="Cambria Math"/>
          </w:rPr>
          <m:t>x=a to b</m:t>
        </m:r>
      </m:oMath>
      <w:r>
        <w:rPr>
          <w:rFonts w:eastAsiaTheme="minorEastAsia"/>
        </w:rPr>
        <w:t xml:space="preserve">, we can find a formula for them as follows: </w:t>
      </w:r>
    </w:p>
    <w:p w14:paraId="20761C46" w14:textId="78ACEF5A" w:rsidR="00125309" w:rsidRPr="004D78CA" w:rsidRDefault="00125309" w:rsidP="00E75ADB">
      <w:pPr>
        <w:spacing w:after="0"/>
        <w:jc w:val="both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1=b-a+1</m:t>
              </m:r>
            </m:e>
          </m:nary>
        </m:oMath>
      </m:oMathPara>
    </w:p>
    <w:p w14:paraId="22E00671" w14:textId="2A54AD81" w:rsidR="00971838" w:rsidRPr="001C2069" w:rsidRDefault="00125309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 1 to b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(from 1 to a-1)</m:t>
              </m:r>
            </m:e>
          </m:nary>
        </m:oMath>
      </m:oMathPara>
    </w:p>
    <w:p w14:paraId="0D90F054" w14:textId="3A942C61" w:rsidR="001C2069" w:rsidRPr="001C2069" w:rsidRDefault="001C2069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1D81EAB" w14:textId="0A92B0F1" w:rsidR="001C2069" w:rsidRPr="001C2069" w:rsidRDefault="001C2069" w:rsidP="001C206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 1 to b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(from 1 to a-1)</m:t>
              </m:r>
            </m:e>
          </m:nary>
        </m:oMath>
      </m:oMathPara>
    </w:p>
    <w:p w14:paraId="61775AA8" w14:textId="77493426" w:rsidR="001C2069" w:rsidRPr="00F4517E" w:rsidRDefault="00F4517E" w:rsidP="00E75ADB">
      <w:pPr>
        <w:spacing w:after="0"/>
        <w:jc w:val="both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Style w:val="gmail-hgkelc"/>
              <w:rFonts w:ascii="Cambria Math" w:hAnsi="Cambria Math" w:cstheme="minorHAnsi"/>
              <w:sz w:val="28"/>
              <w:szCs w:val="28"/>
              <w:lang w:val="e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b(b+1)(2b+1)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E6284D9" w14:textId="623C7D4C" w:rsidR="00F4517E" w:rsidRDefault="00F4517E" w:rsidP="00E75ADB">
      <w:pPr>
        <w:spacing w:after="0"/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Using these, we get:</w:t>
      </w:r>
    </w:p>
    <w:p w14:paraId="75B073E9" w14:textId="4E9B6172" w:rsidR="00F4517E" w:rsidRDefault="00F4517E" w:rsidP="00F4517E">
      <w:pPr>
        <w:spacing w:after="0"/>
        <w:jc w:val="both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b-a+1</m:t>
            </m:r>
          </m:den>
        </m:f>
      </m:oMath>
      <w:r w:rsidRPr="00F4517E">
        <w:rPr>
          <w:rFonts w:ascii="Cambria Math" w:eastAsiaTheme="minorEastAsia" w:hAnsi="Cambria Math"/>
        </w:rPr>
        <w:t xml:space="preserve"> *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-a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F4517E">
        <w:rPr>
          <w:rFonts w:ascii="Cambria Math" w:eastAsiaTheme="minorEastAsia" w:hAnsi="Cambria Math"/>
        </w:rPr>
        <w:t xml:space="preserve">- (a+b)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4517E">
        <w:rPr>
          <w:rFonts w:ascii="Cambria Math" w:eastAsiaTheme="minorEastAsia" w:hAnsi="Cambria Math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(a+b)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F4517E">
        <w:rPr>
          <w:rFonts w:ascii="Cambria Math" w:eastAsiaTheme="minorEastAsia" w:hAnsi="Cambria Math"/>
        </w:rPr>
        <w:t xml:space="preserve"> (b-a+1)]</w:t>
      </w:r>
    </w:p>
    <w:p w14:paraId="39F63D1D" w14:textId="36934E30" w:rsidR="00F4517E" w:rsidRDefault="00F4517E" w:rsidP="00F4517E">
      <w:pPr>
        <w:spacing w:after="0"/>
        <w:jc w:val="both"/>
        <w:rPr>
          <w:rFonts w:ascii="Cambria Math" w:eastAsiaTheme="minorEastAsia" w:hAnsi="Cambria Math"/>
        </w:rPr>
      </w:pPr>
    </w:p>
    <w:p w14:paraId="4C2B5A4F" w14:textId="5ECDB00E" w:rsidR="00F4517E" w:rsidRPr="00F4517E" w:rsidRDefault="00F4517E" w:rsidP="00F4517E">
      <w:pPr>
        <w:spacing w:after="0"/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-2+a-b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(b-a+1)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9247B2">
        <w:rPr>
          <w:rFonts w:ascii="Cambria Math" w:eastAsiaTheme="minorEastAsia" w:hAnsi="Cambria Math"/>
        </w:rPr>
        <w:t xml:space="preserve">    as intended.</w:t>
      </w:r>
    </w:p>
    <w:p w14:paraId="459FC7F1" w14:textId="229A5127" w:rsidR="00F4517E" w:rsidRPr="00F4517E" w:rsidRDefault="00F4517E" w:rsidP="00E75ADB">
      <w:pPr>
        <w:spacing w:after="0"/>
        <w:jc w:val="both"/>
        <w:rPr>
          <w:rFonts w:ascii="Cambria Math" w:eastAsiaTheme="minorEastAsia" w:hAnsi="Cambria Math"/>
          <w:iCs/>
        </w:rPr>
      </w:pPr>
    </w:p>
    <w:p w14:paraId="695566BC" w14:textId="0C532F0A" w:rsidR="00125309" w:rsidRPr="00F4517E" w:rsidRDefault="00125309" w:rsidP="00E75ADB">
      <w:pPr>
        <w:spacing w:after="0"/>
        <w:jc w:val="both"/>
        <w:rPr>
          <w:rFonts w:ascii="Cambria Math" w:eastAsiaTheme="minorEastAsia" w:hAnsi="Cambria Math"/>
          <w:i/>
        </w:rPr>
      </w:pPr>
    </w:p>
    <w:p w14:paraId="70E62338" w14:textId="6AE31E00" w:rsidR="00E75ADB" w:rsidRDefault="00E75ADB" w:rsidP="00E75ADB">
      <w:pPr>
        <w:spacing w:after="0"/>
        <w:jc w:val="both"/>
      </w:pPr>
      <w:r w:rsidRPr="00E75ADB">
        <w:rPr>
          <w:noProof/>
        </w:rPr>
        <w:drawing>
          <wp:inline distT="0" distB="0" distL="0" distR="0" wp14:anchorId="6BD35E10" wp14:editId="1838AD42">
            <wp:extent cx="5943600" cy="51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E969" w14:textId="501F0B2D" w:rsidR="006A1D4F" w:rsidRDefault="006A1D4F" w:rsidP="00E75ADB">
      <w:pPr>
        <w:spacing w:after="0"/>
        <w:jc w:val="both"/>
      </w:pPr>
    </w:p>
    <w:p w14:paraId="43B3353E" w14:textId="59D2330C" w:rsidR="006A1D4F" w:rsidRPr="00C42034" w:rsidRDefault="009C758D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5.31-.23</m:t>
              </m:r>
            </m:num>
            <m:den>
              <m:r>
                <w:rPr>
                  <w:rFonts w:ascii="Cambria Math" w:eastAsiaTheme="minorEastAsia" w:hAnsi="Cambria Math"/>
                </w:rPr>
                <m:t>2.54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6FFD453F" w14:textId="574D1F31" w:rsidR="00C42034" w:rsidRPr="00D623F3" w:rsidRDefault="00C42034" w:rsidP="00E75ADB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X&gt;5.31%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Z&gt;2</m:t>
            </m:r>
          </m:e>
        </m:d>
        <m:r>
          <w:rPr>
            <w:rFonts w:ascii="Cambria Math" w:eastAsiaTheme="minorEastAsia" w:hAnsi="Cambria Math"/>
          </w:rPr>
          <m:t>=2.5%</m:t>
        </m:r>
      </m:oMath>
      <w:r w:rsidR="00D623F3">
        <w:rPr>
          <w:rFonts w:eastAsiaTheme="minorEastAsia"/>
        </w:rPr>
        <w:tab/>
      </w:r>
      <w:r w:rsidR="00D623F3">
        <w:rPr>
          <w:rFonts w:eastAsiaTheme="minorEastAsia"/>
        </w:rPr>
        <w:tab/>
      </w:r>
      <w:r w:rsidR="00D623F3">
        <w:rPr>
          <w:rFonts w:eastAsiaTheme="minorEastAsia"/>
        </w:rPr>
        <w:tab/>
      </w:r>
    </w:p>
    <w:p w14:paraId="6BA39BD5" w14:textId="6E0BA7DE" w:rsidR="00D623F3" w:rsidRPr="00C42034" w:rsidRDefault="00D623F3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1-(.95+.025)=.025 or 2.5%</m:t>
          </m:r>
        </m:oMath>
      </m:oMathPara>
    </w:p>
    <w:p w14:paraId="143F448A" w14:textId="2CD97D09" w:rsidR="009C758D" w:rsidRPr="009C758D" w:rsidRDefault="009C758D" w:rsidP="00E75ADB">
      <w:pPr>
        <w:spacing w:after="0"/>
        <w:jc w:val="both"/>
      </w:pPr>
    </w:p>
    <w:p w14:paraId="7325E5C5" w14:textId="20FC3516" w:rsidR="00E75ADB" w:rsidRDefault="00E75ADB" w:rsidP="00E75ADB">
      <w:pPr>
        <w:spacing w:after="0"/>
        <w:jc w:val="both"/>
      </w:pPr>
      <w:r w:rsidRPr="00E75ADB">
        <w:rPr>
          <w:noProof/>
        </w:rPr>
        <w:drawing>
          <wp:inline distT="0" distB="0" distL="0" distR="0" wp14:anchorId="505FDCB5" wp14:editId="7441BD48">
            <wp:extent cx="5943600" cy="9880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3E73" w14:textId="136F980C" w:rsidR="00B31DE7" w:rsidRDefault="00B31DE7" w:rsidP="00E75ADB">
      <w:pPr>
        <w:spacing w:after="0"/>
        <w:jc w:val="both"/>
      </w:pPr>
      <w:r>
        <w:t>a.</w:t>
      </w:r>
    </w:p>
    <w:p w14:paraId="6220727B" w14:textId="57BF07A3" w:rsidR="00CB1BFA" w:rsidRPr="00CB1BFA" w:rsidRDefault="00CB1BFA" w:rsidP="00CB1BFA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2-.23</m:t>
              </m:r>
            </m:num>
            <m:den>
              <m:r>
                <w:rPr>
                  <w:rFonts w:ascii="Cambria Math" w:eastAsiaTheme="minorEastAsia" w:hAnsi="Cambria Math"/>
                </w:rPr>
                <m:t>2.54</m:t>
              </m:r>
            </m:den>
          </m:f>
          <m:r>
            <w:rPr>
              <w:rFonts w:ascii="Cambria Math" w:eastAsiaTheme="minorEastAsia" w:hAnsi="Cambria Math"/>
            </w:rPr>
            <m:t>=.6968</m:t>
          </m:r>
        </m:oMath>
      </m:oMathPara>
    </w:p>
    <w:p w14:paraId="5694EF6D" w14:textId="4A52C217" w:rsidR="00CB1BFA" w:rsidRPr="00CB1BFA" w:rsidRDefault="00CB1BFA" w:rsidP="00B31DE7">
      <w:pPr>
        <w:pBdr>
          <w:bottom w:val="single" w:sz="4" w:space="1" w:color="auto"/>
        </w:pBd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X&gt;2%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Z&gt;.6968</m:t>
              </m:r>
            </m:e>
          </m:d>
          <m:r>
            <w:rPr>
              <w:rFonts w:ascii="Cambria Math" w:eastAsiaTheme="minorEastAsia" w:hAnsi="Cambria Math"/>
            </w:rPr>
            <m:t>≈1-.75705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.24295</m:t>
          </m:r>
        </m:oMath>
      </m:oMathPara>
    </w:p>
    <w:p w14:paraId="2B18D360" w14:textId="26A54172" w:rsidR="00D623F3" w:rsidRPr="00CB1BFA" w:rsidRDefault="00B31DE7" w:rsidP="00E75ADB">
      <w:pPr>
        <w:spacing w:after="0"/>
        <w:jc w:val="both"/>
      </w:pPr>
      <w:r>
        <w:t>b.</w:t>
      </w:r>
    </w:p>
    <w:p w14:paraId="5C6CD9CA" w14:textId="6818A54A" w:rsidR="00380DB7" w:rsidRPr="00380DB7" w:rsidRDefault="00380DB7" w:rsidP="00380DB7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-1-.23</m:t>
              </m:r>
            </m:num>
            <m:den>
              <m:r>
                <w:rPr>
                  <w:rFonts w:ascii="Cambria Math" w:eastAsiaTheme="minorEastAsia" w:hAnsi="Cambria Math"/>
                </w:rPr>
                <m:t>2.54</m:t>
              </m:r>
            </m:den>
          </m:f>
          <m:r>
            <w:rPr>
              <w:rFonts w:ascii="Cambria Math" w:eastAsiaTheme="minorEastAsia" w:hAnsi="Cambria Math"/>
            </w:rPr>
            <m:t>=-.48425197</m:t>
          </m:r>
        </m:oMath>
      </m:oMathPara>
    </w:p>
    <w:p w14:paraId="71AFC4B5" w14:textId="4E49BD68" w:rsidR="00380DB7" w:rsidRPr="00CB1BFA" w:rsidRDefault="00380DB7" w:rsidP="00380DB7">
      <w:pPr>
        <w:pBdr>
          <w:bottom w:val="single" w:sz="4" w:space="1" w:color="auto"/>
        </w:pBd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X&lt;-1%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Z=-.48425197</m:t>
              </m:r>
            </m:e>
          </m:d>
          <m:r>
            <w:rPr>
              <w:rFonts w:ascii="Cambria Math" w:eastAsiaTheme="minorEastAsia" w:hAnsi="Cambria Math"/>
            </w:rPr>
            <m:t>≈.3141</m:t>
          </m:r>
        </m:oMath>
      </m:oMathPara>
    </w:p>
    <w:p w14:paraId="7EFE7979" w14:textId="13E7F1C4" w:rsidR="00380DB7" w:rsidRDefault="00380DB7" w:rsidP="00380DB7">
      <w:pPr>
        <w:spacing w:after="0"/>
        <w:jc w:val="both"/>
        <w:rPr>
          <w:rFonts w:eastAsiaTheme="minorEastAsia"/>
        </w:rPr>
      </w:pPr>
    </w:p>
    <w:p w14:paraId="4432962A" w14:textId="63B7984E" w:rsidR="009247B2" w:rsidRDefault="009247B2" w:rsidP="00380DB7">
      <w:pPr>
        <w:spacing w:after="0"/>
        <w:jc w:val="both"/>
        <w:rPr>
          <w:rFonts w:eastAsiaTheme="minorEastAsia"/>
        </w:rPr>
      </w:pPr>
    </w:p>
    <w:p w14:paraId="155ADA61" w14:textId="5978803F" w:rsidR="009247B2" w:rsidRDefault="009247B2" w:rsidP="00380DB7">
      <w:pPr>
        <w:spacing w:after="0"/>
        <w:jc w:val="both"/>
        <w:rPr>
          <w:rFonts w:eastAsiaTheme="minorEastAsia"/>
        </w:rPr>
      </w:pPr>
    </w:p>
    <w:p w14:paraId="7EDCD5E3" w14:textId="77777777" w:rsidR="009247B2" w:rsidRPr="00CB1BFA" w:rsidRDefault="009247B2" w:rsidP="00380DB7">
      <w:pPr>
        <w:spacing w:after="0"/>
        <w:jc w:val="both"/>
        <w:rPr>
          <w:rFonts w:eastAsiaTheme="minorEastAsia"/>
        </w:rPr>
      </w:pPr>
    </w:p>
    <w:p w14:paraId="3D5EC606" w14:textId="6C34F350" w:rsidR="00E75ADB" w:rsidRDefault="00E75ADB" w:rsidP="00E75ADB">
      <w:pPr>
        <w:spacing w:after="0"/>
        <w:jc w:val="both"/>
      </w:pPr>
      <w:r w:rsidRPr="00E75ADB">
        <w:rPr>
          <w:noProof/>
        </w:rPr>
        <w:lastRenderedPageBreak/>
        <w:drawing>
          <wp:inline distT="0" distB="0" distL="0" distR="0" wp14:anchorId="66321279" wp14:editId="060467AB">
            <wp:extent cx="5943600" cy="404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518" w14:textId="294F5538" w:rsidR="00FF6C22" w:rsidRPr="00FF6C22" w:rsidRDefault="00FF6C22" w:rsidP="00E75ADB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==&gt;E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cx*P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=cE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The reverse direction is similar∎</m:t>
                  </m:r>
                </m:e>
              </m:nary>
            </m:e>
          </m:nary>
        </m:oMath>
      </m:oMathPara>
    </w:p>
    <w:p w14:paraId="79EA905F" w14:textId="36B19568" w:rsidR="00E75ADB" w:rsidRDefault="00E75ADB" w:rsidP="00E75ADB">
      <w:pPr>
        <w:spacing w:after="0"/>
        <w:jc w:val="both"/>
      </w:pPr>
    </w:p>
    <w:p w14:paraId="243F60E1" w14:textId="54E93966" w:rsidR="00E75ADB" w:rsidRDefault="00E75ADB" w:rsidP="00E75ADB">
      <w:pPr>
        <w:spacing w:after="0"/>
        <w:jc w:val="both"/>
        <w:rPr>
          <w:noProof/>
        </w:rPr>
      </w:pPr>
      <w:r w:rsidRPr="00E75ADB">
        <w:rPr>
          <w:noProof/>
        </w:rPr>
        <w:drawing>
          <wp:inline distT="0" distB="0" distL="0" distR="0" wp14:anchorId="78A180C2" wp14:editId="10AD4535">
            <wp:extent cx="5943600" cy="359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ADB">
        <w:rPr>
          <w:noProof/>
        </w:rPr>
        <w:t xml:space="preserve"> </w:t>
      </w:r>
    </w:p>
    <w:p w14:paraId="124BEF46" w14:textId="3744A8D3" w:rsidR="003A26C9" w:rsidRPr="00754AD0" w:rsidRDefault="00BD695E" w:rsidP="00E75ADB">
      <w:pPr>
        <w:spacing w:after="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==&gt;V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cx</m:t>
              </m:r>
            </m:e>
          </m:d>
          <m:r>
            <w:rPr>
              <w:rFonts w:ascii="Cambria Math" w:hAnsi="Cambria Math"/>
              <w:noProof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cx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noProof/>
                        </w:rPr>
                        <m:t>cxp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4A0EC7DF" w14:textId="4D1733F3" w:rsidR="00754AD0" w:rsidRPr="00754AD0" w:rsidRDefault="009E363E" w:rsidP="00E75ADB">
      <w:pPr>
        <w:spacing w:after="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=c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noProof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noProof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18E5EEE3" w14:textId="1E0D9197" w:rsidR="00754AD0" w:rsidRPr="00B70641" w:rsidRDefault="00754AD0" w:rsidP="00E75ADB">
      <w:pPr>
        <w:spacing w:after="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</m:oMath>
      </m:oMathPara>
    </w:p>
    <w:p w14:paraId="5FB15DB7" w14:textId="00B8470C" w:rsidR="00B70641" w:rsidRPr="00754AD0" w:rsidRDefault="00B70641" w:rsidP="00E75ADB">
      <w:pPr>
        <w:spacing w:after="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noProof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  The reverse direction is similar ∎</m:t>
          </m:r>
        </m:oMath>
      </m:oMathPara>
    </w:p>
    <w:p w14:paraId="635F6FEC" w14:textId="5F559C08" w:rsidR="00754AD0" w:rsidRDefault="00754AD0" w:rsidP="00E75ADB">
      <w:pPr>
        <w:spacing w:after="0"/>
        <w:jc w:val="both"/>
        <w:rPr>
          <w:rFonts w:eastAsiaTheme="minorEastAsia"/>
          <w:noProof/>
        </w:rPr>
      </w:pPr>
    </w:p>
    <w:p w14:paraId="014FF4DC" w14:textId="1073ED21" w:rsidR="00E75ADB" w:rsidRDefault="00E75ADB" w:rsidP="00E75ADB">
      <w:pPr>
        <w:spacing w:after="0"/>
        <w:jc w:val="both"/>
      </w:pPr>
      <w:r w:rsidRPr="00E75ADB">
        <w:rPr>
          <w:noProof/>
        </w:rPr>
        <w:drawing>
          <wp:inline distT="0" distB="0" distL="0" distR="0" wp14:anchorId="1F995407" wp14:editId="3B97B620">
            <wp:extent cx="5943600" cy="11423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D043" w14:textId="5FA859CC" w:rsidR="00E75ADB" w:rsidRPr="006329F4" w:rsidRDefault="00A62A8E" w:rsidP="00A62A8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x&lt;3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x=2</m:t>
            </m:r>
          </m:e>
        </m:d>
      </m:oMath>
    </w:p>
    <w:p w14:paraId="2AB73383" w14:textId="5DDADDB5" w:rsidR="006329F4" w:rsidRPr="008E62C7" w:rsidRDefault="00A96097" w:rsidP="006329F4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=.029636</m:t>
          </m:r>
        </m:oMath>
      </m:oMathPara>
    </w:p>
    <w:p w14:paraId="485C4464" w14:textId="3CD42D57" w:rsidR="008E62C7" w:rsidRDefault="003C1548" w:rsidP="008E62C7">
      <w:pPr>
        <w:pStyle w:val="ListParagraph"/>
        <w:numPr>
          <w:ilvl w:val="0"/>
          <w:numId w:val="4"/>
        </w:numPr>
        <w:spacing w:after="0"/>
        <w:jc w:val="both"/>
      </w:pPr>
      <w:r>
        <w:t>E</w:t>
      </w:r>
      <w:r w:rsidR="0002484F">
        <w:t>xponential</w:t>
      </w:r>
      <w:r w:rsidR="003F00A1">
        <w:t xml:space="preserve">; </w:t>
      </w:r>
      <m:oMath>
        <m:r>
          <w:rPr>
            <w:rFonts w:ascii="Cambria Math" w:hAnsi="Cambria Math"/>
          </w:rPr>
          <m:t>T=Exponential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</w:p>
    <w:p w14:paraId="5E5AD8C3" w14:textId="132E864B" w:rsidR="003C1548" w:rsidRPr="008E62C7" w:rsidRDefault="003C1548" w:rsidP="008E62C7">
      <w:pPr>
        <w:pStyle w:val="ListParagraph"/>
        <w:numPr>
          <w:ilvl w:val="0"/>
          <w:numId w:val="4"/>
        </w:numPr>
        <w:spacing w:after="0"/>
        <w:jc w:val="both"/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of one year;=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≈1.71 months</m:t>
        </m:r>
      </m:oMath>
    </w:p>
    <w:p w14:paraId="63F3E227" w14:textId="04F9BA35" w:rsidR="008E62C7" w:rsidRPr="008E62C7" w:rsidRDefault="00AB6981" w:rsidP="008E62C7">
      <w:pPr>
        <w:pStyle w:val="ListParagraph"/>
        <w:numPr>
          <w:ilvl w:val="0"/>
          <w:numId w:val="4"/>
        </w:numPr>
        <w:spacing w:after="0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T&lt;6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sup>
        </m:sSup>
        <m:r>
          <w:rPr>
            <w:rFonts w:ascii="Cambria Math" w:hAnsi="Cambria Math"/>
          </w:rPr>
          <m:t>=.9698</m:t>
        </m:r>
      </m:oMath>
    </w:p>
    <w:p w14:paraId="32984B53" w14:textId="3353F306" w:rsidR="00E75ADB" w:rsidRDefault="00E75ADB" w:rsidP="00E75ADB">
      <w:pPr>
        <w:spacing w:after="0"/>
        <w:jc w:val="both"/>
      </w:pPr>
      <w:r w:rsidRPr="00E75ADB">
        <w:rPr>
          <w:noProof/>
        </w:rPr>
        <w:drawing>
          <wp:inline distT="0" distB="0" distL="0" distR="0" wp14:anchorId="461979CA" wp14:editId="57622CCA">
            <wp:extent cx="5943600" cy="1587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B0D3" w14:textId="469550FE" w:rsidR="009C3C49" w:rsidRPr="009C3C49" w:rsidRDefault="009C3C49" w:rsidP="009C3C49">
      <w:pPr>
        <w:pStyle w:val="ListParagraph"/>
        <w:numPr>
          <w:ilvl w:val="0"/>
          <w:numId w:val="5"/>
        </w:numPr>
        <w:spacing w:after="0"/>
        <w:jc w:val="both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X≤0.1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.1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eqArr>
          </m:sup>
          <m:e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=.5793</m:t>
        </m:r>
      </m:oMath>
    </w:p>
    <w:p w14:paraId="6950E847" w14:textId="292E10FA" w:rsidR="009C3C49" w:rsidRPr="009C3C49" w:rsidRDefault="009C3C49" w:rsidP="009C3C49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 Sum of normal is normal distribution</w:t>
      </w:r>
    </w:p>
    <w:p w14:paraId="31F48C8D" w14:textId="77777777" w:rsidR="009C3C49" w:rsidRDefault="009C3C49" w:rsidP="009C3C49">
      <w:pPr>
        <w:pStyle w:val="ListParagraph"/>
        <w:spacing w:after="0"/>
        <w:jc w:val="both"/>
      </w:pPr>
      <w:r>
        <w:rPr>
          <w:rFonts w:eastAsiaTheme="minorEastAsia"/>
        </w:rPr>
        <w:t xml:space="preserve">ii. </w:t>
      </w:r>
      <m:oMath>
        <m:r>
          <w:rPr>
            <w:rFonts w:ascii="Cambria Math" w:eastAsiaTheme="minorEastAsia" w:hAnsi="Cambria Math"/>
          </w:rPr>
          <m:t>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0+0+0+0, .25+.25+.25+.25</m:t>
            </m:r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, the standard normal distribution.</m:t>
        </m:r>
      </m:oMath>
    </w:p>
    <w:p w14:paraId="7002AEB0" w14:textId="0BBD21DE" w:rsidR="009C3C49" w:rsidRPr="009C3C49" w:rsidRDefault="009C3C49" w:rsidP="009C3C49">
      <w:pPr>
        <w:pStyle w:val="ListParagraph"/>
        <w:spacing w:after="0"/>
        <w:jc w:val="both"/>
        <w:rPr>
          <w:rFonts w:eastAsiaTheme="minorEastAsia"/>
        </w:rPr>
      </w:pPr>
      <w:r>
        <w:rPr>
          <w:rFonts w:eastAsiaTheme="minorEastAsia"/>
        </w:rPr>
        <w:t>So,</w:t>
      </w:r>
    </w:p>
    <w:p w14:paraId="71AAFD65" w14:textId="32201867" w:rsidR="009C3C49" w:rsidRPr="009C3C49" w:rsidRDefault="009C3C49" w:rsidP="009C3C49">
      <w:pPr>
        <w:pStyle w:val="ListParagraph"/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X≤0.1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.1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=.5398</m:t>
          </m:r>
        </m:oMath>
      </m:oMathPara>
    </w:p>
    <w:p w14:paraId="5C44F622" w14:textId="0A72C338" w:rsidR="00E75ADB" w:rsidRDefault="00E75ADB" w:rsidP="00E75ADB">
      <w:pPr>
        <w:spacing w:after="0"/>
        <w:jc w:val="both"/>
      </w:pPr>
      <w:r w:rsidRPr="00E75ADB">
        <w:rPr>
          <w:noProof/>
        </w:rPr>
        <w:lastRenderedPageBreak/>
        <w:drawing>
          <wp:inline distT="0" distB="0" distL="0" distR="0" wp14:anchorId="0B00C7E3" wp14:editId="43956760">
            <wp:extent cx="5943600" cy="788670"/>
            <wp:effectExtent l="0" t="0" r="0" b="0"/>
            <wp:docPr id="10" name="Picture 10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ord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F93B" w14:textId="54AAB28E" w:rsidR="009C3C49" w:rsidRPr="00A95283" w:rsidRDefault="009E363E" w:rsidP="009C3C49">
      <w:pPr>
        <w:pStyle w:val="ListParagraph"/>
        <w:numPr>
          <w:ilvl w:val="0"/>
          <w:numId w:val="5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==&gt;lognormal</m:t>
        </m:r>
      </m:oMath>
    </w:p>
    <w:p w14:paraId="47DDF235" w14:textId="77777777" w:rsidR="006C2218" w:rsidRPr="006C2218" w:rsidRDefault="00A95283" w:rsidP="009C3C49">
      <w:pPr>
        <w:pStyle w:val="ListParagraph"/>
        <w:numPr>
          <w:ilvl w:val="0"/>
          <w:numId w:val="5"/>
        </w:numPr>
        <w:spacing w:after="0"/>
        <w:jc w:val="both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</w:rPr>
        <w:t xml:space="preserve">; </w:t>
      </w:r>
    </w:p>
    <w:p w14:paraId="3390DC49" w14:textId="222419EC" w:rsidR="00A95283" w:rsidRPr="006C2218" w:rsidRDefault="00A95283" w:rsidP="009C3C49">
      <w:pPr>
        <w:pStyle w:val="ListParagraph"/>
        <w:numPr>
          <w:ilvl w:val="0"/>
          <w:numId w:val="5"/>
        </w:numPr>
        <w:spacing w:after="0"/>
        <w:jc w:val="both"/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2μ+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7A442559" w14:textId="77777777" w:rsidR="006C2218" w:rsidRDefault="006C2218" w:rsidP="006C2218">
      <w:pPr>
        <w:pStyle w:val="ListParagraph"/>
        <w:spacing w:after="0"/>
        <w:jc w:val="both"/>
      </w:pPr>
    </w:p>
    <w:p w14:paraId="27F5AD41" w14:textId="6C385DB9" w:rsidR="00E75ADB" w:rsidRDefault="00FF4299" w:rsidP="00E75ADB">
      <w:pPr>
        <w:spacing w:after="0"/>
        <w:jc w:val="both"/>
      </w:pPr>
      <w:r w:rsidRPr="00FF4299">
        <w:rPr>
          <w:noProof/>
        </w:rPr>
        <w:drawing>
          <wp:inline distT="0" distB="0" distL="0" distR="0" wp14:anchorId="61B566AD" wp14:editId="2029A24E">
            <wp:extent cx="5943600" cy="1011555"/>
            <wp:effectExtent l="0" t="0" r="0" b="0"/>
            <wp:docPr id="11" name="Picture 1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87C" w14:textId="68E950AE" w:rsidR="00A95283" w:rsidRPr="00A95283" w:rsidRDefault="00A95283" w:rsidP="00A95283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Chi squared</m:t>
        </m:r>
      </m:oMath>
    </w:p>
    <w:p w14:paraId="59C9006C" w14:textId="47AE3E6D" w:rsidR="00A95283" w:rsidRDefault="00A95283" w:rsidP="00A95283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.00075</w:t>
      </w:r>
    </w:p>
    <w:p w14:paraId="029DA6E8" w14:textId="7A79371F" w:rsidR="00A95283" w:rsidRDefault="00A95283" w:rsidP="00A95283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0</w:t>
      </w:r>
    </w:p>
    <w:p w14:paraId="3530C110" w14:textId="2A6B4B7F" w:rsidR="00562903" w:rsidRDefault="00562903" w:rsidP="00562903">
      <w:pPr>
        <w:spacing w:after="0"/>
        <w:jc w:val="both"/>
        <w:rPr>
          <w:rFonts w:eastAsiaTheme="minorEastAsia"/>
        </w:rPr>
      </w:pPr>
    </w:p>
    <w:p w14:paraId="713C01F4" w14:textId="617D7EDF" w:rsidR="00562903" w:rsidRDefault="00562903" w:rsidP="00562903">
      <w:pPr>
        <w:spacing w:after="0"/>
        <w:jc w:val="both"/>
        <w:rPr>
          <w:rFonts w:eastAsiaTheme="minorEastAsia"/>
        </w:rPr>
      </w:pPr>
    </w:p>
    <w:p w14:paraId="26791F3C" w14:textId="51C7F902" w:rsidR="003C1548" w:rsidRDefault="003C1548" w:rsidP="00562903">
      <w:pPr>
        <w:spacing w:after="0"/>
        <w:jc w:val="both"/>
        <w:rPr>
          <w:rFonts w:eastAsiaTheme="minorEastAsia"/>
        </w:rPr>
      </w:pPr>
    </w:p>
    <w:p w14:paraId="7FA8B50A" w14:textId="77777777" w:rsidR="003C1548" w:rsidRPr="00562903" w:rsidRDefault="003C1548" w:rsidP="00562903">
      <w:pPr>
        <w:spacing w:after="0"/>
        <w:jc w:val="both"/>
        <w:rPr>
          <w:rFonts w:eastAsiaTheme="minorEastAsia"/>
        </w:rPr>
      </w:pPr>
    </w:p>
    <w:p w14:paraId="684263CC" w14:textId="3D2E947E" w:rsidR="00FF4299" w:rsidRDefault="00FF4299" w:rsidP="00E75ADB">
      <w:pPr>
        <w:spacing w:after="0"/>
        <w:jc w:val="both"/>
      </w:pPr>
      <w:r w:rsidRPr="00FF4299">
        <w:rPr>
          <w:noProof/>
        </w:rPr>
        <w:drawing>
          <wp:inline distT="0" distB="0" distL="0" distR="0" wp14:anchorId="15461167" wp14:editId="615B6501">
            <wp:extent cx="5943600" cy="410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289" w14:textId="10F9D55E" w:rsidR="009026A5" w:rsidRPr="005B26EF" w:rsidRDefault="005B26EF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5B7B3FFA" w14:textId="6ABDC1F4" w:rsidR="005B26EF" w:rsidRPr="005B26EF" w:rsidRDefault="009E363E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⋁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≜E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69113" w14:textId="6726DE93" w:rsidR="005B26EF" w:rsidRPr="001B7071" w:rsidRDefault="005B26EF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935A25D" w14:textId="754D0FFE" w:rsidR="001B7071" w:rsidRPr="009A4DA8" w:rsidRDefault="001B7071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286B6E93" w14:textId="70DB0AD5" w:rsidR="009A4DA8" w:rsidRPr="00C5339C" w:rsidRDefault="00820788" w:rsidP="00E75AD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28B62AF1" w14:textId="5DC455DD" w:rsidR="009A4DA8" w:rsidRPr="005B26EF" w:rsidRDefault="00C5339C" w:rsidP="00E75ADB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+2Cov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+0    as intended ∎</m:t>
          </m:r>
        </m:oMath>
      </m:oMathPara>
    </w:p>
    <w:sectPr w:rsidR="009A4DA8" w:rsidRPr="005B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0728" w14:textId="77777777" w:rsidR="009E363E" w:rsidRDefault="009E363E" w:rsidP="00AE36E0">
      <w:pPr>
        <w:spacing w:after="0" w:line="240" w:lineRule="auto"/>
      </w:pPr>
      <w:r>
        <w:separator/>
      </w:r>
    </w:p>
  </w:endnote>
  <w:endnote w:type="continuationSeparator" w:id="0">
    <w:p w14:paraId="3C825548" w14:textId="77777777" w:rsidR="009E363E" w:rsidRDefault="009E363E" w:rsidP="00A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6802" w14:textId="77777777" w:rsidR="009E363E" w:rsidRDefault="009E363E" w:rsidP="00AE36E0">
      <w:pPr>
        <w:spacing w:after="0" w:line="240" w:lineRule="auto"/>
      </w:pPr>
      <w:r>
        <w:separator/>
      </w:r>
    </w:p>
  </w:footnote>
  <w:footnote w:type="continuationSeparator" w:id="0">
    <w:p w14:paraId="76D5EE93" w14:textId="77777777" w:rsidR="009E363E" w:rsidRDefault="009E363E" w:rsidP="00AE3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5B3"/>
    <w:multiLevelType w:val="hybridMultilevel"/>
    <w:tmpl w:val="A984B8D2"/>
    <w:lvl w:ilvl="0" w:tplc="B53C35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92C69"/>
    <w:multiLevelType w:val="hybridMultilevel"/>
    <w:tmpl w:val="B9B00B46"/>
    <w:lvl w:ilvl="0" w:tplc="2F8A2F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629C"/>
    <w:multiLevelType w:val="hybridMultilevel"/>
    <w:tmpl w:val="8BDAC688"/>
    <w:lvl w:ilvl="0" w:tplc="446416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5A57"/>
    <w:multiLevelType w:val="hybridMultilevel"/>
    <w:tmpl w:val="7B46B55A"/>
    <w:lvl w:ilvl="0" w:tplc="6E3458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77BEE"/>
    <w:multiLevelType w:val="hybridMultilevel"/>
    <w:tmpl w:val="DE26DE16"/>
    <w:lvl w:ilvl="0" w:tplc="EBEC5D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E6BB8"/>
    <w:multiLevelType w:val="hybridMultilevel"/>
    <w:tmpl w:val="323A60D8"/>
    <w:lvl w:ilvl="0" w:tplc="DC58D6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66192">
    <w:abstractNumId w:val="5"/>
  </w:num>
  <w:num w:numId="2" w16cid:durableId="74018666">
    <w:abstractNumId w:val="1"/>
  </w:num>
  <w:num w:numId="3" w16cid:durableId="41367427">
    <w:abstractNumId w:val="0"/>
  </w:num>
  <w:num w:numId="4" w16cid:durableId="160437668">
    <w:abstractNumId w:val="4"/>
  </w:num>
  <w:num w:numId="5" w16cid:durableId="1029717510">
    <w:abstractNumId w:val="3"/>
  </w:num>
  <w:num w:numId="6" w16cid:durableId="1642071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76"/>
    <w:rsid w:val="000143DD"/>
    <w:rsid w:val="0002484F"/>
    <w:rsid w:val="000739F6"/>
    <w:rsid w:val="000767E3"/>
    <w:rsid w:val="00087B04"/>
    <w:rsid w:val="000B7F72"/>
    <w:rsid w:val="00125309"/>
    <w:rsid w:val="00143D0A"/>
    <w:rsid w:val="00146795"/>
    <w:rsid w:val="001530ED"/>
    <w:rsid w:val="001B7071"/>
    <w:rsid w:val="001C2069"/>
    <w:rsid w:val="001C45A3"/>
    <w:rsid w:val="00211BB1"/>
    <w:rsid w:val="002166EF"/>
    <w:rsid w:val="00260C06"/>
    <w:rsid w:val="00264A5C"/>
    <w:rsid w:val="00272843"/>
    <w:rsid w:val="002946E9"/>
    <w:rsid w:val="00297F88"/>
    <w:rsid w:val="002A1CFC"/>
    <w:rsid w:val="002B2608"/>
    <w:rsid w:val="003243A4"/>
    <w:rsid w:val="00380DB7"/>
    <w:rsid w:val="003A26C9"/>
    <w:rsid w:val="003C1548"/>
    <w:rsid w:val="003F00A1"/>
    <w:rsid w:val="003F60B3"/>
    <w:rsid w:val="003F626C"/>
    <w:rsid w:val="004424FB"/>
    <w:rsid w:val="00457AD6"/>
    <w:rsid w:val="0049125D"/>
    <w:rsid w:val="004C11B0"/>
    <w:rsid w:val="004D50A5"/>
    <w:rsid w:val="004D78CA"/>
    <w:rsid w:val="004F32C9"/>
    <w:rsid w:val="00506C91"/>
    <w:rsid w:val="00506E37"/>
    <w:rsid w:val="00507D05"/>
    <w:rsid w:val="00553D13"/>
    <w:rsid w:val="005611EC"/>
    <w:rsid w:val="00562903"/>
    <w:rsid w:val="00584976"/>
    <w:rsid w:val="005A5755"/>
    <w:rsid w:val="005B26EF"/>
    <w:rsid w:val="005B6EC9"/>
    <w:rsid w:val="005C664B"/>
    <w:rsid w:val="005E452A"/>
    <w:rsid w:val="005E6EF4"/>
    <w:rsid w:val="005F76A5"/>
    <w:rsid w:val="006329F4"/>
    <w:rsid w:val="0068192F"/>
    <w:rsid w:val="006A1D4F"/>
    <w:rsid w:val="006B4024"/>
    <w:rsid w:val="006C2218"/>
    <w:rsid w:val="00703343"/>
    <w:rsid w:val="00754AD0"/>
    <w:rsid w:val="00795B47"/>
    <w:rsid w:val="00820788"/>
    <w:rsid w:val="00836103"/>
    <w:rsid w:val="008E62C7"/>
    <w:rsid w:val="009026A5"/>
    <w:rsid w:val="009247B2"/>
    <w:rsid w:val="00935580"/>
    <w:rsid w:val="00971838"/>
    <w:rsid w:val="009A04D8"/>
    <w:rsid w:val="009A4DA8"/>
    <w:rsid w:val="009A4F7F"/>
    <w:rsid w:val="009C3C49"/>
    <w:rsid w:val="009C758D"/>
    <w:rsid w:val="009E363E"/>
    <w:rsid w:val="00A62A8E"/>
    <w:rsid w:val="00A95283"/>
    <w:rsid w:val="00A96097"/>
    <w:rsid w:val="00AB6981"/>
    <w:rsid w:val="00AC0EB6"/>
    <w:rsid w:val="00AC1FC0"/>
    <w:rsid w:val="00AE36E0"/>
    <w:rsid w:val="00B1600F"/>
    <w:rsid w:val="00B31DE7"/>
    <w:rsid w:val="00B425DF"/>
    <w:rsid w:val="00B70641"/>
    <w:rsid w:val="00B8058B"/>
    <w:rsid w:val="00B94C11"/>
    <w:rsid w:val="00BC244F"/>
    <w:rsid w:val="00BD695E"/>
    <w:rsid w:val="00BF667A"/>
    <w:rsid w:val="00C07753"/>
    <w:rsid w:val="00C42034"/>
    <w:rsid w:val="00C5339C"/>
    <w:rsid w:val="00C709CB"/>
    <w:rsid w:val="00CB1BFA"/>
    <w:rsid w:val="00D47B76"/>
    <w:rsid w:val="00D57EA0"/>
    <w:rsid w:val="00D60B1D"/>
    <w:rsid w:val="00D623F3"/>
    <w:rsid w:val="00DA1331"/>
    <w:rsid w:val="00DA3F8E"/>
    <w:rsid w:val="00DE685C"/>
    <w:rsid w:val="00E3070A"/>
    <w:rsid w:val="00E75ADB"/>
    <w:rsid w:val="00E9455C"/>
    <w:rsid w:val="00E9718D"/>
    <w:rsid w:val="00EA2E7D"/>
    <w:rsid w:val="00EC1129"/>
    <w:rsid w:val="00ED31BE"/>
    <w:rsid w:val="00F4517E"/>
    <w:rsid w:val="00F8274E"/>
    <w:rsid w:val="00FA6B57"/>
    <w:rsid w:val="00FF4299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278C"/>
  <w15:chartTrackingRefBased/>
  <w15:docId w15:val="{1E625FAC-0225-4E55-A60A-EF726BF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9026A5"/>
  </w:style>
  <w:style w:type="character" w:customStyle="1" w:styleId="mjx-over">
    <w:name w:val="mjx-over"/>
    <w:basedOn w:val="DefaultParagraphFont"/>
    <w:rsid w:val="009026A5"/>
  </w:style>
  <w:style w:type="character" w:styleId="PlaceholderText">
    <w:name w:val="Placeholder Text"/>
    <w:basedOn w:val="DefaultParagraphFont"/>
    <w:uiPriority w:val="99"/>
    <w:semiHidden/>
    <w:rsid w:val="000B7F7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36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6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6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2A8E"/>
    <w:pPr>
      <w:ind w:left="720"/>
      <w:contextualSpacing/>
    </w:pPr>
  </w:style>
  <w:style w:type="character" w:customStyle="1" w:styleId="gmail-hgkelc">
    <w:name w:val="gmail-hgkelc"/>
    <w:basedOn w:val="DefaultParagraphFont"/>
    <w:rsid w:val="00F4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A9F5-16BF-4FA4-A277-A59D55CD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32</cp:revision>
  <cp:lastPrinted>2022-06-20T01:07:00Z</cp:lastPrinted>
  <dcterms:created xsi:type="dcterms:W3CDTF">2022-06-14T01:23:00Z</dcterms:created>
  <dcterms:modified xsi:type="dcterms:W3CDTF">2022-06-22T01:54:00Z</dcterms:modified>
</cp:coreProperties>
</file>