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E1C23">
      <w:pPr>
        <w:jc w:val="center"/>
        <w:rPr>
          <w:b/>
          <w:sz w:val="40"/>
          <w:szCs w:val="24"/>
        </w:rPr>
      </w:pPr>
      <w:bookmarkStart w:id="0" w:name="_Hlk128750018"/>
      <w:r>
        <w:rPr>
          <w:rFonts w:hint="eastAsia"/>
          <w:b/>
          <w:sz w:val="40"/>
          <w:szCs w:val="24"/>
        </w:rPr>
        <w:t>经济法</w:t>
      </w:r>
    </w:p>
    <w:p w14:paraId="3B9A6167">
      <w:pPr>
        <w:pStyle w:val="23"/>
      </w:pPr>
      <w:r>
        <w:rPr>
          <w:rFonts w:hint="eastAsia"/>
        </w:rPr>
        <w:t>导论</w:t>
      </w:r>
    </w:p>
    <w:p w14:paraId="2C977B78">
      <w:pPr>
        <w:pStyle w:val="17"/>
        <w:jc w:val="center"/>
        <w:rPr>
          <w:b/>
          <w:bCs/>
          <w:sz w:val="30"/>
          <w:szCs w:val="32"/>
        </w:rPr>
      </w:pPr>
      <w:r>
        <w:rPr>
          <w:rFonts w:hint="eastAsia"/>
          <w:b/>
          <w:bCs/>
          <w:sz w:val="30"/>
          <w:szCs w:val="32"/>
        </w:rPr>
        <w:t>第一节 对经济法的初步认识</w:t>
      </w:r>
    </w:p>
    <w:p w14:paraId="4A687645">
      <w:pPr>
        <w:pStyle w:val="17"/>
      </w:pPr>
      <w:r>
        <w:rPr>
          <w:rFonts w:hint="eastAsia"/>
        </w:rPr>
        <w:t>一、经济法学是一门什么样的法学学科</w:t>
      </w:r>
    </w:p>
    <w:p w14:paraId="248E2071">
      <w:pPr>
        <w:pStyle w:val="17"/>
      </w:pPr>
      <w:r>
        <w:rPr>
          <w:rFonts w:hint="eastAsia"/>
        </w:rPr>
        <w:t>（一）经济法学是一门新兴的现代法学学科</w:t>
      </w:r>
    </w:p>
    <w:p w14:paraId="7B7F4DB0">
      <w:pPr>
        <w:pStyle w:val="17"/>
        <w:ind w:firstLine="420"/>
      </w:pPr>
      <w:r>
        <w:rPr>
          <w:rFonts w:hint="eastAsia"/>
        </w:rPr>
        <w:t>1.经济法学</w:t>
      </w:r>
      <w:r>
        <w:t>:20世纪20年代</w:t>
      </w:r>
    </w:p>
    <w:p w14:paraId="5DD45372">
      <w:pPr>
        <w:pStyle w:val="17"/>
        <w:ind w:firstLine="420"/>
      </w:pPr>
      <w:r>
        <w:rPr>
          <w:rFonts w:hint="eastAsia"/>
        </w:rPr>
        <w:t>2.民法学</w:t>
      </w:r>
      <w:r>
        <w:t>:古罗马时期</w:t>
      </w:r>
    </w:p>
    <w:p w14:paraId="359215A8">
      <w:pPr>
        <w:pStyle w:val="17"/>
      </w:pPr>
      <w:r>
        <w:rPr>
          <w:rFonts w:hint="eastAsia"/>
        </w:rPr>
        <w:t>（二）经济法学是一门仍然存在很大争议的法学学科</w:t>
      </w:r>
    </w:p>
    <w:p w14:paraId="40558E52">
      <w:pPr>
        <w:pStyle w:val="17"/>
        <w:ind w:firstLine="420"/>
      </w:pPr>
      <w:r>
        <w:rPr>
          <w:rFonts w:hint="eastAsia"/>
        </w:rPr>
        <w:t>1.是否独立的法学学科仍存争议</w:t>
      </w:r>
    </w:p>
    <w:p w14:paraId="2D41B3C9">
      <w:pPr>
        <w:pStyle w:val="17"/>
        <w:ind w:firstLine="420"/>
      </w:pPr>
      <w:r>
        <w:rPr>
          <w:rFonts w:hint="eastAsia"/>
        </w:rPr>
        <w:t>2.理论体系有争议</w:t>
      </w:r>
    </w:p>
    <w:p w14:paraId="4C9AF13F">
      <w:pPr>
        <w:pStyle w:val="17"/>
      </w:pPr>
      <w:r>
        <w:rPr>
          <w:rFonts w:hint="eastAsia"/>
        </w:rPr>
        <w:t>（三）经济法学是一门交叉性法学学科</w:t>
      </w:r>
    </w:p>
    <w:p w14:paraId="6F25E5CF">
      <w:pPr>
        <w:pStyle w:val="17"/>
        <w:ind w:firstLine="420"/>
      </w:pPr>
      <w:r>
        <w:rPr>
          <w:rFonts w:hint="eastAsia"/>
        </w:rPr>
        <w:t>１.法学与经济学的交叉融合</w:t>
      </w:r>
    </w:p>
    <w:p w14:paraId="1BEE33EE">
      <w:pPr>
        <w:pStyle w:val="17"/>
        <w:ind w:firstLine="420"/>
      </w:pPr>
      <w:r>
        <w:rPr>
          <w:rFonts w:hint="eastAsia"/>
        </w:rPr>
        <w:t>２.经济法学与民法学、行政法学的交叉融合</w:t>
      </w:r>
    </w:p>
    <w:p w14:paraId="1C4B0383">
      <w:pPr>
        <w:pStyle w:val="17"/>
      </w:pPr>
      <w:r>
        <w:rPr>
          <w:rFonts w:hint="eastAsia"/>
        </w:rPr>
        <w:t>（四）经济法学是一门具有强烈现实性的法学学科</w:t>
      </w:r>
    </w:p>
    <w:p w14:paraId="04D26819">
      <w:pPr>
        <w:pStyle w:val="17"/>
        <w:ind w:firstLine="420"/>
      </w:pPr>
      <w:r>
        <w:rPr>
          <w:rFonts w:hint="eastAsia"/>
        </w:rPr>
        <w:t>贴近生活，分析、解释、批判现实</w:t>
      </w:r>
    </w:p>
    <w:p w14:paraId="16F040B4">
      <w:pPr>
        <w:pStyle w:val="17"/>
        <w:numPr>
          <w:ilvl w:val="0"/>
          <w:numId w:val="1"/>
        </w:numPr>
      </w:pPr>
      <w:r>
        <w:rPr>
          <w:rFonts w:hint="eastAsia"/>
        </w:rPr>
        <w:t>经济法学的研究对象和分支学科体系</w:t>
      </w:r>
    </w:p>
    <w:p w14:paraId="19EF0705">
      <w:pPr>
        <w:pStyle w:val="17"/>
        <w:ind w:firstLine="420"/>
      </w:pPr>
      <w:r>
        <w:rPr>
          <w:rFonts w:hint="eastAsia"/>
        </w:rPr>
        <w:t>经济法学是研究经济法及其基本原理和基本规律的法学学科。</w:t>
      </w:r>
    </w:p>
    <w:p w14:paraId="01ED0531">
      <w:pPr>
        <w:pStyle w:val="17"/>
        <w:ind w:firstLine="420"/>
      </w:pPr>
      <w:r>
        <w:rPr>
          <w:rFonts w:hint="eastAsia"/>
        </w:rPr>
        <w:t>经济法学包括经济法总论（基础理论）和部门经济法学（市场规制法学、宏观调控法学······）</w:t>
      </w:r>
    </w:p>
    <w:p w14:paraId="7CECC904">
      <w:pPr>
        <w:pStyle w:val="17"/>
        <w:numPr>
          <w:ilvl w:val="0"/>
          <w:numId w:val="1"/>
        </w:numPr>
      </w:pPr>
      <w:r>
        <w:rPr>
          <w:rFonts w:hint="eastAsia"/>
        </w:rPr>
        <w:t>经济法学的产生和发展概况</w:t>
      </w:r>
    </w:p>
    <w:p w14:paraId="22E8A2B5">
      <w:pPr>
        <w:pStyle w:val="17"/>
        <w:numPr>
          <w:ilvl w:val="0"/>
          <w:numId w:val="2"/>
        </w:numPr>
      </w:pPr>
      <w:r>
        <w:rPr>
          <w:rFonts w:hint="eastAsia"/>
        </w:rPr>
        <w:t>经济法学的产生</w:t>
      </w:r>
    </w:p>
    <w:p w14:paraId="51B6B4B9">
      <w:pPr>
        <w:pStyle w:val="17"/>
        <w:ind w:firstLine="420"/>
      </w:pPr>
      <w:r>
        <w:rPr>
          <w:rFonts w:hint="eastAsia"/>
        </w:rPr>
        <w:t>西方：上世纪20年代</w:t>
      </w:r>
    </w:p>
    <w:p w14:paraId="693FF52C">
      <w:pPr>
        <w:pStyle w:val="17"/>
        <w:ind w:firstLine="420"/>
      </w:pPr>
      <w:r>
        <w:rPr>
          <w:rFonts w:hint="eastAsia"/>
        </w:rPr>
        <w:t>中国：上世纪80年代</w:t>
      </w:r>
    </w:p>
    <w:p w14:paraId="55AD7C43">
      <w:pPr>
        <w:pStyle w:val="17"/>
        <w:numPr>
          <w:ilvl w:val="0"/>
          <w:numId w:val="2"/>
        </w:numPr>
      </w:pPr>
      <w:r>
        <w:rPr>
          <w:rFonts w:hint="eastAsia"/>
        </w:rPr>
        <w:t>经济法学的发展现状</w:t>
      </w:r>
    </w:p>
    <w:p w14:paraId="7B850A07">
      <w:pPr>
        <w:pStyle w:val="17"/>
        <w:ind w:firstLine="420"/>
      </w:pPr>
      <w:r>
        <w:rPr>
          <w:rFonts w:hint="eastAsia"/>
        </w:rPr>
        <w:t>大陆法系国家：经济法学作为独立的学科出现于德国</w:t>
      </w:r>
    </w:p>
    <w:p w14:paraId="39DE99C4">
      <w:pPr>
        <w:pStyle w:val="17"/>
        <w:ind w:firstLine="420"/>
      </w:pPr>
      <w:r>
        <w:rPr>
          <w:rFonts w:hint="eastAsia"/>
        </w:rPr>
        <w:t>英美法系国家：美国</w:t>
      </w:r>
    </w:p>
    <w:p w14:paraId="2BBDCB59">
      <w:pPr>
        <w:pStyle w:val="23"/>
      </w:pPr>
      <w:r>
        <w:rPr>
          <w:rFonts w:hint="eastAsia"/>
        </w:rPr>
        <w:t>第一章 经济法总论</w:t>
      </w:r>
    </w:p>
    <w:p w14:paraId="2B2ED253">
      <w:pPr>
        <w:pStyle w:val="20"/>
      </w:pPr>
      <w:r>
        <w:rPr>
          <w:rFonts w:hint="eastAsia"/>
        </w:rPr>
        <w:t>第一节 经济法的产生和发展</w:t>
      </w:r>
    </w:p>
    <w:p w14:paraId="3E478E72">
      <w:pPr>
        <w:pStyle w:val="16"/>
      </w:pPr>
      <w:r>
        <w:rPr>
          <w:rFonts w:hint="eastAsia"/>
        </w:rPr>
        <w:t>一、经济法产生的时期</w:t>
      </w:r>
    </w:p>
    <w:p w14:paraId="5A309284">
      <w:pPr>
        <w:pStyle w:val="17"/>
        <w:ind w:firstLine="420"/>
      </w:pPr>
      <w:r>
        <w:rPr>
          <w:rFonts w:hint="eastAsia"/>
        </w:rPr>
        <w:t>作为一个</w:t>
      </w:r>
      <w:r>
        <w:rPr>
          <w:rFonts w:hint="eastAsia"/>
          <w:color w:val="FF0000"/>
        </w:rPr>
        <w:t>独立法律部门</w:t>
      </w:r>
      <w:r>
        <w:rPr>
          <w:rFonts w:hint="eastAsia"/>
        </w:rPr>
        <w:t>，现代意义上的经济法产生于</w:t>
      </w:r>
      <w:r>
        <w:t>19世纪末20世纪初</w:t>
      </w:r>
      <w:commentRangeStart w:id="0"/>
      <w:r>
        <w:t>资本主义进入垄断阶段时期。</w:t>
      </w:r>
      <w:commentRangeEnd w:id="0"/>
      <w:r>
        <w:commentReference w:id="0"/>
      </w:r>
    </w:p>
    <w:p w14:paraId="299111C3">
      <w:pPr>
        <w:pStyle w:val="17"/>
        <w:ind w:firstLine="420"/>
      </w:pPr>
      <w:r>
        <w:rPr>
          <w:rFonts w:hint="eastAsia"/>
        </w:rPr>
        <w:t>以美国和德国为代表。</w:t>
      </w:r>
    </w:p>
    <w:p w14:paraId="3D632814">
      <w:pPr>
        <w:pStyle w:val="16"/>
      </w:pPr>
      <w:r>
        <w:rPr>
          <w:rFonts w:hint="eastAsia"/>
        </w:rPr>
        <w:t>二、经济法产生的经济、政治根源和经济理论基础</w:t>
      </w:r>
    </w:p>
    <w:p w14:paraId="2005509F">
      <w:pPr>
        <w:pStyle w:val="17"/>
      </w:pPr>
      <w:r>
        <w:rPr>
          <w:rFonts w:hint="eastAsia"/>
        </w:rPr>
        <w:t>（一）经济根源</w:t>
      </w:r>
    </w:p>
    <w:p w14:paraId="06F2B6F0">
      <w:pPr>
        <w:pStyle w:val="17"/>
        <w:ind w:firstLine="420"/>
      </w:pPr>
      <w:r>
        <w:t>1.工业革命后的生产社会化</w:t>
      </w:r>
    </w:p>
    <w:p w14:paraId="2860BA21">
      <w:pPr>
        <w:pStyle w:val="17"/>
        <w:ind w:firstLine="420"/>
      </w:pPr>
      <w:r>
        <w:t>2.“市场失灵”现象大量出现</w:t>
      </w:r>
    </w:p>
    <w:p w14:paraId="21D14C85">
      <w:pPr>
        <w:pStyle w:val="17"/>
        <w:ind w:firstLine="420"/>
        <w:rPr>
          <w:b/>
        </w:rPr>
      </w:pPr>
      <w:r>
        <w:rPr>
          <w:rFonts w:hint="eastAsia"/>
        </w:rPr>
        <w:t>（1）</w:t>
      </w:r>
      <w:r>
        <w:rPr>
          <w:rFonts w:hint="eastAsia"/>
          <w:b/>
        </w:rPr>
        <w:t>垄断和不正当竞争</w:t>
      </w:r>
    </w:p>
    <w:p w14:paraId="75715D8F">
      <w:pPr>
        <w:pStyle w:val="17"/>
        <w:ind w:firstLine="420"/>
        <w:rPr>
          <w:b/>
        </w:rPr>
      </w:pPr>
      <w:r>
        <w:rPr>
          <w:rFonts w:hint="eastAsia"/>
        </w:rPr>
        <w:t xml:space="preserve">（2） </w:t>
      </w:r>
      <w:commentRangeStart w:id="1"/>
      <w:r>
        <w:rPr>
          <w:rFonts w:hint="eastAsia"/>
          <w:b/>
        </w:rPr>
        <w:t>公共产品</w:t>
      </w:r>
      <w:commentRangeEnd w:id="1"/>
      <w:r>
        <w:rPr>
          <w:rStyle w:val="14"/>
          <w:rFonts w:asciiTheme="minorHAnsi" w:hAnsiTheme="minorHAnsi"/>
          <w:b/>
        </w:rPr>
        <w:commentReference w:id="1"/>
      </w:r>
      <w:r>
        <w:rPr>
          <w:rFonts w:hint="eastAsia"/>
          <w:b/>
        </w:rPr>
        <w:t>缺位</w:t>
      </w:r>
      <w:r>
        <w:rPr>
          <w:rStyle w:val="15"/>
          <w:b/>
        </w:rPr>
        <w:footnoteReference w:id="0"/>
      </w:r>
    </w:p>
    <w:p w14:paraId="0F75F6AB">
      <w:pPr>
        <w:pStyle w:val="17"/>
        <w:ind w:firstLine="420"/>
      </w:pPr>
      <w:r>
        <w:rPr>
          <w:rFonts w:hint="eastAsia"/>
        </w:rPr>
        <w:t>（3）宏观经济波动</w:t>
      </w:r>
    </w:p>
    <w:p w14:paraId="3B84AEAD">
      <w:pPr>
        <w:pStyle w:val="17"/>
      </w:pPr>
      <w:r>
        <w:rPr>
          <w:rFonts w:hint="eastAsia"/>
        </w:rPr>
        <w:t>经济危机、社会危机、重大公共卫生事件等引起。</w:t>
      </w:r>
    </w:p>
    <w:p w14:paraId="6C2E084C">
      <w:pPr>
        <w:pStyle w:val="17"/>
      </w:pPr>
      <w:r>
        <w:rPr>
          <w:rFonts w:hint="eastAsia"/>
        </w:rPr>
        <w:t>（4）外部性大量存在</w:t>
      </w:r>
    </w:p>
    <w:p w14:paraId="3D014990">
      <w:pPr>
        <w:pStyle w:val="17"/>
      </w:pPr>
      <w:r>
        <w:rPr>
          <w:rFonts w:hint="eastAsia"/>
        </w:rPr>
        <w:t>正外部性是指某一市场主体的活动给别的主体带来了可以无偿得到的收益。</w:t>
      </w:r>
    </w:p>
    <w:p w14:paraId="75700030">
      <w:pPr>
        <w:pStyle w:val="17"/>
      </w:pPr>
      <w:r>
        <w:rPr>
          <w:rFonts w:hint="eastAsia"/>
        </w:rPr>
        <w:t>负外部性是指某一市场主体给别的主体造成损失或使其增加成本，却无须赔偿。</w:t>
      </w:r>
    </w:p>
    <w:p w14:paraId="64C41A56">
      <w:pPr>
        <w:pStyle w:val="17"/>
      </w:pPr>
      <w:r>
        <w:rPr>
          <w:rFonts w:hint="eastAsia"/>
        </w:rPr>
        <w:t>（5）社会分配不公</w:t>
      </w:r>
    </w:p>
    <w:p w14:paraId="52333A78">
      <w:pPr>
        <w:pStyle w:val="17"/>
      </w:pPr>
      <w:r>
        <w:rPr>
          <w:rFonts w:hint="eastAsia"/>
        </w:rPr>
        <w:t>（二）政治原因</w:t>
      </w:r>
    </w:p>
    <w:p w14:paraId="1256F6A5">
      <w:pPr>
        <w:pStyle w:val="17"/>
      </w:pPr>
      <w:r>
        <w:t>1.国家职能范围扩大</w:t>
      </w:r>
    </w:p>
    <w:p w14:paraId="2D40E4BF">
      <w:pPr>
        <w:pStyle w:val="17"/>
      </w:pPr>
      <w:r>
        <w:rPr>
          <w:rFonts w:hint="eastAsia"/>
        </w:rPr>
        <w:t>“市场失灵”需要国家出面干预经济，国家的经济管理职能被逐渐认同。</w:t>
      </w:r>
    </w:p>
    <w:p w14:paraId="2D942DD5">
      <w:pPr>
        <w:pStyle w:val="17"/>
      </w:pPr>
      <w:r>
        <w:rPr>
          <w:rFonts w:hint="eastAsia"/>
        </w:rPr>
        <w:t>不过，国家干预经济也存在“政府失灵”的问题，例如</w:t>
      </w:r>
      <w:r>
        <w:t>:政府决策失误、寻租与腐败等。</w:t>
      </w:r>
    </w:p>
    <w:p w14:paraId="28AF11EE">
      <w:pPr>
        <w:pStyle w:val="17"/>
      </w:pPr>
      <w:r>
        <w:t>2.资本主义法治</w:t>
      </w:r>
    </w:p>
    <w:p w14:paraId="5F4FB139">
      <w:pPr>
        <w:pStyle w:val="17"/>
      </w:pPr>
      <w:r>
        <w:rPr>
          <w:rFonts w:hint="eastAsia"/>
        </w:rPr>
        <w:t>国家行使经济管理职能，对经济进行干预需要得到法律的授权；</w:t>
      </w:r>
      <w:r>
        <w:t>同时，由于“政府失灵”的存在，也需要对政</w:t>
      </w:r>
      <w:r>
        <w:rPr>
          <w:rFonts w:hint="eastAsia"/>
        </w:rPr>
        <w:t>府干预权力进行法律规范和控制。</w:t>
      </w:r>
    </w:p>
    <w:p w14:paraId="0F4EC8C7">
      <w:pPr>
        <w:pStyle w:val="17"/>
      </w:pPr>
      <w:r>
        <w:rPr>
          <w:rFonts w:hint="eastAsia"/>
        </w:rPr>
        <w:t>（三）经济理论基础：从自由放任理论向国家干预理论的转变</w:t>
      </w:r>
    </w:p>
    <w:p w14:paraId="5C793170">
      <w:pPr>
        <w:pStyle w:val="17"/>
      </w:pPr>
      <w:commentRangeStart w:id="2"/>
      <w:r>
        <w:t>1.亚当.斯密（1723-1790）与自由放任理论</w:t>
      </w:r>
      <w:commentRangeEnd w:id="2"/>
      <w:r>
        <w:rPr>
          <w:rStyle w:val="14"/>
          <w:rFonts w:asciiTheme="minorHAnsi" w:hAnsiTheme="minorHAnsi"/>
        </w:rPr>
        <w:commentReference w:id="2"/>
      </w:r>
    </w:p>
    <w:p w14:paraId="02393232">
      <w:pPr>
        <w:pStyle w:val="17"/>
      </w:pPr>
      <w:commentRangeStart w:id="3"/>
      <w:r>
        <w:rPr>
          <w:rFonts w:hint="eastAsia"/>
        </w:rPr>
        <w:t>2.</w:t>
      </w:r>
      <w:r>
        <w:t>凯恩斯（1883-1946）与国家干预理论</w:t>
      </w:r>
      <w:commentRangeEnd w:id="3"/>
      <w:r>
        <w:rPr>
          <w:rStyle w:val="14"/>
          <w:rFonts w:asciiTheme="minorHAnsi" w:hAnsiTheme="minorHAnsi"/>
        </w:rPr>
        <w:commentReference w:id="3"/>
      </w:r>
    </w:p>
    <w:p w14:paraId="3896289D">
      <w:pPr>
        <w:widowControl/>
        <w:spacing w:line="240" w:lineRule="auto"/>
        <w:jc w:val="left"/>
        <w:rPr>
          <w:rFonts w:ascii="华文楷体" w:hAnsi="华文楷体"/>
          <w:sz w:val="24"/>
          <w:szCs w:val="28"/>
        </w:rPr>
      </w:pPr>
      <w:r>
        <w:br w:type="page"/>
      </w:r>
    </w:p>
    <w:p w14:paraId="73A0E5CD">
      <w:pPr>
        <w:pStyle w:val="20"/>
      </w:pPr>
      <w:r>
        <w:rPr>
          <w:rFonts w:hint="eastAsia"/>
        </w:rPr>
        <w:t>第二节</w:t>
      </w:r>
      <w:r>
        <w:t xml:space="preserve"> 经济法的发展概况</w:t>
      </w:r>
    </w:p>
    <w:p w14:paraId="7E9CD059">
      <w:pPr>
        <w:pStyle w:val="16"/>
      </w:pPr>
      <w:r>
        <w:rPr>
          <w:rFonts w:hint="eastAsia"/>
        </w:rPr>
        <w:t>一、前资本主义时代经济法的萌芽</w:t>
      </w:r>
    </w:p>
    <w:p w14:paraId="60F1CF4E">
      <w:pPr>
        <w:pStyle w:val="17"/>
      </w:pPr>
      <w:r>
        <w:rPr>
          <w:rFonts w:hint="eastAsia"/>
        </w:rPr>
        <w:t>古代社会没有产生经济法部门</w:t>
      </w:r>
      <w:r>
        <w:rPr>
          <w:rStyle w:val="15"/>
        </w:rPr>
        <w:footnoteReference w:id="1"/>
      </w:r>
      <w:r>
        <w:rPr>
          <w:rFonts w:hint="eastAsia"/>
        </w:rPr>
        <w:t>，只有一些零星的经济法性质的法律规范</w:t>
      </w:r>
    </w:p>
    <w:p w14:paraId="2EEB5935">
      <w:pPr>
        <w:pStyle w:val="16"/>
      </w:pPr>
      <w:r>
        <w:rPr>
          <w:rFonts w:hint="eastAsia"/>
        </w:rPr>
        <w:t>二、经济法在西方资本主义国家的发展概况</w:t>
      </w:r>
    </w:p>
    <w:p w14:paraId="15CA0F50">
      <w:pPr>
        <w:pStyle w:val="17"/>
      </w:pPr>
      <w:r>
        <w:rPr>
          <w:rFonts w:hint="eastAsia"/>
        </w:rPr>
        <w:t>（一）</w:t>
      </w:r>
      <w:r>
        <w:t>19世纪末20世纪初:现代经济法的产生阶段</w:t>
      </w:r>
    </w:p>
    <w:p w14:paraId="03BA275D">
      <w:pPr>
        <w:pStyle w:val="17"/>
      </w:pPr>
      <w:r>
        <w:rPr>
          <w:rFonts w:hint="eastAsia"/>
        </w:rPr>
        <w:t>美国：</w:t>
      </w:r>
      <w:r>
        <w:t>1890年《谢尔曼法》、1914年《克莱顿</w:t>
      </w:r>
      <w:r>
        <w:rPr>
          <w:rFonts w:hint="eastAsia"/>
        </w:rPr>
        <w:t>法》和《联邦贸易委员会法》。</w:t>
      </w:r>
    </w:p>
    <w:p w14:paraId="1784D036">
      <w:pPr>
        <w:pStyle w:val="17"/>
      </w:pPr>
      <w:r>
        <w:t>德国：1915年《关于限制契约最高价格的通</w:t>
      </w:r>
      <w:r>
        <w:rPr>
          <w:rFonts w:hint="eastAsia"/>
        </w:rPr>
        <w:t>知》、</w:t>
      </w:r>
      <w:r>
        <w:t>1916年《确保战时国民粮食措施令》。</w:t>
      </w:r>
    </w:p>
    <w:p w14:paraId="5D346EA6">
      <w:pPr>
        <w:pStyle w:val="17"/>
      </w:pPr>
      <w:r>
        <w:t>一战</w:t>
      </w:r>
      <w:r>
        <w:rPr>
          <w:rFonts w:hint="eastAsia"/>
        </w:rPr>
        <w:t>后颁布《卡特尔规章法》、《煤炭经济法》、《钾素经济法》等</w:t>
      </w:r>
    </w:p>
    <w:p w14:paraId="3F85B7A3">
      <w:pPr>
        <w:pStyle w:val="17"/>
      </w:pPr>
      <w:r>
        <w:rPr>
          <w:rFonts w:hint="eastAsia"/>
        </w:rPr>
        <w:t>（二）</w:t>
      </w:r>
      <w:r>
        <w:t>20世纪30年代经济危机至二战后：经济法迅速</w:t>
      </w:r>
      <w:r>
        <w:rPr>
          <w:rFonts w:hint="eastAsia"/>
        </w:rPr>
        <w:t>发展阶段</w:t>
      </w:r>
    </w:p>
    <w:p w14:paraId="07E2C02F">
      <w:pPr>
        <w:pStyle w:val="17"/>
      </w:pPr>
      <w:r>
        <w:t>美国在新政期间颁布了70多部法律，如《紧急</w:t>
      </w:r>
      <w:r>
        <w:rPr>
          <w:rFonts w:hint="eastAsia"/>
        </w:rPr>
        <w:t>银行法》、《农业调整法》、《全国工业复兴法》、《联邦紧急救济法》、《社会保障法》、《公平劳动标准法》、《财产税法》、《田纳西河流域管理局法案》。</w:t>
      </w:r>
    </w:p>
    <w:p w14:paraId="20F387FE">
      <w:pPr>
        <w:pStyle w:val="17"/>
      </w:pPr>
      <w:r>
        <w:t>日本这一时期颁布了《银行法》、《工业组合</w:t>
      </w:r>
      <w:r>
        <w:rPr>
          <w:rFonts w:hint="eastAsia"/>
        </w:rPr>
        <w:t>法》、《重要产业统制法》、《石油法》、《制铁事业法》、《造船事业法》、《出口补偿法》等</w:t>
      </w:r>
    </w:p>
    <w:p w14:paraId="39B4E89A">
      <w:pPr>
        <w:pStyle w:val="17"/>
      </w:pPr>
      <w:r>
        <w:rPr>
          <w:rFonts w:hint="eastAsia"/>
        </w:rPr>
        <w:t>（三）</w:t>
      </w:r>
      <w:r>
        <w:t>20世纪50至80年代</w:t>
      </w:r>
    </w:p>
    <w:p w14:paraId="6C4C20CD">
      <w:pPr>
        <w:pStyle w:val="17"/>
      </w:pPr>
      <w:r>
        <w:rPr>
          <w:rFonts w:hint="eastAsia"/>
        </w:rPr>
        <w:t>经济法平稳发展、立法体系趋于完备阶段。</w:t>
      </w:r>
    </w:p>
    <w:p w14:paraId="24E8C458">
      <w:pPr>
        <w:pStyle w:val="17"/>
      </w:pPr>
      <w:r>
        <w:rPr>
          <w:rFonts w:hint="eastAsia"/>
        </w:rPr>
        <w:t>补充：生产力的发展，生产社会化的程度高度提升，即使大规模经济危机结束，也需要国家干预经济。</w:t>
      </w:r>
    </w:p>
    <w:p w14:paraId="3F9355E7">
      <w:pPr>
        <w:pStyle w:val="17"/>
      </w:pPr>
      <w:r>
        <w:rPr>
          <w:rFonts w:hint="eastAsia"/>
        </w:rPr>
        <w:t>（四）</w:t>
      </w:r>
      <w:r>
        <w:t>20世纪80年代以后</w:t>
      </w:r>
      <w:r>
        <w:rPr>
          <w:rFonts w:hint="eastAsia"/>
        </w:rPr>
        <w:t>（经济全球化，目前也出现了逆全球化，但仍以经济全球化为主流）</w:t>
      </w:r>
    </w:p>
    <w:p w14:paraId="650E835A">
      <w:pPr>
        <w:pStyle w:val="17"/>
      </w:pPr>
      <w:r>
        <w:rPr>
          <w:rFonts w:hint="eastAsia"/>
        </w:rPr>
        <w:t>经济法立法日益国际趋同化阶段。</w:t>
      </w:r>
    </w:p>
    <w:p w14:paraId="7ADC832E">
      <w:pPr>
        <w:pStyle w:val="17"/>
      </w:pPr>
      <w:r>
        <w:rPr>
          <w:rFonts w:hint="eastAsia"/>
        </w:rPr>
        <w:t>例如：一国的法律要管辖发生本国之外的经济行为，因为该经济行为会对本国经济产生影响。一方面通过签订条约协调管辖问题，另一方面通过相互借鉴立法以逐渐减少差异。</w:t>
      </w:r>
    </w:p>
    <w:p w14:paraId="12535B75">
      <w:pPr>
        <w:pStyle w:val="16"/>
      </w:pPr>
      <w:r>
        <w:rPr>
          <w:rFonts w:hint="eastAsia"/>
        </w:rPr>
        <w:t>三、我国经济法发展概况</w:t>
      </w:r>
    </w:p>
    <w:p w14:paraId="22E8577F">
      <w:pPr>
        <w:pStyle w:val="17"/>
      </w:pPr>
      <w:r>
        <w:t>（一）我国经济法的发展阶段</w:t>
      </w:r>
    </w:p>
    <w:p w14:paraId="7DBCA7AE">
      <w:pPr>
        <w:pStyle w:val="17"/>
      </w:pPr>
      <w:r>
        <w:rPr>
          <w:rFonts w:hint="eastAsia"/>
        </w:rPr>
        <w:t>Q：为什么认为我国1</w:t>
      </w:r>
      <w:r>
        <w:t>9</w:t>
      </w:r>
      <w:r>
        <w:rPr>
          <w:rFonts w:hint="eastAsia"/>
        </w:rPr>
        <w:t>4</w:t>
      </w:r>
      <w:r>
        <w:t>9</w:t>
      </w:r>
      <w:r>
        <w:rPr>
          <w:rFonts w:hint="eastAsia"/>
        </w:rPr>
        <w:t>到1</w:t>
      </w:r>
      <w:r>
        <w:t>9</w:t>
      </w:r>
      <w:r>
        <w:rPr>
          <w:rFonts w:hint="eastAsia"/>
        </w:rPr>
        <w:t>7</w:t>
      </w:r>
      <w:r>
        <w:t>9</w:t>
      </w:r>
      <w:r>
        <w:rPr>
          <w:rFonts w:hint="eastAsia"/>
        </w:rPr>
        <w:t>年没有经济法法律部门？</w:t>
      </w:r>
    </w:p>
    <w:p w14:paraId="5F573F6F">
      <w:pPr>
        <w:pStyle w:val="17"/>
      </w:pPr>
      <w:r>
        <w:rPr>
          <w:rFonts w:hint="eastAsia"/>
        </w:rPr>
        <w:t>A：西方认为，市场经济发展到一定程度，市场经济暴露缺陷之后，才会产生经济法，而我国在这一时期是完全的计划经济，没有市场经济。</w:t>
      </w:r>
    </w:p>
    <w:p w14:paraId="46715B42">
      <w:pPr>
        <w:pStyle w:val="17"/>
      </w:pPr>
      <w:r>
        <w:rPr>
          <w:rFonts w:hint="eastAsia"/>
        </w:rPr>
        <w:t>1.</w:t>
      </w:r>
      <w:r>
        <w:t>第一阶段（1979——1992）：经济法初创时期</w:t>
      </w:r>
    </w:p>
    <w:p w14:paraId="05C6CEB1">
      <w:pPr>
        <w:pStyle w:val="17"/>
      </w:pPr>
      <w:r>
        <w:rPr>
          <w:rFonts w:hint="eastAsia"/>
        </w:rPr>
        <w:t>（1）社会背景：工作重点转移到以</w:t>
      </w:r>
      <w:r>
        <w:rPr>
          <w:rFonts w:hint="eastAsia"/>
          <w:b/>
        </w:rPr>
        <w:t>经济建设</w:t>
      </w:r>
      <w:r>
        <w:rPr>
          <w:rFonts w:hint="eastAsia"/>
        </w:rPr>
        <w:t>为中心，同时健全社会主义民主，加强</w:t>
      </w:r>
      <w:r>
        <w:rPr>
          <w:rFonts w:hint="eastAsia"/>
          <w:b/>
        </w:rPr>
        <w:t>社会主义法制</w:t>
      </w:r>
      <w:r>
        <w:rPr>
          <w:rFonts w:hint="eastAsia"/>
        </w:rPr>
        <w:t>。逐步从计划经济体制向市场经济体制过度。</w:t>
      </w:r>
      <w:r>
        <w:t xml:space="preserve">      </w:t>
      </w:r>
    </w:p>
    <w:p w14:paraId="36F41C5E">
      <w:pPr>
        <w:pStyle w:val="17"/>
      </w:pPr>
      <w:r>
        <w:rPr>
          <w:rFonts w:hint="eastAsia"/>
        </w:rPr>
        <w:t>（2）</w:t>
      </w:r>
      <w:r>
        <w:t>立法特点：数量多，涉及面广。十余年中制定</w:t>
      </w:r>
      <w:r>
        <w:rPr>
          <w:rFonts w:hint="eastAsia"/>
        </w:rPr>
        <w:t>经济法律法规</w:t>
      </w:r>
      <w:r>
        <w:t>600余部，涉及企业管理、国有资产</w:t>
      </w:r>
      <w:r>
        <w:rPr>
          <w:rFonts w:hint="eastAsia"/>
        </w:rPr>
        <w:t>管理、计划、财政、金融、价格、工业、农业、建筑、商业、邮电、科技等改革各方面。</w:t>
      </w:r>
    </w:p>
    <w:p w14:paraId="4DF1013D">
      <w:pPr>
        <w:pStyle w:val="17"/>
      </w:pPr>
      <w:r>
        <w:rPr>
          <w:rFonts w:hint="eastAsia"/>
        </w:rPr>
        <w:t>（3）</w:t>
      </w:r>
      <w:r>
        <w:t>但主要的经济法文件尚未制定。</w:t>
      </w:r>
    </w:p>
    <w:p w14:paraId="31C958C1">
      <w:pPr>
        <w:pStyle w:val="17"/>
      </w:pPr>
      <w:r>
        <w:rPr>
          <w:rFonts w:hint="eastAsia"/>
        </w:rPr>
        <w:t>（4）这一时期在经济法理论方面，多持有“大经济法”观点。经济法与民商法、行政法的关系认识不清。（只要与经济相关，都属于经济法；经济法与行政法的关系一直到现在也不是很清楚）</w:t>
      </w:r>
    </w:p>
    <w:p w14:paraId="145EA48E">
      <w:pPr>
        <w:pStyle w:val="17"/>
      </w:pPr>
      <w:r>
        <w:rPr>
          <w:rFonts w:hint="eastAsia"/>
        </w:rPr>
        <w:t>2.</w:t>
      </w:r>
      <w:r>
        <w:t>第二阶段（1992年至今）：经济法发展时期</w:t>
      </w:r>
    </w:p>
    <w:p w14:paraId="0DDB9728">
      <w:pPr>
        <w:pStyle w:val="17"/>
      </w:pPr>
      <w:r>
        <w:rPr>
          <w:rFonts w:hint="eastAsia"/>
        </w:rPr>
        <w:t>（1）</w:t>
      </w:r>
      <w:r>
        <w:t>社会背景：市场经济体制逐步建立和发展</w:t>
      </w:r>
      <w:r>
        <w:rPr>
          <w:rFonts w:hint="eastAsia"/>
        </w:rPr>
        <w:t>（</w:t>
      </w:r>
      <w:r>
        <w:rPr>
          <w:rFonts w:hint="eastAsia"/>
          <w:u w:val="single"/>
        </w:rPr>
        <w:t>市场经济从发挥基础作用到发挥决定性作用经历了一个过程</w:t>
      </w:r>
      <w:r>
        <w:rPr>
          <w:rFonts w:hint="eastAsia"/>
        </w:rPr>
        <w:t>）</w:t>
      </w:r>
    </w:p>
    <w:p w14:paraId="3C429C85">
      <w:pPr>
        <w:pStyle w:val="17"/>
      </w:pPr>
      <w:r>
        <w:rPr>
          <w:rFonts w:hint="eastAsia"/>
        </w:rPr>
        <w:t>（2）立法特点：现代经济法体系逐步完备。九十年制定了《反不正当竞争法》、《消费者权益保护法》、《产品质量法》；《预算法》、《审计法》、《税收征收管理法》及各税种条例；《中国人民银行法》、《商业银行法》、《证券法》等。本世纪以来，反垄断法、各种税收法制、金融法制不断完善。</w:t>
      </w:r>
    </w:p>
    <w:p w14:paraId="43533B3C">
      <w:pPr>
        <w:pStyle w:val="17"/>
      </w:pPr>
      <w:r>
        <w:rPr>
          <w:rFonts w:hint="eastAsia"/>
        </w:rPr>
        <w:t>（3）这一时期的经济法脱离了“大经济法”的束缚。关于经济法与民商法、行政法的关系的认识逐步深入。（经济法发展为既调整平等主体之间的经济关系，也调整不平等主体之间的经济关系；经济法与行政法之间关系没法一分为二，既有相同点，也有区别。）</w:t>
      </w:r>
    </w:p>
    <w:p w14:paraId="627B5CA0">
      <w:pPr>
        <w:pStyle w:val="17"/>
      </w:pPr>
      <w:r>
        <w:rPr>
          <w:rFonts w:hint="eastAsia"/>
        </w:rPr>
        <w:t>（二）我国经济法与西方经济法之比较</w:t>
      </w:r>
      <w:r>
        <w:t xml:space="preserve"> </w:t>
      </w:r>
    </w:p>
    <w:p w14:paraId="319D5CD0">
      <w:pPr>
        <w:pStyle w:val="17"/>
        <w:rPr>
          <w:color w:val="FF0000"/>
        </w:rPr>
      </w:pPr>
      <w:r>
        <w:rPr>
          <w:color w:val="FF0000"/>
        </w:rPr>
        <w:t>1.经济法产生和发展的社会经济背景不同</w:t>
      </w:r>
    </w:p>
    <w:p w14:paraId="7CFE669C">
      <w:pPr>
        <w:pStyle w:val="17"/>
      </w:pPr>
      <w:r>
        <w:rPr>
          <w:rFonts w:hint="eastAsia"/>
        </w:rPr>
        <w:t>（1）西方经济法产生是因为生产社会化高度发展导致市场缺陷日益显现，需要政府干预经济。</w:t>
      </w:r>
    </w:p>
    <w:p w14:paraId="46B360B6">
      <w:pPr>
        <w:pStyle w:val="17"/>
      </w:pPr>
      <w:r>
        <w:rPr>
          <w:rFonts w:hint="eastAsia"/>
        </w:rPr>
        <w:t>（2）</w:t>
      </w:r>
      <w:r>
        <w:t>中国经济法产生于经济体制改革时期。这一时</w:t>
      </w:r>
      <w:r>
        <w:rPr>
          <w:rFonts w:hint="eastAsia"/>
        </w:rPr>
        <w:t>期，国家生活重心从政治斗争转向经济建设，经济发展开始得到前所未有的关注，同时在政治上开始对过去进行反省，提出加强社会主义法制，建设社会主义民主。</w:t>
      </w:r>
    </w:p>
    <w:p w14:paraId="5E50DE36">
      <w:pPr>
        <w:pStyle w:val="17"/>
      </w:pPr>
      <w:r>
        <w:rPr>
          <w:rFonts w:hint="eastAsia"/>
        </w:rPr>
        <w:t>西方经济法产生背景：政府干预没有或不足</w:t>
      </w:r>
    </w:p>
    <w:p w14:paraId="08E28563">
      <w:pPr>
        <w:pStyle w:val="17"/>
      </w:pPr>
      <w:r>
        <w:rPr>
          <w:rFonts w:hint="eastAsia"/>
        </w:rPr>
        <w:t>我国经济法产生背景：政府干预过度</w:t>
      </w:r>
    </w:p>
    <w:p w14:paraId="6A9211A3">
      <w:pPr>
        <w:pStyle w:val="17"/>
        <w:rPr>
          <w:color w:val="FF0000"/>
        </w:rPr>
      </w:pPr>
      <w:r>
        <w:rPr>
          <w:color w:val="FF0000"/>
        </w:rPr>
        <w:t>2.经济法的主要功能各自有所侧重</w:t>
      </w:r>
    </w:p>
    <w:p w14:paraId="00BB8D29">
      <w:pPr>
        <w:pStyle w:val="17"/>
      </w:pPr>
      <w:r>
        <w:rPr>
          <w:rFonts w:hint="eastAsia"/>
        </w:rPr>
        <w:t>（1）西方国家经历了从自由放任到国家干预经济的过程，政府干预从不发达到逐渐发达，经济法主要是</w:t>
      </w:r>
      <w:r>
        <w:rPr>
          <w:rFonts w:hint="eastAsia"/>
          <w:b/>
        </w:rPr>
        <w:t>授权</w:t>
      </w:r>
      <w:r>
        <w:rPr>
          <w:rFonts w:hint="eastAsia"/>
        </w:rPr>
        <w:t>。</w:t>
      </w:r>
    </w:p>
    <w:p w14:paraId="3623036F">
      <w:pPr>
        <w:pStyle w:val="17"/>
      </w:pPr>
      <w:r>
        <w:rPr>
          <w:rFonts w:hint="eastAsia"/>
        </w:rPr>
        <w:t>（2）</w:t>
      </w:r>
      <w:r>
        <w:t>社会主义国家的政府干预经济被科学社会主义</w:t>
      </w:r>
      <w:r>
        <w:rPr>
          <w:rFonts w:hint="eastAsia"/>
        </w:rPr>
        <w:t>理论认为是当然的职能，在转型时期，政府干预要从过度向适度转变，经济法也要注重</w:t>
      </w:r>
      <w:r>
        <w:rPr>
          <w:rFonts w:hint="eastAsia"/>
          <w:b/>
        </w:rPr>
        <w:t>限权</w:t>
      </w:r>
      <w:r>
        <w:rPr>
          <w:rFonts w:hint="eastAsia"/>
        </w:rPr>
        <w:t>，规范政府行为。</w:t>
      </w:r>
    </w:p>
    <w:p w14:paraId="1FDDC458">
      <w:pPr>
        <w:pStyle w:val="17"/>
      </w:pPr>
      <w:r>
        <w:rPr>
          <w:rFonts w:hint="eastAsia"/>
        </w:rPr>
        <w:t>限制权力的措施：立法精细化，注重程序；对政府权力的职能精细化的规定，限制其自由裁量权；政府权力之间的相互监督，公民对政府权力的监督，立法、司法机关对政府权力的监督。</w:t>
      </w:r>
    </w:p>
    <w:p w14:paraId="6CE86F43">
      <w:pPr>
        <w:widowControl/>
        <w:spacing w:line="240" w:lineRule="auto"/>
        <w:jc w:val="left"/>
        <w:rPr>
          <w:rFonts w:ascii="华文楷体" w:hAnsi="华文楷体"/>
          <w:sz w:val="24"/>
          <w:szCs w:val="28"/>
        </w:rPr>
      </w:pPr>
    </w:p>
    <w:p w14:paraId="2C0150F5">
      <w:pPr>
        <w:pStyle w:val="23"/>
      </w:pPr>
      <w:r>
        <w:rPr>
          <w:rFonts w:hint="eastAsia"/>
        </w:rPr>
        <w:t>第二章</w:t>
      </w:r>
      <w:r>
        <w:t xml:space="preserve"> 经济法的概念和调整对象</w:t>
      </w:r>
    </w:p>
    <w:p w14:paraId="498B84F8">
      <w:pPr>
        <w:pStyle w:val="20"/>
      </w:pPr>
      <w:r>
        <w:rPr>
          <w:rFonts w:hint="eastAsia"/>
        </w:rPr>
        <w:t>第一节 经济法的概念</w:t>
      </w:r>
    </w:p>
    <w:p w14:paraId="08790041">
      <w:pPr>
        <w:pStyle w:val="16"/>
      </w:pPr>
      <w:r>
        <w:rPr>
          <w:rFonts w:hint="eastAsia"/>
        </w:rPr>
        <w:t>一、经济法概念的形成与传播</w:t>
      </w:r>
    </w:p>
    <w:p w14:paraId="250B6F25">
      <w:pPr>
        <w:pStyle w:val="17"/>
      </w:pPr>
      <w:r>
        <w:rPr>
          <w:rFonts w:hint="eastAsia"/>
        </w:rPr>
        <w:t>1.“经济法”一词最早出现于法国。但现代意义上的经济法概念的形成，应始于第一次世界大战前后的德国。</w:t>
      </w:r>
    </w:p>
    <w:p w14:paraId="42B39464">
      <w:pPr>
        <w:pStyle w:val="17"/>
      </w:pPr>
      <w:r>
        <w:rPr>
          <w:rFonts w:hint="eastAsia"/>
        </w:rPr>
        <w:t>2.</w:t>
      </w:r>
      <w:r>
        <w:t>在我国，1979年以后，经济法一词首先出</w:t>
      </w:r>
      <w:r>
        <w:rPr>
          <w:rFonts w:hint="eastAsia"/>
        </w:rPr>
        <w:t>现在全国人大、中央、国务院的文件中，此后被学术界、实务界广泛使用。</w:t>
      </w:r>
    </w:p>
    <w:p w14:paraId="7E5091C6">
      <w:pPr>
        <w:pStyle w:val="16"/>
      </w:pPr>
      <w:r>
        <w:rPr>
          <w:rFonts w:hint="eastAsia"/>
        </w:rPr>
        <w:t>二、经济法概念的定义</w:t>
      </w:r>
    </w:p>
    <w:p w14:paraId="73F543C6">
      <w:pPr>
        <w:pStyle w:val="17"/>
      </w:pPr>
      <w:r>
        <w:rPr>
          <w:rFonts w:hint="eastAsia"/>
        </w:rPr>
        <w:t>（一）国外学者关于经济法概念的定义</w:t>
      </w:r>
      <w:r>
        <w:t xml:space="preserve"> </w:t>
      </w:r>
    </w:p>
    <w:p w14:paraId="23360409">
      <w:pPr>
        <w:pStyle w:val="17"/>
      </w:pPr>
      <w:r>
        <w:t>1. 资本主义国家学者的定义</w:t>
      </w:r>
    </w:p>
    <w:p w14:paraId="6A457F8B">
      <w:pPr>
        <w:pStyle w:val="17"/>
      </w:pPr>
      <w:r>
        <w:t>2. 前苏联与东欧国家学者的定义</w:t>
      </w:r>
    </w:p>
    <w:p w14:paraId="073AF322">
      <w:pPr>
        <w:pStyle w:val="17"/>
      </w:pPr>
      <w:r>
        <w:rPr>
          <w:rFonts w:hint="eastAsia"/>
        </w:rPr>
        <w:t>（二）给经济法下定义的基本思路</w:t>
      </w:r>
    </w:p>
    <w:p w14:paraId="7B8E0796">
      <w:pPr>
        <w:pStyle w:val="17"/>
        <w:rPr>
          <w:color w:val="FF0000"/>
        </w:rPr>
      </w:pPr>
      <w:r>
        <w:rPr>
          <w:color w:val="FF0000"/>
        </w:rPr>
        <w:t>1.定义中有必要揭示经济法的调整对象</w:t>
      </w:r>
    </w:p>
    <w:p w14:paraId="12C5F417">
      <w:pPr>
        <w:pStyle w:val="17"/>
      </w:pPr>
      <w:r>
        <w:rPr>
          <w:rFonts w:hint="eastAsia"/>
        </w:rPr>
        <w:t>调整对象是部门法之间相区别的一个重要标志。对一个部门法的本质属性人们一般是从调整对象上去把握</w:t>
      </w:r>
    </w:p>
    <w:p w14:paraId="1E77FC0F">
      <w:pPr>
        <w:pStyle w:val="17"/>
      </w:pPr>
      <w:r>
        <w:rPr>
          <w:rFonts w:hint="eastAsia"/>
        </w:rPr>
        <w:t>政府——市场主体（经济）</w:t>
      </w:r>
    </w:p>
    <w:p w14:paraId="6D3330D5">
      <w:pPr>
        <w:pStyle w:val="17"/>
      </w:pPr>
      <w:r>
        <w:rPr>
          <w:rFonts w:hint="eastAsia"/>
        </w:rPr>
        <w:t>行政机关——行政相对人（经济、政治、文化、教育等）</w:t>
      </w:r>
    </w:p>
    <w:p w14:paraId="3E31A1D4">
      <w:pPr>
        <w:pStyle w:val="17"/>
      </w:pPr>
      <w:r>
        <w:rPr>
          <w:rFonts w:hint="eastAsia"/>
        </w:rPr>
        <w:t>经济法调整对象和行政法调整对象模糊不清。</w:t>
      </w:r>
    </w:p>
    <w:p w14:paraId="4F31CDBA">
      <w:pPr>
        <w:pStyle w:val="17"/>
        <w:rPr>
          <w:color w:val="FF0000"/>
        </w:rPr>
      </w:pPr>
      <w:r>
        <w:rPr>
          <w:color w:val="FF0000"/>
        </w:rPr>
        <w:t>2.定义中还应揭示经济法其他方面的本质属性</w:t>
      </w:r>
    </w:p>
    <w:p w14:paraId="44AE3B53">
      <w:pPr>
        <w:pStyle w:val="17"/>
      </w:pPr>
      <w:r>
        <w:rPr>
          <w:rFonts w:hint="eastAsia"/>
        </w:rPr>
        <w:t>由于经济法的调整对象与行政法的调整对象存在交叉，仅从调整对象上下定义揭示经济法的本质特征是不够的。</w:t>
      </w:r>
    </w:p>
    <w:p w14:paraId="6B26C86D">
      <w:pPr>
        <w:pStyle w:val="17"/>
      </w:pPr>
      <w:r>
        <w:t>为此，宜在定义中揭示经济法的原则和功</w:t>
      </w:r>
      <w:r>
        <w:rPr>
          <w:rFonts w:hint="eastAsia"/>
        </w:rPr>
        <w:t>能。</w:t>
      </w:r>
    </w:p>
    <w:p w14:paraId="49E3DF4E">
      <w:pPr>
        <w:pStyle w:val="17"/>
      </w:pPr>
      <w:r>
        <w:rPr>
          <w:rFonts w:hint="eastAsia"/>
        </w:rPr>
        <w:t>（三）</w:t>
      </w:r>
      <w:r>
        <w:t>经济法的定义：</w:t>
      </w:r>
    </w:p>
    <w:p w14:paraId="2D47D638">
      <w:pPr>
        <w:pStyle w:val="17"/>
        <w:rPr>
          <w:color w:val="FF0000"/>
        </w:rPr>
      </w:pPr>
      <w:r>
        <w:rPr>
          <w:rFonts w:hint="eastAsia"/>
          <w:color w:val="FF0000"/>
        </w:rPr>
        <w:t>经济法是调整在国家干预（调节、协调）经济过程中发生的经济关系，</w:t>
      </w:r>
      <w:r>
        <w:rPr>
          <w:rFonts w:hint="eastAsia"/>
          <w:color w:val="FF0000"/>
          <w:highlight w:val="yellow"/>
        </w:rPr>
        <w:t>以维护社会公共利益，</w:t>
      </w:r>
      <w:r>
        <w:rPr>
          <w:rFonts w:hint="eastAsia"/>
          <w:color w:val="FF0000"/>
        </w:rPr>
        <w:t>促进社会经济协调、稳定和发展的法律规范的总称。</w:t>
      </w:r>
    </w:p>
    <w:p w14:paraId="6AA15AAF">
      <w:pPr>
        <w:pStyle w:val="17"/>
        <w:rPr>
          <w:color w:val="000000" w:themeColor="text1"/>
          <w14:textFill>
            <w14:solidFill>
              <w14:schemeClr w14:val="tx1"/>
            </w14:solidFill>
          </w14:textFill>
        </w:rPr>
      </w:pPr>
      <w:r>
        <w:rPr>
          <w:rFonts w:hint="eastAsia"/>
          <w:color w:val="000000" w:themeColor="text1"/>
          <w14:textFill>
            <w14:solidFill>
              <w14:schemeClr w14:val="tx1"/>
            </w14:solidFill>
          </w14:textFill>
        </w:rPr>
        <w:t>行政法与经济法的区别：</w:t>
      </w:r>
    </w:p>
    <w:p w14:paraId="697424C9">
      <w:pPr>
        <w:pStyle w:val="17"/>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经济法只维护社会公共利益；行政法追求的利益有社会公共利益、政府自身利益、国家利益</w:t>
      </w:r>
    </w:p>
    <w:p w14:paraId="41E51F4C">
      <w:pPr>
        <w:pStyle w:val="17"/>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经济法只管理经济；行政法不仅管理经济，更注重整个社会的稳定，还有限制政府权力。</w:t>
      </w:r>
    </w:p>
    <w:p w14:paraId="3737D255">
      <w:pPr>
        <w:pStyle w:val="20"/>
      </w:pPr>
      <w:r>
        <w:rPr>
          <w:rFonts w:hint="eastAsia"/>
        </w:rPr>
        <w:t>第二节 经济法的调整对象</w:t>
      </w:r>
    </w:p>
    <w:p w14:paraId="738CD613">
      <w:pPr>
        <w:pStyle w:val="16"/>
      </w:pPr>
      <w:r>
        <w:rPr>
          <w:rFonts w:hint="eastAsia"/>
        </w:rPr>
        <w:t>一、关于经济法调整对象的诸观点</w:t>
      </w:r>
    </w:p>
    <w:p w14:paraId="000DAC2D">
      <w:pPr>
        <w:pStyle w:val="17"/>
      </w:pPr>
      <w:r>
        <w:rPr>
          <w:rFonts w:hint="eastAsia"/>
        </w:rPr>
        <w:t>一致认识：调制主体和调制受体之间的关系</w:t>
      </w:r>
    </w:p>
    <w:p w14:paraId="7CFD96E0">
      <w:pPr>
        <w:pStyle w:val="17"/>
      </w:pPr>
      <w:r>
        <w:t>1.国家</w:t>
      </w:r>
      <w:r>
        <w:rPr>
          <w:color w:val="FF0000"/>
        </w:rPr>
        <w:t>干预</w:t>
      </w:r>
      <w:r>
        <w:t xml:space="preserve">说 </w:t>
      </w:r>
    </w:p>
    <w:p w14:paraId="279218DF">
      <w:pPr>
        <w:pStyle w:val="17"/>
      </w:pPr>
      <w:r>
        <w:rPr>
          <w:rFonts w:hint="eastAsia"/>
        </w:rPr>
        <w:t>认为经济法是调整在</w:t>
      </w:r>
      <w:r>
        <w:rPr>
          <w:rFonts w:hint="eastAsia"/>
          <w:b/>
          <w:u w:val="single"/>
        </w:rPr>
        <w:t>国家干预经济过程中发生的经济关系</w:t>
      </w:r>
      <w:r>
        <w:rPr>
          <w:rFonts w:hint="eastAsia"/>
        </w:rPr>
        <w:t>的法律规范的总称。</w:t>
      </w:r>
      <w:r>
        <w:t xml:space="preserve"> </w:t>
      </w:r>
    </w:p>
    <w:p w14:paraId="2AD0E27A">
      <w:pPr>
        <w:pStyle w:val="17"/>
      </w:pPr>
      <w:r>
        <w:t>2.国家</w:t>
      </w:r>
      <w:r>
        <w:rPr>
          <w:color w:val="FF0000"/>
        </w:rPr>
        <w:t>协调</w:t>
      </w:r>
      <w:r>
        <w:t>说</w:t>
      </w:r>
    </w:p>
    <w:p w14:paraId="2A8D3664">
      <w:pPr>
        <w:pStyle w:val="17"/>
      </w:pPr>
      <w:r>
        <w:t>认为经济法是调整在国家协调经济运行过</w:t>
      </w:r>
      <w:r>
        <w:rPr>
          <w:rFonts w:hint="eastAsia"/>
        </w:rPr>
        <w:t>程中发生的经济关系的法律规范的总称。</w:t>
      </w:r>
    </w:p>
    <w:p w14:paraId="066C6C87">
      <w:pPr>
        <w:pStyle w:val="17"/>
      </w:pPr>
      <w:r>
        <w:t>3.国家经济管理与市场运行说(纵横统一说)</w:t>
      </w:r>
    </w:p>
    <w:p w14:paraId="088C347D">
      <w:pPr>
        <w:pStyle w:val="17"/>
      </w:pPr>
      <w:r>
        <w:rPr>
          <w:rFonts w:hint="eastAsia"/>
        </w:rPr>
        <w:t>认为经济法是国家为保证社会主义市场经济的协调发展而制定的，</w:t>
      </w:r>
      <w:r>
        <w:rPr>
          <w:rFonts w:hint="eastAsia"/>
          <w:b/>
          <w:u w:val="single"/>
        </w:rPr>
        <w:t>有关经济管理关系和市场运行关系</w:t>
      </w:r>
      <w:r>
        <w:rPr>
          <w:rFonts w:hint="eastAsia"/>
        </w:rPr>
        <w:t>的法律规范的统一体系。</w:t>
      </w:r>
      <w:r>
        <w:t xml:space="preserve"> </w:t>
      </w:r>
    </w:p>
    <w:p w14:paraId="05C650CB">
      <w:pPr>
        <w:pStyle w:val="17"/>
      </w:pPr>
      <w:r>
        <w:rPr>
          <w:rFonts w:hint="eastAsia"/>
        </w:rPr>
        <w:t>4.</w:t>
      </w:r>
      <w:r>
        <w:t>社会公共性经济</w:t>
      </w:r>
      <w:r>
        <w:rPr>
          <w:color w:val="FF0000"/>
        </w:rPr>
        <w:t>管理</w:t>
      </w:r>
      <w:r>
        <w:t>说</w:t>
      </w:r>
    </w:p>
    <w:p w14:paraId="241623C3">
      <w:pPr>
        <w:pStyle w:val="17"/>
      </w:pPr>
      <w:r>
        <w:t>认为经济法是调整</w:t>
      </w:r>
      <w:r>
        <w:rPr>
          <w:b/>
          <w:u w:val="single"/>
        </w:rPr>
        <w:t>发生在政府机关和经济</w:t>
      </w:r>
      <w:r>
        <w:rPr>
          <w:rFonts w:hint="eastAsia"/>
          <w:b/>
          <w:u w:val="single"/>
        </w:rPr>
        <w:t>组织、公民个人间的以社会公共性为根本特征的经济管理关系</w:t>
      </w:r>
      <w:r>
        <w:rPr>
          <w:rFonts w:hint="eastAsia"/>
        </w:rPr>
        <w:t>的法律规范的总和。</w:t>
      </w:r>
    </w:p>
    <w:p w14:paraId="0066A32C">
      <w:pPr>
        <w:pStyle w:val="17"/>
      </w:pPr>
      <w:r>
        <w:t>5. 国家</w:t>
      </w:r>
      <w:r>
        <w:rPr>
          <w:color w:val="FF0000"/>
        </w:rPr>
        <w:t>调节</w:t>
      </w:r>
      <w:r>
        <w:t>说</w:t>
      </w:r>
    </w:p>
    <w:p w14:paraId="7C8E6C5A">
      <w:pPr>
        <w:pStyle w:val="17"/>
      </w:pPr>
      <w:r>
        <w:rPr>
          <w:rFonts w:hint="eastAsia"/>
        </w:rPr>
        <w:t>认为经济法是调整</w:t>
      </w:r>
      <w:r>
        <w:rPr>
          <w:rFonts w:hint="eastAsia"/>
          <w:b/>
          <w:u w:val="single"/>
        </w:rPr>
        <w:t>在国家调节社会经济过程中发生的各种社会关系</w:t>
      </w:r>
      <w:r>
        <w:rPr>
          <w:rFonts w:hint="eastAsia"/>
        </w:rPr>
        <w:t>，以保障国家调节，促进社会经济协调、稳定和发展的法律规范的</w:t>
      </w:r>
    </w:p>
    <w:p w14:paraId="7EDFC0B0">
      <w:pPr>
        <w:pStyle w:val="17"/>
      </w:pPr>
      <w:r>
        <w:rPr>
          <w:rFonts w:hint="eastAsia"/>
        </w:rPr>
        <w:t>总称。</w:t>
      </w:r>
      <w:r>
        <w:t xml:space="preserve"> </w:t>
      </w:r>
    </w:p>
    <w:p w14:paraId="68F0223C">
      <w:pPr>
        <w:pStyle w:val="17"/>
        <w:rPr>
          <w:color w:val="FF0000"/>
        </w:rPr>
      </w:pPr>
      <w:r>
        <w:rPr>
          <w:color w:val="FF0000"/>
        </w:rPr>
        <w:t>6.国家调制说</w:t>
      </w:r>
    </w:p>
    <w:p w14:paraId="5F5E5334">
      <w:pPr>
        <w:pStyle w:val="17"/>
      </w:pPr>
      <w:r>
        <w:t>认为经济法的调整对象，是</w:t>
      </w:r>
      <w:r>
        <w:rPr>
          <w:b/>
          <w:u w:val="single"/>
        </w:rPr>
        <w:t>国家在对经济</w:t>
      </w:r>
      <w:r>
        <w:rPr>
          <w:rFonts w:hint="eastAsia"/>
          <w:b/>
          <w:u w:val="single"/>
        </w:rPr>
        <w:t>进行宏观调控和市场规制过程中所发生的经济关系</w:t>
      </w:r>
      <w:r>
        <w:rPr>
          <w:rFonts w:hint="eastAsia"/>
        </w:rPr>
        <w:t>，包括宏观调控关系和市场规制关系。</w:t>
      </w:r>
    </w:p>
    <w:p w14:paraId="40AAD1F3">
      <w:pPr>
        <w:pStyle w:val="17"/>
      </w:pPr>
    </w:p>
    <w:p w14:paraId="74452BDE">
      <w:pPr>
        <w:pStyle w:val="16"/>
      </w:pPr>
      <w:r>
        <w:rPr>
          <w:rFonts w:hint="eastAsia"/>
        </w:rPr>
        <w:t>二、目前人们在经济法调整对象问题方面的一致认识</w:t>
      </w:r>
    </w:p>
    <w:p w14:paraId="1CB0E6A0">
      <w:pPr>
        <w:pStyle w:val="17"/>
      </w:pPr>
      <w:r>
        <w:t xml:space="preserve">1. </w:t>
      </w:r>
      <w:r>
        <w:rPr>
          <w:b/>
          <w:u w:val="single"/>
        </w:rPr>
        <w:t>关于调整对象的概括表示</w:t>
      </w:r>
      <w:r>
        <w:t>，不论是国家</w:t>
      </w:r>
      <w:r>
        <w:rPr>
          <w:rFonts w:hint="eastAsia"/>
        </w:rPr>
        <w:t>协调说、国家调节说还是国家调制说等，都认为，经济法调整的社会关系是在国家干预社会经济的过程中产生的，国家的代表者是其中的一方当事人。</w:t>
      </w:r>
    </w:p>
    <w:p w14:paraId="498C4F15">
      <w:pPr>
        <w:pStyle w:val="17"/>
      </w:pPr>
      <w:r>
        <w:t xml:space="preserve">2. </w:t>
      </w:r>
      <w:r>
        <w:rPr>
          <w:b/>
          <w:u w:val="single"/>
        </w:rPr>
        <w:t>在调整对象的具体划分方面</w:t>
      </w:r>
      <w:r>
        <w:t>，市场规制</w:t>
      </w:r>
      <w:r>
        <w:rPr>
          <w:rFonts w:hint="eastAsia"/>
        </w:rPr>
        <w:t>关系和宏观调控关系得到各方认同。</w:t>
      </w:r>
    </w:p>
    <w:p w14:paraId="0B81B8E2">
      <w:pPr>
        <w:pStyle w:val="17"/>
      </w:pPr>
      <w:r>
        <w:rPr>
          <w:rFonts w:hint="eastAsia"/>
        </w:rPr>
        <w:t>划分标准：干预/调制手段，其种类决定经济法的分支构成有几个部门。</w:t>
      </w:r>
    </w:p>
    <w:p w14:paraId="0366A95E">
      <w:pPr>
        <w:pStyle w:val="16"/>
      </w:pPr>
      <w:r>
        <w:rPr>
          <w:rFonts w:hint="eastAsia"/>
        </w:rPr>
        <w:t>三、经济法调整对象的特点</w:t>
      </w:r>
    </w:p>
    <w:p w14:paraId="76A90619">
      <w:pPr>
        <w:pStyle w:val="17"/>
      </w:pPr>
      <w:r>
        <w:rPr>
          <w:rFonts w:hint="eastAsia"/>
        </w:rPr>
        <w:t>（一）社会关系主体的二元性</w:t>
      </w:r>
    </w:p>
    <w:p w14:paraId="67A77991">
      <w:pPr>
        <w:pStyle w:val="17"/>
      </w:pPr>
      <w:r>
        <w:rPr>
          <w:rFonts w:hint="eastAsia"/>
        </w:rPr>
        <w:t>调制主体、调制受体（干预主体、被干预主体）</w:t>
      </w:r>
    </w:p>
    <w:p w14:paraId="014B74B9">
      <w:pPr>
        <w:pStyle w:val="17"/>
      </w:pPr>
      <w:r>
        <w:rPr>
          <w:rFonts w:hint="eastAsia"/>
        </w:rPr>
        <w:t>三元性：中间层主体，如行业协会，可以为调制主体，也可以为调制受体（双重性质）。</w:t>
      </w:r>
    </w:p>
    <w:p w14:paraId="459EE541">
      <w:pPr>
        <w:pStyle w:val="17"/>
      </w:pPr>
      <w:r>
        <w:rPr>
          <w:rFonts w:hint="eastAsia"/>
        </w:rPr>
        <w:t>（二）主体行为表现形式的复杂性</w:t>
      </w:r>
    </w:p>
    <w:p w14:paraId="054D19CD">
      <w:pPr>
        <w:pStyle w:val="17"/>
      </w:pPr>
      <w:r>
        <w:rPr>
          <w:rFonts w:hint="eastAsia"/>
        </w:rPr>
        <w:t>干预的并不是简单的某一特定主体，而是不同市场主体之间的经济行为。</w:t>
      </w:r>
    </w:p>
    <w:p w14:paraId="76B73E5F">
      <w:pPr>
        <w:pStyle w:val="17"/>
      </w:pPr>
      <w:r>
        <w:rPr>
          <w:rFonts w:hint="eastAsia"/>
        </w:rPr>
        <w:t>例：降低利率，央行降低基准利率——商业银行降低利率——企业贷款积极性提高</w:t>
      </w:r>
    </w:p>
    <w:p w14:paraId="2C0A712E">
      <w:pPr>
        <w:pStyle w:val="17"/>
      </w:pPr>
      <w:r>
        <w:rPr>
          <w:rFonts w:hint="eastAsia"/>
        </w:rPr>
        <w:t>例：央行的公开市场操作业务，买进国债，买进外汇，货币政策、宏观调控。</w:t>
      </w:r>
    </w:p>
    <w:p w14:paraId="4C8C8A6A">
      <w:pPr>
        <w:pStyle w:val="17"/>
      </w:pPr>
      <w:r>
        <w:rPr>
          <w:rFonts w:hint="eastAsia"/>
        </w:rPr>
        <w:t>（三）主体行为内容的公共性</w:t>
      </w:r>
    </w:p>
    <w:p w14:paraId="30D0EF71">
      <w:pPr>
        <w:pStyle w:val="17"/>
      </w:pPr>
      <w:r>
        <w:rPr>
          <w:rFonts w:hint="eastAsia"/>
        </w:rPr>
        <w:t>政府对经济的干预，理论上讲，涉及到公共利益的时候，才能出手干预。</w:t>
      </w:r>
    </w:p>
    <w:p w14:paraId="33DBE86B">
      <w:pPr>
        <w:pStyle w:val="17"/>
      </w:pPr>
      <w:r>
        <w:rPr>
          <w:rFonts w:hint="eastAsia"/>
        </w:rPr>
        <w:t>例：甲和乙两个企业签订合同，甲违约，政府只有在特殊情况下才会出面说甲违约，对甲进行立案调查，一般情况下不会出手干预。（仅有乙受到损害，可寻求私法救济、自力救济，不能随便动用公权力；市场主体的行为损害公共利益（比如正常的市场竞争秩序），政府才能出手干预）</w:t>
      </w:r>
    </w:p>
    <w:p w14:paraId="0EC6B3D1">
      <w:pPr>
        <w:pStyle w:val="16"/>
      </w:pPr>
      <w:r>
        <w:rPr>
          <w:rFonts w:hint="eastAsia"/>
        </w:rPr>
        <w:t>四、关于政府调整对象的具体内容方面的一些分歧</w:t>
      </w:r>
    </w:p>
    <w:p w14:paraId="4119D40E">
      <w:pPr>
        <w:pStyle w:val="17"/>
      </w:pPr>
      <w:r>
        <w:rPr>
          <w:rFonts w:hint="eastAsia"/>
        </w:rPr>
        <w:t>1</w:t>
      </w:r>
      <w:r>
        <w:t>.</w:t>
      </w:r>
      <w:r>
        <w:rPr>
          <w:rFonts w:hint="eastAsia"/>
        </w:rPr>
        <w:t>关于企业管理关系</w:t>
      </w:r>
    </w:p>
    <w:p w14:paraId="36080177">
      <w:pPr>
        <w:pStyle w:val="17"/>
      </w:pPr>
      <w:r>
        <w:rPr>
          <w:rFonts w:hint="eastAsia"/>
        </w:rPr>
        <w:t>对企业的管理包括企业内部的管理（董事会、股东会、监事会、高级经理人，与经济法没有关系，属于商法范畴）和企业外部的管理（政府对市场主体进行市场规制和宏观调控，本就属于经济法），因此整个企业管理关系没必要都纳入经济法。</w:t>
      </w:r>
    </w:p>
    <w:p w14:paraId="21AA0991">
      <w:pPr>
        <w:pStyle w:val="17"/>
      </w:pPr>
      <w:r>
        <w:rPr>
          <w:rFonts w:hint="eastAsia"/>
        </w:rPr>
        <w:t>2</w:t>
      </w:r>
      <w:r>
        <w:t>.</w:t>
      </w:r>
      <w:r>
        <w:rPr>
          <w:rFonts w:hint="eastAsia"/>
        </w:rPr>
        <w:t>关于社会保障关系</w:t>
      </w:r>
    </w:p>
    <w:p w14:paraId="0CBDAF69">
      <w:pPr>
        <w:pStyle w:val="17"/>
      </w:pPr>
      <w:r>
        <w:rPr>
          <w:rFonts w:hint="eastAsia"/>
        </w:rPr>
        <w:t>鉴于现在社会保障事务有独立的社会保障法来调整，没有纳入经济法的必要。</w:t>
      </w:r>
    </w:p>
    <w:p w14:paraId="39EE8569">
      <w:pPr>
        <w:pStyle w:val="17"/>
      </w:pPr>
      <w:r>
        <w:rPr>
          <w:rFonts w:hint="eastAsia"/>
        </w:rPr>
        <w:t>3</w:t>
      </w:r>
      <w:r>
        <w:t>.</w:t>
      </w:r>
      <w:r>
        <w:rPr>
          <w:rFonts w:hint="eastAsia"/>
        </w:rPr>
        <w:t>关于国家投资经营管理关系</w:t>
      </w:r>
    </w:p>
    <w:p w14:paraId="3C38F1EA">
      <w:pPr>
        <w:pStyle w:val="17"/>
      </w:pPr>
      <w:r>
        <w:rPr>
          <w:rFonts w:hint="eastAsia"/>
        </w:rPr>
        <w:t>针对国有企业经营管理活动进行立法</w:t>
      </w:r>
    </w:p>
    <w:p w14:paraId="6839D710">
      <w:pPr>
        <w:pStyle w:val="17"/>
      </w:pPr>
      <w:r>
        <w:rPr>
          <w:rFonts w:hint="eastAsia"/>
        </w:rPr>
        <w:t>市场规制——针对特定的市场主体（行政管理）</w:t>
      </w:r>
    </w:p>
    <w:p w14:paraId="0BF038D0">
      <w:pPr>
        <w:pStyle w:val="17"/>
      </w:pPr>
      <w:r>
        <w:rPr>
          <w:rFonts w:hint="eastAsia"/>
        </w:rPr>
        <w:t>宏观调控——针对不特定的市场主体（税收优惠、货币政策）</w:t>
      </w:r>
    </w:p>
    <w:p w14:paraId="4F8D5E93">
      <w:pPr>
        <w:pStyle w:val="17"/>
      </w:pPr>
      <w:r>
        <w:rPr>
          <w:rFonts w:hint="eastAsia"/>
        </w:rPr>
        <w:t>市场规制和宏观调控，国家在市场之外</w:t>
      </w:r>
    </w:p>
    <w:p w14:paraId="4DD18C79">
      <w:pPr>
        <w:pStyle w:val="17"/>
      </w:pPr>
      <w:r>
        <w:rPr>
          <w:rFonts w:hint="eastAsia"/>
        </w:rPr>
        <w:t>国家投资经营管理，国家在市场之内，也是对经济进行干预的手段。（国家投资开办企业、公共产品、基础设施建设、基础性支柱性产业，当产业发展完善后，就可以减少国家投入发展。）</w:t>
      </w:r>
    </w:p>
    <w:p w14:paraId="1D450906">
      <w:pPr>
        <w:pStyle w:val="17"/>
      </w:pPr>
      <w:r>
        <w:rPr>
          <w:rFonts w:hint="eastAsia"/>
        </w:rPr>
        <w:t>国家投资经营管理属于市场规制和宏观调控之外国家干预经济的手段，可纳入经济法。</w:t>
      </w:r>
    </w:p>
    <w:p w14:paraId="147C2E41">
      <w:pPr>
        <w:widowControl/>
        <w:spacing w:line="240" w:lineRule="auto"/>
        <w:jc w:val="left"/>
        <w:rPr>
          <w:rFonts w:ascii="华文楷体" w:hAnsi="华文楷体"/>
          <w:sz w:val="24"/>
          <w:szCs w:val="28"/>
        </w:rPr>
      </w:pPr>
      <w:r>
        <w:br w:type="page"/>
      </w:r>
    </w:p>
    <w:p w14:paraId="7B072271">
      <w:pPr>
        <w:pStyle w:val="23"/>
      </w:pPr>
      <w:r>
        <w:rPr>
          <w:rFonts w:hint="eastAsia"/>
        </w:rPr>
        <w:t>第三章 经济法的地位与体系</w:t>
      </w:r>
    </w:p>
    <w:p w14:paraId="5BC1370B">
      <w:pPr>
        <w:pStyle w:val="20"/>
      </w:pPr>
      <w:r>
        <w:rPr>
          <w:rFonts w:hint="eastAsia"/>
        </w:rPr>
        <w:t>第一节 经济法的地位</w:t>
      </w:r>
    </w:p>
    <w:p w14:paraId="1E6993B7">
      <w:pPr>
        <w:pStyle w:val="16"/>
      </w:pPr>
      <w:r>
        <w:rPr>
          <w:rFonts w:hint="eastAsia"/>
        </w:rPr>
        <w:t>一、经济法地位的含义</w:t>
      </w:r>
    </w:p>
    <w:p w14:paraId="53548A7A">
      <w:pPr>
        <w:pStyle w:val="17"/>
        <w:ind w:firstLine="480" w:firstLineChars="200"/>
      </w:pPr>
      <w:r>
        <w:rPr>
          <w:rFonts w:hint="eastAsia"/>
        </w:rPr>
        <w:t>经济法在整个法律体系中是否有自己的位置，是否独立的法律部门（存在争议）。</w:t>
      </w:r>
    </w:p>
    <w:p w14:paraId="6D515098">
      <w:pPr>
        <w:pStyle w:val="16"/>
      </w:pPr>
      <w:r>
        <w:rPr>
          <w:rFonts w:hint="eastAsia"/>
        </w:rPr>
        <w:t>二、为什么说经济法是独立法律部门</w:t>
      </w:r>
    </w:p>
    <w:p w14:paraId="638DD519">
      <w:pPr>
        <w:pStyle w:val="17"/>
      </w:pPr>
      <w:r>
        <w:rPr>
          <w:rFonts w:hint="eastAsia"/>
        </w:rPr>
        <w:t>（一）从理论分析来看</w:t>
      </w:r>
    </w:p>
    <w:p w14:paraId="03C70714">
      <w:pPr>
        <w:pStyle w:val="17"/>
        <w:ind w:firstLine="480" w:firstLineChars="200"/>
      </w:pPr>
      <w:r>
        <w:rPr>
          <w:rFonts w:hint="eastAsia"/>
        </w:rPr>
        <w:t>1</w:t>
      </w:r>
      <w:r>
        <w:t>.</w:t>
      </w:r>
      <w:r>
        <w:rPr>
          <w:rFonts w:hint="eastAsia"/>
        </w:rPr>
        <w:t>经济法有自己的调整对象、基本原则和基本功能。</w:t>
      </w:r>
      <w:r>
        <w:t xml:space="preserve"> 特别是调整对象，是部门法独立的立足之本。</w:t>
      </w:r>
    </w:p>
    <w:p w14:paraId="5334FFEA">
      <w:pPr>
        <w:pStyle w:val="17"/>
        <w:ind w:firstLine="480" w:firstLineChars="200"/>
      </w:pPr>
      <w:r>
        <w:rPr>
          <w:rFonts w:hint="eastAsia"/>
        </w:rPr>
        <w:t>2</w:t>
      </w:r>
      <w:r>
        <w:t>.</w:t>
      </w:r>
      <w:r>
        <w:rPr>
          <w:rFonts w:hint="eastAsia"/>
        </w:rPr>
        <w:t>尽管经济法的调整对象与行政法有交叉重叠，但角度、深度及手段有区别。</w:t>
      </w:r>
    </w:p>
    <w:p w14:paraId="334A9A10">
      <w:pPr>
        <w:pStyle w:val="17"/>
      </w:pPr>
      <w:r>
        <w:t>（二）从法律实践看</w:t>
      </w:r>
    </w:p>
    <w:p w14:paraId="50051A6C">
      <w:pPr>
        <w:pStyle w:val="17"/>
        <w:ind w:firstLine="480" w:firstLineChars="200"/>
      </w:pPr>
      <w:r>
        <w:rPr>
          <w:rFonts w:hint="eastAsia"/>
        </w:rPr>
        <w:t>1</w:t>
      </w:r>
      <w:r>
        <w:t>.</w:t>
      </w:r>
      <w:r>
        <w:rPr>
          <w:rFonts w:hint="eastAsia"/>
        </w:rPr>
        <w:t>从起源看，经济法是一种不同于传统的法律现象，不能“嵌入原有的法律体系之中”。</w:t>
      </w:r>
    </w:p>
    <w:p w14:paraId="6ED38D6E">
      <w:pPr>
        <w:pStyle w:val="17"/>
        <w:ind w:firstLine="480" w:firstLineChars="200"/>
      </w:pPr>
      <w:r>
        <w:rPr>
          <w:rFonts w:hint="eastAsia"/>
        </w:rPr>
        <w:t>2.</w:t>
      </w:r>
      <w:r>
        <w:t>从发展看，现代国家干预经济的职能日益发</w:t>
      </w:r>
      <w:r>
        <w:rPr>
          <w:rFonts w:hint="eastAsia"/>
        </w:rPr>
        <w:t>达，需要法律的规范和保障。在许多国家，相关法律制度日益发达，在事实上已构成一独立的体系，并得到社会承认</w:t>
      </w:r>
    </w:p>
    <w:p w14:paraId="44E599E4">
      <w:pPr>
        <w:pStyle w:val="17"/>
      </w:pPr>
      <w:r>
        <w:rPr>
          <w:rFonts w:hint="eastAsia"/>
        </w:rPr>
        <w:t>（三）从法律部门划分的实用主义方法论来看</w:t>
      </w:r>
    </w:p>
    <w:p w14:paraId="374D8D14">
      <w:pPr>
        <w:pStyle w:val="17"/>
        <w:ind w:firstLine="480" w:firstLineChars="200"/>
      </w:pPr>
      <w:r>
        <w:rPr>
          <w:rFonts w:hint="eastAsia"/>
        </w:rPr>
        <w:t>1</w:t>
      </w:r>
      <w:r>
        <w:t>.</w:t>
      </w:r>
      <w:r>
        <w:rPr>
          <w:rFonts w:hint="eastAsia"/>
        </w:rPr>
        <w:t>部门法划分在很大程度上是一个主观选择的问题，具有很强的主观性和目的性，“部分是由法律制度所决定的，部分则纯粹由实践的需要所决定。”</w:t>
      </w:r>
    </w:p>
    <w:p w14:paraId="0C9B31E1">
      <w:pPr>
        <w:pStyle w:val="17"/>
        <w:ind w:firstLine="480" w:firstLineChars="200"/>
      </w:pPr>
      <w:r>
        <w:rPr>
          <w:rFonts w:hint="eastAsia"/>
        </w:rPr>
        <w:t>2</w:t>
      </w:r>
      <w:r>
        <w:t>.只要一个法律部门的建立没有对原有法律体</w:t>
      </w:r>
      <w:r>
        <w:rPr>
          <w:rFonts w:hint="eastAsia"/>
        </w:rPr>
        <w:t>系造成太大冲击，且有利于满足实践需要，就应该承认其合理性。</w:t>
      </w:r>
    </w:p>
    <w:p w14:paraId="38D53A50">
      <w:pPr>
        <w:pStyle w:val="16"/>
      </w:pPr>
      <w:r>
        <w:rPr>
          <w:rFonts w:hint="eastAsia"/>
        </w:rPr>
        <w:t>三、经济法与其他部门法的关系</w:t>
      </w:r>
    </w:p>
    <w:p w14:paraId="672AE407">
      <w:pPr>
        <w:pStyle w:val="17"/>
      </w:pPr>
      <w:r>
        <w:t>（一）经济法与民商法</w:t>
      </w:r>
    </w:p>
    <w:p w14:paraId="737ADFFE">
      <w:pPr>
        <w:pStyle w:val="17"/>
      </w:pPr>
      <w:r>
        <w:t>1.区别</w:t>
      </w:r>
    </w:p>
    <w:p w14:paraId="4BF0125A">
      <w:pPr>
        <w:pStyle w:val="17"/>
      </w:pPr>
      <w:r>
        <w:rPr>
          <w:rFonts w:hint="eastAsia"/>
        </w:rPr>
        <w:t>（1）</w:t>
      </w:r>
      <w:r>
        <w:t>调整对象</w:t>
      </w:r>
      <w:r>
        <w:rPr>
          <w:rFonts w:hint="eastAsia"/>
        </w:rPr>
        <w:t>：宏观调控关系与市场规制关系（不平等性，公共性，干预性，宏观性）；平等主体之间的财产关系与人身关系</w:t>
      </w:r>
    </w:p>
    <w:p w14:paraId="53FCE2EE">
      <w:pPr>
        <w:pStyle w:val="17"/>
      </w:pPr>
      <w:r>
        <w:rPr>
          <w:rFonts w:hint="eastAsia"/>
        </w:rPr>
        <w:t>（2）</w:t>
      </w:r>
      <w:r>
        <w:t>主体及其意思自治的限度</w:t>
      </w:r>
      <w:r>
        <w:rPr>
          <w:rFonts w:hint="eastAsia"/>
        </w:rPr>
        <w:t>：宏观调控与市场规制有关当事人；私人（自然人、法人、非法人组织）</w:t>
      </w:r>
    </w:p>
    <w:p w14:paraId="279AB54E">
      <w:pPr>
        <w:pStyle w:val="17"/>
      </w:pPr>
      <w:r>
        <w:rPr>
          <w:rFonts w:hint="eastAsia"/>
        </w:rPr>
        <w:t>（3）</w:t>
      </w:r>
      <w:r>
        <w:t>法律属性</w:t>
      </w:r>
      <w:r>
        <w:rPr>
          <w:rFonts w:hint="eastAsia"/>
        </w:rPr>
        <w:t xml:space="preserve">：公法；私法 </w:t>
      </w:r>
      <w:r>
        <w:t xml:space="preserve">                                                                                                                                                                                                                                                                                                                                                                                                                                                                                                                                                                                                                                                                                                                                                                                                                                                                                                                                                                                                                                                                                                                                                                                                                                                                                                                                                                                                                                                                                                                                                                                                                                                                                                                                                                                                                                                                                                                                                                                                                                                                                                                                                                                                                                                                                                                                                                                                                                                                                                                                                                                                                                                                                                                                                                                                                                                                                                                                                                                                                                                                                                                                                                                                                                                                                                                                                                                                                                                                                                                                                                                                                                                                                                                                                                                                                                                                                                                                                                                                                                                                                                                                                                                                                </w:t>
      </w:r>
      <w:r>
        <w:t xml:space="preserve">                                                                                                                                                                                                                                                                                                                                                                                                                                                                                                                                                                                                                                                                                                                                                                                                                                                                                                                                                                                                                                                                                                                                                                                                                                                                                                                                                                                                                                                                                                                                                                                                                                                                                                                                                                                                                                                                                                                                                                                                                                                                                                                                                                               </w:t>
      </w:r>
    </w:p>
    <w:p w14:paraId="752A39F0">
      <w:pPr>
        <w:pStyle w:val="17"/>
      </w:pPr>
      <w:r>
        <w:rPr>
          <w:rFonts w:hint="eastAsia"/>
        </w:rPr>
        <w:t>（4）</w:t>
      </w:r>
      <w:r>
        <w:t>价值取向</w:t>
      </w:r>
      <w:r>
        <w:rPr>
          <w:rFonts w:hint="eastAsia"/>
        </w:rPr>
        <w:t>：维护公共利益；维护个体利益</w:t>
      </w:r>
    </w:p>
    <w:p w14:paraId="6FFDACC3">
      <w:pPr>
        <w:pStyle w:val="17"/>
      </w:pPr>
      <w:r>
        <w:rPr>
          <w:rFonts w:hint="eastAsia"/>
        </w:rPr>
        <w:t>（5）</w:t>
      </w:r>
      <w:r>
        <w:t>稳定程度</w:t>
      </w:r>
      <w:r>
        <w:rPr>
          <w:rFonts w:hint="eastAsia"/>
        </w:rPr>
        <w:t>：民商法法律规范稳定程度高；经济法法律规范具有政策性，稳定程度低。</w:t>
      </w:r>
    </w:p>
    <w:p w14:paraId="71D9A95A">
      <w:pPr>
        <w:pStyle w:val="17"/>
      </w:pPr>
      <w:r>
        <w:rPr>
          <w:rFonts w:hint="eastAsia"/>
        </w:rPr>
        <w:t>2</w:t>
      </w:r>
      <w:r>
        <w:t>.</w:t>
      </w:r>
      <w:r>
        <w:rPr>
          <w:rFonts w:hint="eastAsia"/>
        </w:rPr>
        <w:t>联系</w:t>
      </w:r>
    </w:p>
    <w:p w14:paraId="43FC5172">
      <w:pPr>
        <w:pStyle w:val="17"/>
      </w:pPr>
      <w:r>
        <w:rPr>
          <w:rFonts w:hint="eastAsia"/>
        </w:rPr>
        <w:t>（</w:t>
      </w:r>
      <w:r>
        <w:t>1</w:t>
      </w:r>
      <w:r>
        <w:rPr>
          <w:rFonts w:hint="eastAsia"/>
        </w:rPr>
        <w:t>）</w:t>
      </w:r>
      <w:r>
        <w:t>经济法产生于民商法基础之上，是对民商</w:t>
      </w:r>
      <w:r>
        <w:rPr>
          <w:rFonts w:hint="eastAsia"/>
        </w:rPr>
        <w:t>法的补充和发展</w:t>
      </w:r>
    </w:p>
    <w:p w14:paraId="0BBC2A84">
      <w:pPr>
        <w:pStyle w:val="17"/>
      </w:pPr>
      <w:r>
        <w:rPr>
          <w:rFonts w:hint="eastAsia"/>
        </w:rPr>
        <w:t>补充：当事人依据民商法起诉至法院是被动的，政府依据经济法发挥作用是主动的</w:t>
      </w:r>
    </w:p>
    <w:p w14:paraId="4CB7C6F2">
      <w:pPr>
        <w:pStyle w:val="17"/>
      </w:pPr>
      <w:r>
        <w:rPr>
          <w:rFonts w:hint="eastAsia"/>
        </w:rPr>
        <w:t>（2）民商法发挥作用也需要经济法予以配合（经济法恢复、维护自由公平竞争秩序，为民商法发挥作用奠定基础）</w:t>
      </w:r>
    </w:p>
    <w:p w14:paraId="5690B35C">
      <w:pPr>
        <w:pStyle w:val="17"/>
      </w:pPr>
      <w:r>
        <w:rPr>
          <w:rFonts w:hint="eastAsia"/>
        </w:rPr>
        <w:t>例：政府打击垄断</w:t>
      </w:r>
    </w:p>
    <w:p w14:paraId="41580635">
      <w:pPr>
        <w:pStyle w:val="17"/>
      </w:pPr>
      <w:r>
        <w:t>（二）经济法与行政法</w:t>
      </w:r>
    </w:p>
    <w:p w14:paraId="68F3065A">
      <w:pPr>
        <w:pStyle w:val="17"/>
      </w:pPr>
      <w:r>
        <w:t>1. 二者之间的一些相对区别</w:t>
      </w:r>
    </w:p>
    <w:p w14:paraId="5A32B5B0">
      <w:pPr>
        <w:pStyle w:val="17"/>
      </w:pPr>
      <w:r>
        <w:rPr>
          <w:rFonts w:hint="eastAsia"/>
        </w:rPr>
        <w:t>马工程：</w:t>
      </w:r>
    </w:p>
    <w:p w14:paraId="4E47A880">
      <w:pPr>
        <w:pStyle w:val="17"/>
      </w:pPr>
      <w:r>
        <w:rPr>
          <w:rFonts w:hint="eastAsia"/>
        </w:rPr>
        <w:t>（</w:t>
      </w:r>
      <w:r>
        <w:t>1）两者的调整对象不同</w:t>
      </w:r>
      <w:r>
        <w:rPr>
          <w:rFonts w:hint="eastAsia"/>
        </w:rPr>
        <w:t>：</w:t>
      </w:r>
      <w:r>
        <w:t>行政法的调整对象主要是</w:t>
      </w:r>
      <w:commentRangeStart w:id="4"/>
      <w:r>
        <w:t>行政管理关系</w:t>
      </w:r>
      <w:commentRangeEnd w:id="4"/>
      <w:r>
        <w:rPr>
          <w:rStyle w:val="14"/>
          <w:rFonts w:asciiTheme="minorHAnsi" w:hAnsiTheme="minorHAnsi"/>
        </w:rPr>
        <w:commentReference w:id="4"/>
      </w:r>
      <w:r>
        <w:rPr>
          <w:rFonts w:hint="eastAsia"/>
        </w:rPr>
        <w:t>；</w:t>
      </w:r>
      <w:r>
        <w:t>经济法的调整对象是宏观调控关系和市场规制关</w:t>
      </w:r>
      <w:r>
        <w:rPr>
          <w:rFonts w:hint="eastAsia"/>
        </w:rPr>
        <w:t>系</w:t>
      </w:r>
    </w:p>
    <w:p w14:paraId="6C124CF5">
      <w:pPr>
        <w:pStyle w:val="17"/>
        <w:rPr>
          <w:sz w:val="11"/>
        </w:rPr>
      </w:pPr>
      <w:r>
        <w:rPr>
          <w:rFonts w:hint="eastAsia"/>
          <w:sz w:val="16"/>
        </w:rPr>
        <w:t>这种社会关系不属于行政管理关系，而是市场经济发展的必然结果和普通要求，它不是行政自身的内部关系，而是一种具有普遍性的社会关系。宏观调控关泰和市场规制关系也不是行政命令关系，调控主体与调控受件、规制主体与规制受体之间不存在行政隶属关系。</w:t>
      </w:r>
    </w:p>
    <w:p w14:paraId="151F3B9B">
      <w:pPr>
        <w:pStyle w:val="17"/>
      </w:pPr>
      <w:r>
        <w:rPr>
          <w:rFonts w:hint="eastAsia"/>
        </w:rPr>
        <w:t>（</w:t>
      </w:r>
      <w:r>
        <w:t>2）两者的主体不同。行政法的主体有一方是行政机关和行人员。而经济法的</w:t>
      </w:r>
      <w:commentRangeStart w:id="5"/>
      <w:r>
        <w:t>主体</w:t>
      </w:r>
      <w:commentRangeEnd w:id="5"/>
      <w:r>
        <w:rPr>
          <w:rStyle w:val="14"/>
          <w:rFonts w:asciiTheme="minorHAnsi" w:hAnsiTheme="minorHAnsi"/>
        </w:rPr>
        <w:commentReference w:id="5"/>
      </w:r>
      <w:r>
        <w:t>主要是与宏观调控和市场规制有关的当事人，介</w:t>
      </w:r>
      <w:r>
        <w:rPr>
          <w:rFonts w:hint="eastAsia"/>
        </w:rPr>
        <w:t>入</w:t>
      </w:r>
      <w:r>
        <w:t>其中的国家机构也不尽是行政机关</w:t>
      </w:r>
    </w:p>
    <w:p w14:paraId="78C1B6ED">
      <w:pPr>
        <w:pStyle w:val="17"/>
        <w:rPr>
          <w:sz w:val="13"/>
        </w:rPr>
      </w:pPr>
      <w:r>
        <w:rPr>
          <w:rFonts w:hint="eastAsia"/>
        </w:rPr>
        <w:t>（</w:t>
      </w:r>
      <w:r>
        <w:t>3）两者涉及的权力不同</w:t>
      </w:r>
      <w:r>
        <w:rPr>
          <w:rFonts w:hint="eastAsia"/>
        </w:rPr>
        <w:t>：</w:t>
      </w:r>
      <w:commentRangeStart w:id="6"/>
      <w:r>
        <w:t>行政权本质上是一种自由栽量权</w:t>
      </w:r>
      <w:commentRangeEnd w:id="6"/>
      <w:r>
        <w:rPr>
          <w:rStyle w:val="14"/>
          <w:rFonts w:asciiTheme="minorHAnsi" w:hAnsiTheme="minorHAnsi"/>
        </w:rPr>
        <w:commentReference w:id="6"/>
      </w:r>
      <w:r>
        <w:rPr>
          <w:rFonts w:hint="eastAsia"/>
        </w:rPr>
        <w:t>，</w:t>
      </w:r>
      <w:r>
        <w:t>在行政法关系中，行政权是一种主导性权力，它决定、支配其他行政相对人的权利。而经济法领域的权力，主要是宏观调控权和市场规制权，</w:t>
      </w:r>
      <w:r>
        <w:rPr>
          <w:sz w:val="13"/>
        </w:rPr>
        <w:t>它们作用</w:t>
      </w:r>
      <w:r>
        <w:rPr>
          <w:rFonts w:hint="eastAsia"/>
          <w:sz w:val="13"/>
        </w:rPr>
        <w:t>的社会关系具有普遍性。法律可以作出较为详尽的规定，应依法行使，包括依实体法行使，尽量缩小自由装量的空间。宏观调控权和市场规制权，都是不同于传统行政权的权力。</w:t>
      </w:r>
    </w:p>
    <w:p w14:paraId="4A988ECF">
      <w:pPr>
        <w:pStyle w:val="17"/>
      </w:pPr>
      <w:r>
        <w:rPr>
          <w:rFonts w:hint="eastAsia"/>
        </w:rPr>
        <w:t>（</w:t>
      </w:r>
      <w:r>
        <w:t>4）两者的构成要素不同</w:t>
      </w:r>
      <w:r>
        <w:rPr>
          <w:rFonts w:hint="eastAsia"/>
        </w:rPr>
        <w:t>：</w:t>
      </w:r>
      <w:r>
        <w:rPr>
          <w:sz w:val="15"/>
        </w:rPr>
        <w:t>为了防止行政权力的自由栽量侵犯人们的合法权益，必须对其加以规范和约束，如规定行政主体的资格、界定行政权力的范围、规范行政权力的程序、维护行政受害人的诉权、保障行政受害人获得赔偿，等等</w:t>
      </w:r>
      <w:r>
        <w:rPr>
          <w:rFonts w:hint="eastAsia"/>
          <w:sz w:val="15"/>
        </w:rPr>
        <w:t>。</w:t>
      </w:r>
      <w:r>
        <w:t>行政组织法、行政程序法、行政诉讼法和国家赔偿法等就成了行政法的基本构成要素。而经济法调整的是宏观调控关系和市场规制关系，其构成</w:t>
      </w:r>
      <w:r>
        <w:rPr>
          <w:rFonts w:hint="eastAsia"/>
        </w:rPr>
        <w:t>要素</w:t>
      </w:r>
      <w:r>
        <w:t>主要是宏观调控法和市场规制法。</w:t>
      </w:r>
    </w:p>
    <w:p w14:paraId="59AB7569">
      <w:pPr>
        <w:pStyle w:val="17"/>
      </w:pPr>
      <w:r>
        <w:rPr>
          <w:rFonts w:hint="eastAsia"/>
        </w:rPr>
        <w:t>（</w:t>
      </w:r>
      <w:r>
        <w:t>5）两者的宗旨不间</w:t>
      </w:r>
      <w:r>
        <w:rPr>
          <w:rFonts w:hint="eastAsia"/>
        </w:rPr>
        <w:t>：</w:t>
      </w:r>
      <w:commentRangeStart w:id="7"/>
      <w:r>
        <w:rPr>
          <w:rFonts w:hint="eastAsia"/>
        </w:rPr>
        <w:t>行政法关注的核心和规制的重心是政府本身，其宗旨是限制政府权力、管理行政机关，着重于解决政府失灵的问题</w:t>
      </w:r>
      <w:commentRangeEnd w:id="7"/>
      <w:r>
        <w:rPr>
          <w:rStyle w:val="14"/>
          <w:rFonts w:asciiTheme="minorHAnsi" w:hAnsiTheme="minorHAnsi"/>
        </w:rPr>
        <w:commentReference w:id="7"/>
      </w:r>
      <w:r>
        <w:rPr>
          <w:rFonts w:hint="eastAsia"/>
        </w:rPr>
        <w:t>。而经济法宗旨者重于解决市场失灵的问题，以保障市场经济公平、自由、竞争、协调、有序的发展</w:t>
      </w:r>
    </w:p>
    <w:p w14:paraId="7EB1E52D">
      <w:pPr>
        <w:pStyle w:val="17"/>
      </w:pPr>
      <w:r>
        <w:rPr>
          <w:rFonts w:hint="eastAsia"/>
        </w:rPr>
        <w:t>（</w:t>
      </w:r>
      <w:r>
        <w:t>6）两者追求利益的方式不同。</w:t>
      </w:r>
      <w:r>
        <w:rPr>
          <w:rFonts w:hint="eastAsia"/>
        </w:rPr>
        <w:t>严格说来，行政法和经济法都应追求社会公共利益。但两者追求社会公共利益的方式、途径和着力点不同。行政法通过限制行政权力、规范行政行为和明确行政责任的方式去实现社会公共利益。经济法通过宏观调控克服市场的盲目性和无序性、通过市场规制反垄断和反不正当竞争，以保证市场经济公平、自由、竞争、协调、有序地发展，维护社会整体秩序，促进社会共同利益。</w:t>
      </w:r>
    </w:p>
    <w:p w14:paraId="54075856">
      <w:pPr>
        <w:pStyle w:val="17"/>
      </w:pPr>
      <w:r>
        <w:rPr>
          <w:rFonts w:hint="eastAsia"/>
        </w:rPr>
        <w:t>刘桂清：</w:t>
      </w:r>
    </w:p>
    <w:p w14:paraId="09B1E5D0">
      <w:pPr>
        <w:pStyle w:val="17"/>
      </w:pPr>
      <w:r>
        <w:rPr>
          <w:rFonts w:hint="eastAsia"/>
        </w:rPr>
        <w:t>（1）</w:t>
      </w:r>
      <w:r>
        <w:t>产生背景</w:t>
      </w:r>
      <w:r>
        <w:rPr>
          <w:rFonts w:hint="eastAsia"/>
        </w:rPr>
        <w:t>：经济法产生于1</w:t>
      </w:r>
      <w:r>
        <w:t>9</w:t>
      </w:r>
      <w:r>
        <w:rPr>
          <w:rFonts w:hint="eastAsia"/>
        </w:rPr>
        <w:t>世纪末2</w:t>
      </w:r>
      <w:r>
        <w:t>0</w:t>
      </w:r>
      <w:r>
        <w:rPr>
          <w:rFonts w:hint="eastAsia"/>
        </w:rPr>
        <w:t>世纪初；行政法产生于1</w:t>
      </w:r>
      <w:r>
        <w:t>7</w:t>
      </w:r>
      <w:r>
        <w:rPr>
          <w:rFonts w:hint="eastAsia"/>
        </w:rPr>
        <w:t>世纪资产阶级革命时期</w:t>
      </w:r>
      <w:r>
        <w:t xml:space="preserve">   </w:t>
      </w:r>
    </w:p>
    <w:p w14:paraId="08CA16C9">
      <w:pPr>
        <w:pStyle w:val="17"/>
      </w:pPr>
      <w:r>
        <w:rPr>
          <w:rFonts w:hint="eastAsia"/>
        </w:rPr>
        <w:t>（2）</w:t>
      </w:r>
      <w:r>
        <w:t xml:space="preserve">调整手段 </w:t>
      </w:r>
      <w:r>
        <w:rPr>
          <w:rFonts w:hint="eastAsia"/>
        </w:rPr>
        <w:t>：经济法柔性手段更多，比如优惠政策、税收减免；行政法刚性手段更多，如行政命令、行政处罚。（但需要注意的是两者都有柔性手段和刚性手段，区别是相对的）</w:t>
      </w:r>
    </w:p>
    <w:p w14:paraId="4BD8D5AA">
      <w:pPr>
        <w:pStyle w:val="17"/>
      </w:pPr>
      <w:r>
        <w:rPr>
          <w:rFonts w:hint="eastAsia"/>
        </w:rPr>
        <w:t>（3）</w:t>
      </w:r>
      <w:r>
        <w:t>侧重的角度</w:t>
      </w:r>
      <w:r>
        <w:rPr>
          <w:rFonts w:hint="eastAsia"/>
        </w:rPr>
        <w:t>：经济法侧重于宏观、中观角度；行政法侧重微观角度（特定的行政相对人、具体的对象）</w:t>
      </w:r>
    </w:p>
    <w:p w14:paraId="6607D17B">
      <w:pPr>
        <w:pStyle w:val="17"/>
      </w:pPr>
      <w:r>
        <w:rPr>
          <w:rFonts w:hint="eastAsia"/>
        </w:rPr>
        <w:t>（4）体系构成：把两个部门法区分开来之后，体系构成自然会出现不同（没意义）</w:t>
      </w:r>
    </w:p>
    <w:p w14:paraId="10B1B4D5">
      <w:pPr>
        <w:pStyle w:val="17"/>
      </w:pPr>
      <w:r>
        <w:rPr>
          <w:rFonts w:hint="eastAsia"/>
        </w:rPr>
        <w:t>（5）宗旨：经济法的宗旨是通过对政府权力的授权（也包括限权），维护经济的稳定和发展；行政法的宗旨是对政府权利的限制，规范政府权力，制约政府权力。</w:t>
      </w:r>
    </w:p>
    <w:p w14:paraId="47F6B1FD">
      <w:pPr>
        <w:pStyle w:val="17"/>
      </w:pPr>
      <w:r>
        <w:rPr>
          <w:rFonts w:hint="eastAsia"/>
        </w:rPr>
        <w:t>（6）追求利益：经济法追求的是公共利益；行政法追求的不仅有公共利益，还包括政府本身的利益、国家利益。</w:t>
      </w:r>
    </w:p>
    <w:p w14:paraId="5889C0E2">
      <w:pPr>
        <w:pStyle w:val="17"/>
      </w:pPr>
      <w:r>
        <w:t>2. 二者的联系</w:t>
      </w:r>
    </w:p>
    <w:p w14:paraId="37B98E0C">
      <w:pPr>
        <w:pStyle w:val="17"/>
      </w:pPr>
      <w:r>
        <w:rPr>
          <w:rFonts w:hint="eastAsia"/>
        </w:rPr>
        <w:t>（1）</w:t>
      </w:r>
      <w:r>
        <w:t>调整对象</w:t>
      </w:r>
      <w:r>
        <w:rPr>
          <w:rFonts w:hint="eastAsia"/>
        </w:rPr>
        <w:t>有交叉</w:t>
      </w:r>
    </w:p>
    <w:p w14:paraId="648B2412">
      <w:pPr>
        <w:pStyle w:val="17"/>
      </w:pPr>
      <w:r>
        <w:rPr>
          <w:rFonts w:hint="eastAsia"/>
        </w:rPr>
        <w:t>（2）权力主体主要都是政府及其职能部门</w:t>
      </w:r>
    </w:p>
    <w:p w14:paraId="48F3ABD8">
      <w:pPr>
        <w:pStyle w:val="17"/>
      </w:pPr>
      <w:r>
        <w:rPr>
          <w:rFonts w:hint="eastAsia"/>
        </w:rPr>
        <w:t>（3）</w:t>
      </w:r>
      <w:r>
        <w:t>法律责任及追责</w:t>
      </w:r>
      <w:r>
        <w:rPr>
          <w:rFonts w:hint="eastAsia"/>
        </w:rPr>
        <w:t>机制大致相同</w:t>
      </w:r>
    </w:p>
    <w:p w14:paraId="47144720">
      <w:pPr>
        <w:pStyle w:val="17"/>
      </w:pPr>
      <w:r>
        <w:t>3.几点思考</w:t>
      </w:r>
    </w:p>
    <w:p w14:paraId="6FF95F4E">
      <w:pPr>
        <w:pStyle w:val="17"/>
      </w:pPr>
      <w:r>
        <w:rPr>
          <w:rFonts w:hint="eastAsia"/>
        </w:rPr>
        <w:t>（1）行政法侧重于规范行政权力的运作形式，关注行政机构的设置、行政职权的行使、行政权的制约和监督、行政救济方式的运行等，具有一般性和抽象性，对于行政的具体社会经济内容，不可能也无必要一并囊括。</w:t>
      </w:r>
      <w:r>
        <w:t>随着法律对社会关系调整的不断精细和技术</w:t>
      </w:r>
      <w:r>
        <w:rPr>
          <w:rFonts w:hint="eastAsia"/>
        </w:rPr>
        <w:t>化，与行政机关有关的法律所包括的内容已经、正在或将要发生分化，有相当部分将成为专门的法律部门，如经济法、劳动法、环境法和社会保障法等。</w:t>
      </w:r>
    </w:p>
    <w:p w14:paraId="4CCA1484">
      <w:pPr>
        <w:pStyle w:val="17"/>
      </w:pPr>
      <w:r>
        <w:rPr>
          <w:rFonts w:hint="eastAsia"/>
        </w:rPr>
        <w:t>（2）经济法与行政法在经济管理领域的交叉与重合是客观存在的，特别是在微观领域，二者的边界是模糊的，不可能作出一清二白的划分。在经济法与行政法交叉的地方，既是经济法又是行政法。它们之间不是非此即彼的关系，是共生关系。</w:t>
      </w:r>
    </w:p>
    <w:p w14:paraId="7F81FC6B">
      <w:pPr>
        <w:pStyle w:val="20"/>
      </w:pPr>
      <w:r>
        <w:rPr>
          <w:rFonts w:hint="eastAsia"/>
        </w:rPr>
        <w:t>第二节 经济法的体系</w:t>
      </w:r>
    </w:p>
    <w:p w14:paraId="38BD875D">
      <w:pPr>
        <w:pStyle w:val="16"/>
      </w:pPr>
      <w:r>
        <w:rPr>
          <w:rFonts w:hint="eastAsia"/>
        </w:rPr>
        <w:t>一、含义</w:t>
      </w:r>
    </w:p>
    <w:p w14:paraId="59FEC33D">
      <w:pPr>
        <w:pStyle w:val="17"/>
      </w:pPr>
      <w:r>
        <w:rPr>
          <w:rFonts w:hint="eastAsia"/>
        </w:rPr>
        <w:t>经济法体系，是指多层次、门类齐全的经济法部门组成的有机联系的统一整体</w:t>
      </w:r>
    </w:p>
    <w:p w14:paraId="1D94EDCE">
      <w:pPr>
        <w:pStyle w:val="16"/>
      </w:pPr>
      <w:r>
        <w:rPr>
          <w:rFonts w:hint="eastAsia"/>
        </w:rPr>
        <w:t>二、构成</w:t>
      </w:r>
    </w:p>
    <w:p w14:paraId="7573A7DD">
      <w:pPr>
        <w:pStyle w:val="17"/>
      </w:pPr>
      <w:r>
        <w:rPr>
          <w:rFonts w:hint="eastAsia"/>
        </w:rPr>
        <w:t>（一）构成</w:t>
      </w:r>
    </w:p>
    <w:p w14:paraId="70FBB3AE">
      <w:pPr>
        <w:pStyle w:val="17"/>
      </w:pPr>
      <w:r>
        <w:rPr>
          <w:rFonts w:hint="eastAsia"/>
        </w:rPr>
        <w:t>市场规制法</w:t>
      </w:r>
    </w:p>
    <w:p w14:paraId="032917B8">
      <w:pPr>
        <w:pStyle w:val="17"/>
      </w:pPr>
      <w:r>
        <w:rPr>
          <w:rFonts w:hint="eastAsia"/>
        </w:rPr>
        <w:t>宏观调控法</w:t>
      </w:r>
    </w:p>
    <w:p w14:paraId="5A7FAAE9">
      <w:pPr>
        <w:pStyle w:val="17"/>
      </w:pPr>
      <w:r>
        <w:rPr>
          <w:rFonts w:hint="eastAsia"/>
        </w:rPr>
        <w:t>（二）二者联系与区别</w:t>
      </w:r>
    </w:p>
    <w:p w14:paraId="6ECC87E8">
      <w:pPr>
        <w:pStyle w:val="17"/>
      </w:pPr>
      <w:r>
        <w:t>1.</w:t>
      </w:r>
      <w:r>
        <w:rPr>
          <w:rFonts w:hint="eastAsia"/>
        </w:rPr>
        <w:t>区别</w:t>
      </w:r>
    </w:p>
    <w:p w14:paraId="3786C944">
      <w:pPr>
        <w:pStyle w:val="17"/>
      </w:pPr>
      <w:r>
        <w:rPr>
          <w:rFonts w:hint="eastAsia"/>
        </w:rPr>
        <w:t>（1）调整范围</w:t>
      </w:r>
    </w:p>
    <w:p w14:paraId="48E40474">
      <w:pPr>
        <w:pStyle w:val="17"/>
      </w:pPr>
      <w:r>
        <w:rPr>
          <w:rFonts w:hint="eastAsia"/>
        </w:rPr>
        <w:t>（2）调整手段与方式</w:t>
      </w:r>
    </w:p>
    <w:p w14:paraId="6E8BAC4E">
      <w:pPr>
        <w:pStyle w:val="17"/>
      </w:pPr>
      <w:r>
        <w:rPr>
          <w:rFonts w:hint="eastAsia"/>
        </w:rPr>
        <w:t>（3）法律目标</w:t>
      </w:r>
    </w:p>
    <w:p w14:paraId="7F5E2830">
      <w:pPr>
        <w:pStyle w:val="17"/>
      </w:pPr>
      <w:r>
        <w:rPr>
          <w:rFonts w:hint="eastAsia"/>
        </w:rPr>
        <w:t>（二）联系</w:t>
      </w:r>
    </w:p>
    <w:p w14:paraId="5A38C361">
      <w:pPr>
        <w:pStyle w:val="17"/>
      </w:pPr>
      <w:r>
        <w:rPr>
          <w:rFonts w:hint="eastAsia"/>
        </w:rPr>
        <w:t>（1）宏观调控法以市场规制法为基础</w:t>
      </w:r>
    </w:p>
    <w:p w14:paraId="4EAC4983">
      <w:pPr>
        <w:pStyle w:val="17"/>
      </w:pPr>
      <w:r>
        <w:rPr>
          <w:rFonts w:hint="eastAsia"/>
        </w:rPr>
        <w:t>（2）宏观调控法是市场规制法发挥作用的重要条件。</w:t>
      </w:r>
    </w:p>
    <w:p w14:paraId="428D084C">
      <w:pPr>
        <w:pStyle w:val="16"/>
      </w:pPr>
      <w:r>
        <w:rPr>
          <w:rFonts w:hint="eastAsia"/>
        </w:rPr>
        <w:t>三、经济法体系与经济法学体系</w:t>
      </w:r>
    </w:p>
    <w:p w14:paraId="3784200E">
      <w:pPr>
        <w:pStyle w:val="17"/>
      </w:pPr>
      <w:r>
        <w:t>1.经济法体系由经济法部门组成。</w:t>
      </w:r>
    </w:p>
    <w:p w14:paraId="62CE87C2">
      <w:pPr>
        <w:pStyle w:val="17"/>
      </w:pPr>
      <w:r>
        <w:rPr>
          <w:rFonts w:hint="eastAsia"/>
        </w:rPr>
        <w:t>2</w:t>
      </w:r>
      <w:r>
        <w:t>.</w:t>
      </w:r>
      <w:r>
        <w:rPr>
          <w:rFonts w:hint="eastAsia"/>
        </w:rPr>
        <w:t>经济法学体系由经济法分支学科组成。经济法分支学科除了与各个经济法部门相对应的分支学科之外，还包括经济法基础理论、比较经济法学等内容</w:t>
      </w:r>
    </w:p>
    <w:p w14:paraId="283B130A">
      <w:pPr>
        <w:pStyle w:val="23"/>
      </w:pPr>
      <w:r>
        <w:rPr>
          <w:rFonts w:hint="eastAsia"/>
        </w:rPr>
        <w:t>第四章 经济法基本原则</w:t>
      </w:r>
    </w:p>
    <w:p w14:paraId="7D56403E">
      <w:pPr>
        <w:pStyle w:val="20"/>
      </w:pPr>
      <w:r>
        <w:rPr>
          <w:rFonts w:hint="eastAsia"/>
        </w:rPr>
        <w:t>第一节 概述</w:t>
      </w:r>
    </w:p>
    <w:p w14:paraId="70EB9404">
      <w:pPr>
        <w:pStyle w:val="16"/>
      </w:pPr>
      <w:r>
        <w:rPr>
          <w:rFonts w:hint="eastAsia"/>
        </w:rPr>
        <w:t>一、概念</w:t>
      </w:r>
    </w:p>
    <w:p w14:paraId="189A4349">
      <w:pPr>
        <w:pStyle w:val="17"/>
      </w:pPr>
      <w:r>
        <w:rPr>
          <w:rFonts w:hint="eastAsia"/>
        </w:rPr>
        <w:t>（一）概念：经济法基本原则，是集中体现经济法的特性，由经济法的宗旨和根本价值所指引，是对经济立法、经济执法、经济司法和经济守法活动具有全局性的指导意义和普遍适用价值的基本准则。</w:t>
      </w:r>
    </w:p>
    <w:p w14:paraId="7113F54C">
      <w:pPr>
        <w:pStyle w:val="17"/>
      </w:pPr>
      <w:r>
        <w:rPr>
          <w:rFonts w:hint="eastAsia"/>
        </w:rPr>
        <w:t>（二）特征</w:t>
      </w:r>
    </w:p>
    <w:p w14:paraId="25B66424">
      <w:pPr>
        <w:pStyle w:val="17"/>
      </w:pPr>
      <w:r>
        <w:rPr>
          <w:rFonts w:hint="eastAsia"/>
        </w:rPr>
        <w:t>1</w:t>
      </w:r>
      <w:r>
        <w:t>.法律强制性。经济法基本原则作为经济法的要素之一，应当具有法的约束性。其表现在:一方面，违反经济法的基本原则必须承担相应的法律后果；另一方面，在具体的经济法规范条文不够明确或没有规定时，作为经济法的基本原则，可以直接调整经济法主体的行为</w:t>
      </w:r>
    </w:p>
    <w:p w14:paraId="612C728C">
      <w:pPr>
        <w:pStyle w:val="17"/>
      </w:pPr>
      <w:r>
        <w:rPr>
          <w:rFonts w:hint="eastAsia"/>
        </w:rPr>
        <w:t>2</w:t>
      </w:r>
      <w:r>
        <w:t>.普遍适用性。即经济法的基本原则应当能够贯穿经济法各项制度的始终，应当在立法、执法等法制建设的各个环节中得到普遍遵行。而在经济法具体制度中所适用的原则，如货币发行原则、税收公平原则、复式预算原则等，则不宜作为经济法基本原则。</w:t>
      </w:r>
    </w:p>
    <w:p w14:paraId="01334AEA">
      <w:pPr>
        <w:pStyle w:val="17"/>
      </w:pPr>
      <w:r>
        <w:rPr>
          <w:rFonts w:hint="eastAsia"/>
        </w:rPr>
        <w:t>3</w:t>
      </w:r>
      <w:r>
        <w:t>.全面指导性。即经济法的基本原则应当具有</w:t>
      </w:r>
      <w:r>
        <w:rPr>
          <w:rFonts w:hint="eastAsia"/>
        </w:rPr>
        <w:t>高度概括性、统率性和普遍指导性。4</w:t>
      </w:r>
      <w:r>
        <w:t>.部门特殊性。即它必须反映经济法这一部门法的本质属性，体现经济法的特色和特殊需要，蕴含经济法所要实现的宗旨。</w:t>
      </w:r>
    </w:p>
    <w:p w14:paraId="27CDB59F">
      <w:pPr>
        <w:pStyle w:val="17"/>
      </w:pPr>
      <w:r>
        <w:rPr>
          <w:rFonts w:hint="eastAsia"/>
        </w:rPr>
        <w:t>（三）功能</w:t>
      </w:r>
    </w:p>
    <w:p w14:paraId="19BD5A99">
      <w:pPr>
        <w:pStyle w:val="17"/>
      </w:pPr>
      <w:r>
        <w:rPr>
          <w:rFonts w:hint="eastAsia"/>
        </w:rPr>
        <w:t>1</w:t>
      </w:r>
      <w:r>
        <w:t>.构成立法的基本性准则。</w:t>
      </w:r>
      <w:r>
        <w:rPr>
          <w:sz w:val="13"/>
        </w:rPr>
        <w:t>经济法基本原则的外延应该是全部经济法具体规则的总和，它是制定经济法具体规则的基础和来源。在一般的法律修正过程中，几乎很少会对经济法的基本原则有所变动，而都是具体规则的改变，因此基本原则构成规则演进的指导性准则。</w:t>
      </w:r>
    </w:p>
    <w:p w14:paraId="104969A7">
      <w:pPr>
        <w:pStyle w:val="17"/>
      </w:pPr>
      <w:r>
        <w:t>2.构成经济司法审判的准则。从整体上看，经济法是由一般性规范</w:t>
      </w:r>
      <w:r>
        <w:rPr>
          <w:rFonts w:hint="eastAsia"/>
        </w:rPr>
        <w:t>同适用和执行规范的特殊性行为构成的综合体。法官在审理具体经济法律纠纷时遵循“有规则适用规则，无规则适用基本原则”的基本规范。</w:t>
      </w:r>
    </w:p>
    <w:p w14:paraId="6B66E121">
      <w:pPr>
        <w:pStyle w:val="16"/>
      </w:pPr>
      <w:r>
        <w:rPr>
          <w:rFonts w:hint="eastAsia"/>
        </w:rPr>
        <w:t>二、确立经济法基本原则的标准</w:t>
      </w:r>
    </w:p>
    <w:p w14:paraId="64D78CAF">
      <w:pPr>
        <w:pStyle w:val="17"/>
      </w:pPr>
      <w:r>
        <w:rPr>
          <w:rFonts w:hint="eastAsia"/>
        </w:rPr>
        <w:t>1</w:t>
      </w:r>
      <w:r>
        <w:t>.</w:t>
      </w:r>
      <w:r>
        <w:rPr>
          <w:rFonts w:hint="eastAsia"/>
        </w:rPr>
        <w:t>“高度标准”。基本原则是规则的衍生物，应高于具体规则，并体现经济法的宗</w:t>
      </w:r>
    </w:p>
    <w:p w14:paraId="3C3D0824">
      <w:pPr>
        <w:pStyle w:val="17"/>
      </w:pPr>
      <w:r>
        <w:rPr>
          <w:rFonts w:hint="eastAsia"/>
        </w:rPr>
        <w:t>旨和目标追求。</w:t>
      </w:r>
    </w:p>
    <w:p w14:paraId="0C6E1C81">
      <w:pPr>
        <w:pStyle w:val="17"/>
      </w:pPr>
      <w:r>
        <w:rPr>
          <w:rFonts w:hint="eastAsia"/>
        </w:rPr>
        <w:t>2</w:t>
      </w:r>
      <w:r>
        <w:t>.“普遍标准”。经济法基本原则应</w:t>
      </w:r>
      <w:r>
        <w:rPr>
          <w:rFonts w:hint="eastAsia"/>
        </w:rPr>
        <w:t>贯穿于法制建设各环节，并适用于各亚部门法。</w:t>
      </w:r>
    </w:p>
    <w:p w14:paraId="77484904">
      <w:pPr>
        <w:pStyle w:val="17"/>
      </w:pPr>
      <w:r>
        <w:rPr>
          <w:rFonts w:hint="eastAsia"/>
        </w:rPr>
        <w:t>3</w:t>
      </w:r>
      <w:r>
        <w:t>.“特色标准”。经济法基本原则应</w:t>
      </w:r>
      <w:r>
        <w:rPr>
          <w:rFonts w:hint="eastAsia"/>
        </w:rPr>
        <w:t>是经济法特有的，而不是各部门法通用的一般原则。</w:t>
      </w:r>
    </w:p>
    <w:p w14:paraId="2B261B96">
      <w:pPr>
        <w:pStyle w:val="17"/>
      </w:pPr>
    </w:p>
    <w:p w14:paraId="6FFD0A27">
      <w:pPr>
        <w:pStyle w:val="20"/>
      </w:pPr>
      <w:r>
        <w:rPr>
          <w:rFonts w:hint="eastAsia"/>
        </w:rPr>
        <w:t>第二节 有效干预原则</w:t>
      </w:r>
    </w:p>
    <w:p w14:paraId="597B7101">
      <w:pPr>
        <w:pStyle w:val="16"/>
      </w:pPr>
      <w:r>
        <w:t>一、如何理解有效干预</w:t>
      </w:r>
    </w:p>
    <w:p w14:paraId="6FAB107F">
      <w:pPr>
        <w:pStyle w:val="17"/>
      </w:pPr>
      <w:r>
        <w:rPr>
          <w:rFonts w:hint="eastAsia"/>
        </w:rPr>
        <w:t>有效干预，大致是指政府干预能够弥补市场失灵，促进社会经济持续稳定发展，实现了对公共利益的追求。</w:t>
      </w:r>
    </w:p>
    <w:p w14:paraId="10A4CFE0">
      <w:pPr>
        <w:pStyle w:val="17"/>
      </w:pPr>
      <w:r>
        <w:t>政府干预是否有效，没有一个具体、固定</w:t>
      </w:r>
      <w:r>
        <w:rPr>
          <w:rFonts w:hint="eastAsia"/>
        </w:rPr>
        <w:t>的衡量标准。这种情况下，关键是要明确有效干预原则的基本要求。换言之，遵循了这些基本要求，有效干预实现的可能性就比较大。</w:t>
      </w:r>
    </w:p>
    <w:p w14:paraId="1DC7820B">
      <w:pPr>
        <w:pStyle w:val="16"/>
      </w:pPr>
      <w:r>
        <w:rPr>
          <w:rFonts w:hint="eastAsia"/>
        </w:rPr>
        <w:t>二、市场机制有效配置资源作用的发生必须具备一定的前提条件（正常情况下）</w:t>
      </w:r>
    </w:p>
    <w:p w14:paraId="09D4A648">
      <w:pPr>
        <w:pStyle w:val="17"/>
      </w:pPr>
      <w:r>
        <w:rPr>
          <w:rFonts w:hint="eastAsia"/>
        </w:rPr>
        <w:t>1</w:t>
      </w:r>
      <w:r>
        <w:t>.市场具备普遍性。即所有的物品和服务可以在市场中进行自由交易</w:t>
      </w:r>
    </w:p>
    <w:p w14:paraId="3DFBDA2B">
      <w:pPr>
        <w:pStyle w:val="17"/>
      </w:pPr>
      <w:r>
        <w:t>2.市场呈现收益递减性，即生产技术存在可分割性和规模经济性</w:t>
      </w:r>
    </w:p>
    <w:p w14:paraId="01ED7E70">
      <w:pPr>
        <w:pStyle w:val="17"/>
      </w:pPr>
      <w:r>
        <w:rPr>
          <w:rFonts w:hint="eastAsia"/>
        </w:rPr>
        <w:t>3</w:t>
      </w:r>
      <w:r>
        <w:t>.市场竞争的完全性。即所有的市场存在为数众多的购买者和卖者，并能自由地进入和退出市场，参与交易的产品具有同质性和无差别性，买者和卖者对产品相关的信息完全知晓，买者和卖者能做出合理的选择行为等</w:t>
      </w:r>
    </w:p>
    <w:p w14:paraId="0F1847DC">
      <w:pPr>
        <w:pStyle w:val="17"/>
      </w:pPr>
      <w:r>
        <w:t>4.市场信息的完全性即所有市场信息都是完全的、透明的并能被人所了解掌握，不存在任何不确定性。</w:t>
      </w:r>
    </w:p>
    <w:p w14:paraId="31898D1B">
      <w:pPr>
        <w:pStyle w:val="17"/>
        <w:rPr>
          <w:sz w:val="15"/>
        </w:rPr>
      </w:pPr>
      <w:r>
        <w:rPr>
          <w:sz w:val="15"/>
          <w:highlight w:val="yellow"/>
        </w:rPr>
        <w:t>完全市场竞争的四个条件只</w:t>
      </w:r>
      <w:r>
        <w:rPr>
          <w:rFonts w:hint="eastAsia"/>
          <w:sz w:val="15"/>
          <w:highlight w:val="yellow"/>
        </w:rPr>
        <w:t>是一种理想状态，</w:t>
      </w:r>
      <w:r>
        <w:rPr>
          <w:rFonts w:hint="eastAsia"/>
          <w:sz w:val="15"/>
        </w:rPr>
        <w:t>在现实的市场经济中并不存在。对市场份额的占有、生产技术的掌握、物品和服务等市场信息的知识量的拥有，往往意味着经济利益获得的多寡。因此，面对激烈的市场竞争，部分市场主体实施限制竞争或者阻碍市场竞争的不正当竞争行为和各种垄断行为，生产者、销售者等信息优势方隐藏部分与交易相关的重要信息，投资集中于经济效益较好的行业或者产业而对基础设施等社会必需品投资不足，这些市场缺陷的克服都需要国家有效调制的介入。</w:t>
      </w:r>
    </w:p>
    <w:p w14:paraId="04F7088C">
      <w:pPr>
        <w:pStyle w:val="16"/>
      </w:pPr>
      <w:r>
        <w:rPr>
          <w:rFonts w:hint="eastAsia"/>
        </w:rPr>
        <w:t>二、基本要求</w:t>
      </w:r>
    </w:p>
    <w:p w14:paraId="140F9E21">
      <w:pPr>
        <w:pStyle w:val="17"/>
      </w:pPr>
      <w:r>
        <w:rPr>
          <w:rFonts w:hint="eastAsia"/>
        </w:rPr>
        <w:t>（一）</w:t>
      </w:r>
      <w:r>
        <w:t>市场决定性</w:t>
      </w:r>
    </w:p>
    <w:p w14:paraId="36322577">
      <w:pPr>
        <w:pStyle w:val="17"/>
      </w:pPr>
      <w:r>
        <w:t>1.在市场机制能够发挥作用的场合，政府</w:t>
      </w:r>
      <w:r>
        <w:rPr>
          <w:rFonts w:hint="eastAsia"/>
        </w:rPr>
        <w:t>不应干预；</w:t>
      </w:r>
    </w:p>
    <w:p w14:paraId="3CD41907">
      <w:pPr>
        <w:pStyle w:val="17"/>
      </w:pPr>
      <w:r>
        <w:rPr>
          <w:rFonts w:hint="eastAsia"/>
        </w:rPr>
        <w:t>（1）</w:t>
      </w:r>
      <w:r>
        <w:t>即使存在市场失灵需要政府干预的场合，</w:t>
      </w:r>
      <w:r>
        <w:rPr>
          <w:rFonts w:hint="eastAsia"/>
        </w:rPr>
        <w:t>也应尽量采用能够促进市场机制发挥作用的干预手段；</w:t>
      </w:r>
    </w:p>
    <w:p w14:paraId="2FD0F05E">
      <w:pPr>
        <w:pStyle w:val="17"/>
      </w:pPr>
      <w:r>
        <w:rPr>
          <w:rFonts w:hint="eastAsia"/>
        </w:rPr>
        <w:t>（2）</w:t>
      </w:r>
      <w:r>
        <w:t>无法判断某一领域是否发生市场失灵时，</w:t>
      </w:r>
      <w:r>
        <w:rPr>
          <w:rFonts w:hint="eastAsia"/>
        </w:rPr>
        <w:t>暂不干预。</w:t>
      </w:r>
    </w:p>
    <w:p w14:paraId="7DA22348">
      <w:pPr>
        <w:pStyle w:val="17"/>
      </w:pPr>
      <w:r>
        <w:t>2.</w:t>
      </w:r>
      <w:r>
        <w:rPr>
          <w:rFonts w:hint="eastAsia"/>
        </w:rPr>
        <w:t>在任何经济领域都应当优先发挥市场机制的调节作用，国家调制应局限于市场失灵的边界当中，在不存在市场失灵的场合，不应当有国家对经济的调制。</w:t>
      </w:r>
    </w:p>
    <w:p w14:paraId="503078E4">
      <w:pPr>
        <w:pStyle w:val="17"/>
      </w:pPr>
      <w:r>
        <w:t>3.</w:t>
      </w:r>
      <w:r>
        <w:rPr>
          <w:rFonts w:hint="eastAsia"/>
        </w:rPr>
        <w:t>即使在市场失灵的场合，国家对经济的调制也要恪守谦抑，即一方面应优先鼓励内嵌于市场机制的调制措施，从而达到辅助市场机制恢复发挥作用的目的；另一方面，当某一领域的市场机制已然恢复作用，即市场失灵已克服，国家调制手段则应弱化或退出</w:t>
      </w:r>
    </w:p>
    <w:p w14:paraId="6E9AA6DB">
      <w:pPr>
        <w:pStyle w:val="17"/>
      </w:pPr>
      <w:r>
        <w:t>3.</w:t>
      </w:r>
      <w:r>
        <w:rPr>
          <w:rFonts w:hint="eastAsia"/>
        </w:rPr>
        <w:t>在既有经验和理性无法判断某一领域是否市场失灵时，应优先假设市场未发生失灵，而暂不进行国家调制。</w:t>
      </w:r>
    </w:p>
    <w:p w14:paraId="3E000C34">
      <w:pPr>
        <w:pStyle w:val="17"/>
      </w:pPr>
      <w:r>
        <w:rPr>
          <w:rFonts w:hint="eastAsia"/>
        </w:rPr>
        <w:t>（二）</w:t>
      </w:r>
      <w:r>
        <w:t>干预法定</w:t>
      </w:r>
    </w:p>
    <w:p w14:paraId="22E10F6B">
      <w:pPr>
        <w:pStyle w:val="17"/>
      </w:pPr>
      <w:r>
        <w:t>政府干预在有法可依时必须“权力法</w:t>
      </w:r>
      <w:r>
        <w:rPr>
          <w:rFonts w:hint="eastAsia"/>
        </w:rPr>
        <w:t>定”。</w:t>
      </w:r>
    </w:p>
    <w:p w14:paraId="2F193E42">
      <w:pPr>
        <w:pStyle w:val="17"/>
      </w:pPr>
      <w:r>
        <w:t xml:space="preserve">1.干预主体职权法定 </w:t>
      </w:r>
    </w:p>
    <w:p w14:paraId="76764144">
      <w:pPr>
        <w:pStyle w:val="17"/>
      </w:pPr>
      <w:r>
        <w:t>2.干预程序法定</w:t>
      </w:r>
    </w:p>
    <w:p w14:paraId="31B2BEFF">
      <w:pPr>
        <w:pStyle w:val="17"/>
      </w:pPr>
      <w:r>
        <w:t>3.干预方式手段符合法律规定</w:t>
      </w:r>
    </w:p>
    <w:p w14:paraId="315608B1">
      <w:pPr>
        <w:pStyle w:val="17"/>
      </w:pPr>
      <w:r>
        <w:rPr>
          <w:rFonts w:hint="eastAsia"/>
        </w:rPr>
        <w:t>（三）</w:t>
      </w:r>
      <w:r>
        <w:t>干预适度合理</w:t>
      </w:r>
    </w:p>
    <w:p w14:paraId="4C982FCA">
      <w:pPr>
        <w:pStyle w:val="17"/>
      </w:pPr>
      <w:r>
        <w:t>1.国家干预要进行成本收益比较成本收益分析是采用“货币基准”，对手</w:t>
      </w:r>
      <w:r>
        <w:rPr>
          <w:rFonts w:hint="eastAsia"/>
        </w:rPr>
        <w:t>段实施的“投入成本”与目的达成后的“产出效益”作比较，从而决定是否采取以及采取何种规制措施的方法。但也存在无法或难以货币化的因素如：社会公平、环境美化、生活质量、政治影响等，这阻碍了该方法的广泛应用。</w:t>
      </w:r>
    </w:p>
    <w:p w14:paraId="056E28C9">
      <w:pPr>
        <w:pStyle w:val="17"/>
      </w:pPr>
      <w:r>
        <w:t>2.国家干预尽量采用间接性的引导手段</w:t>
      </w:r>
    </w:p>
    <w:p w14:paraId="6E1F56AC">
      <w:pPr>
        <w:pStyle w:val="17"/>
      </w:pPr>
      <w:r>
        <w:t>一般情况下，政府干预尽量采用柔和的间</w:t>
      </w:r>
      <w:r>
        <w:rPr>
          <w:rFonts w:hint="eastAsia"/>
        </w:rPr>
        <w:t>接性手段，但在特定时期针对特定情况，政府也会采用直接的刚性强制手段。</w:t>
      </w:r>
    </w:p>
    <w:p w14:paraId="434CF268">
      <w:pPr>
        <w:pStyle w:val="17"/>
      </w:pPr>
      <w:r>
        <w:t>3.动态把握国家干预的“度”</w:t>
      </w:r>
    </w:p>
    <w:p w14:paraId="79FC453D">
      <w:pPr>
        <w:pStyle w:val="17"/>
      </w:pPr>
      <w:r>
        <w:t>在正常时期，政府干预的广度和力度与在</w:t>
      </w:r>
      <w:r>
        <w:rPr>
          <w:rFonts w:hint="eastAsia"/>
        </w:rPr>
        <w:t>非常时期不一样，政府在不违反法律前提下可以因时而变，相机抉择。</w:t>
      </w:r>
    </w:p>
    <w:p w14:paraId="5DF91D9C">
      <w:pPr>
        <w:pStyle w:val="20"/>
      </w:pPr>
      <w:r>
        <w:rPr>
          <w:rFonts w:hint="eastAsia"/>
        </w:rPr>
        <w:t>第三节 利益本位原则</w:t>
      </w:r>
    </w:p>
    <w:p w14:paraId="38F1CB9B">
      <w:pPr>
        <w:pStyle w:val="16"/>
      </w:pPr>
      <w:r>
        <w:rPr>
          <w:rFonts w:hint="eastAsia"/>
        </w:rPr>
        <w:t>一、什么是社会公共利益</w:t>
      </w:r>
    </w:p>
    <w:p w14:paraId="2F1CBC4C">
      <w:pPr>
        <w:pStyle w:val="17"/>
      </w:pPr>
      <w:r>
        <w:t>（一）概念</w:t>
      </w:r>
    </w:p>
    <w:p w14:paraId="7C7071EB">
      <w:pPr>
        <w:pStyle w:val="17"/>
      </w:pPr>
      <w:r>
        <w:t>1.社会公共利益是指一定社会范围内绝大多</w:t>
      </w:r>
      <w:r>
        <w:rPr>
          <w:rFonts w:hint="eastAsia"/>
        </w:rPr>
        <w:t>数成员个体共同的利益追求。</w:t>
      </w:r>
    </w:p>
    <w:p w14:paraId="00CF3B10">
      <w:pPr>
        <w:pStyle w:val="17"/>
      </w:pPr>
      <w:r>
        <w:t>2.特征：</w:t>
      </w:r>
    </w:p>
    <w:p w14:paraId="29197D80">
      <w:pPr>
        <w:pStyle w:val="17"/>
      </w:pPr>
      <w:r>
        <w:t xml:space="preserve">（1）受益对象的普遍性和非排他性 </w:t>
      </w:r>
    </w:p>
    <w:p w14:paraId="51F0632E">
      <w:pPr>
        <w:pStyle w:val="17"/>
      </w:pPr>
      <w:r>
        <w:t xml:space="preserve">（2）利益内容的不可分割性 </w:t>
      </w:r>
    </w:p>
    <w:p w14:paraId="0E19AC3A">
      <w:pPr>
        <w:pStyle w:val="17"/>
      </w:pPr>
      <w:r>
        <w:t>（3）表现形式的相对稳定性</w:t>
      </w:r>
    </w:p>
    <w:p w14:paraId="09F0D409">
      <w:pPr>
        <w:pStyle w:val="17"/>
      </w:pPr>
      <w:r>
        <w:rPr>
          <w:rFonts w:hint="eastAsia"/>
        </w:rPr>
        <w:t>（二）经济法中社会公共利益的表现</w:t>
      </w:r>
    </w:p>
    <w:p w14:paraId="77032220">
      <w:pPr>
        <w:pStyle w:val="17"/>
      </w:pPr>
      <w:r>
        <w:t>1.自由公平竞争秩序；</w:t>
      </w:r>
    </w:p>
    <w:p w14:paraId="4E41230E">
      <w:pPr>
        <w:pStyle w:val="17"/>
      </w:pPr>
      <w:r>
        <w:t>2.特定群体的利益，如消费者利益；</w:t>
      </w:r>
    </w:p>
    <w:p w14:paraId="33EAACA0">
      <w:pPr>
        <w:pStyle w:val="17"/>
      </w:pPr>
      <w:r>
        <w:t>3.特定地域范围多数人的利益，如西部大开</w:t>
      </w:r>
      <w:r>
        <w:rPr>
          <w:rFonts w:hint="eastAsia"/>
        </w:rPr>
        <w:t>发战略所追求的利益；</w:t>
      </w:r>
    </w:p>
    <w:p w14:paraId="4CED361D">
      <w:pPr>
        <w:pStyle w:val="17"/>
      </w:pPr>
      <w:r>
        <w:t>4.金融系统稳定；</w:t>
      </w:r>
    </w:p>
    <w:p w14:paraId="4341D505">
      <w:pPr>
        <w:pStyle w:val="17"/>
      </w:pPr>
      <w:r>
        <w:t>5.特定产业持续稳定发展等</w:t>
      </w:r>
    </w:p>
    <w:p w14:paraId="4F95FC87">
      <w:pPr>
        <w:pStyle w:val="16"/>
      </w:pPr>
      <w:r>
        <w:rPr>
          <w:rFonts w:hint="eastAsia"/>
        </w:rPr>
        <w:t>二、社会公共利益与国家利益、个体</w:t>
      </w:r>
      <w:r>
        <w:t xml:space="preserve">  利益的关系 </w:t>
      </w:r>
    </w:p>
    <w:p w14:paraId="4805AD78">
      <w:pPr>
        <w:pStyle w:val="17"/>
      </w:pPr>
      <w:r>
        <w:t>1.社会公共利益与国家利益</w:t>
      </w:r>
    </w:p>
    <w:p w14:paraId="1CDCBA0D">
      <w:pPr>
        <w:pStyle w:val="17"/>
      </w:pPr>
      <w:r>
        <w:t>国家是阶级统治的工具，作为政治实体，</w:t>
      </w:r>
      <w:r>
        <w:rPr>
          <w:rFonts w:hint="eastAsia"/>
        </w:rPr>
        <w:t>国家利益当然体现为统治集团的利益，表现为国家政权的稳固、国家财政收入的增加等。</w:t>
      </w:r>
    </w:p>
    <w:p w14:paraId="5ADA35F3">
      <w:pPr>
        <w:pStyle w:val="17"/>
      </w:pPr>
      <w:r>
        <w:t>在现代社会，国家的社会管理职能发达，</w:t>
      </w:r>
      <w:r>
        <w:rPr>
          <w:rFonts w:hint="eastAsia"/>
        </w:rPr>
        <w:t>国家利益的最大化与社会公共利益最大化之间存在着明显的一致性，如经济持续稳定发展有利于政权稳定，反之亦然。</w:t>
      </w:r>
    </w:p>
    <w:p w14:paraId="00549215">
      <w:pPr>
        <w:pStyle w:val="17"/>
      </w:pPr>
      <w:r>
        <w:t>2.社会公共利益与个体利益</w:t>
      </w:r>
    </w:p>
    <w:p w14:paraId="4774EB32">
      <w:pPr>
        <w:pStyle w:val="17"/>
      </w:pPr>
      <w:r>
        <w:t>社会公共利益建立在个体利益基础上，但</w:t>
      </w:r>
      <w:r>
        <w:rPr>
          <w:rFonts w:hint="eastAsia"/>
        </w:rPr>
        <w:t>不是个体利益的简单相加，而是指全体成员个人利益中的共性利益。</w:t>
      </w:r>
      <w:r>
        <w:t>二者是对立统一关系。首先，二者具有一</w:t>
      </w:r>
      <w:r>
        <w:rPr>
          <w:rFonts w:hint="eastAsia"/>
        </w:rPr>
        <w:t>致性，保护个人利益的最大实现可增进社会公共利益，社会公共利益的实现也有利于个体利益的保护；其次，二者也有冲突的一面，个体利益的无限膨胀会危及公共利益，只保护公共利益而不尊重个体利益，也会损及公共利益的基础。</w:t>
      </w:r>
    </w:p>
    <w:p w14:paraId="6B6FC683">
      <w:pPr>
        <w:pStyle w:val="16"/>
      </w:pPr>
      <w:r>
        <w:rPr>
          <w:rFonts w:hint="eastAsia"/>
        </w:rPr>
        <w:t>三、社会公共利益原则的基本要求</w:t>
      </w:r>
    </w:p>
    <w:p w14:paraId="3A1F86A7">
      <w:pPr>
        <w:pStyle w:val="17"/>
        <w:rPr>
          <w:color w:val="FF0000"/>
        </w:rPr>
      </w:pPr>
      <w:r>
        <w:t>（一）</w:t>
      </w:r>
      <w:r>
        <w:rPr>
          <w:color w:val="FF0000"/>
        </w:rPr>
        <w:t>经济法的社会公共利益应是综合效益</w:t>
      </w:r>
    </w:p>
    <w:p w14:paraId="667D8045">
      <w:pPr>
        <w:pStyle w:val="17"/>
      </w:pPr>
      <w:r>
        <w:t>经济效益、社会效益和生态效益的综合</w:t>
      </w:r>
    </w:p>
    <w:p w14:paraId="77AEBB78">
      <w:pPr>
        <w:pStyle w:val="17"/>
      </w:pPr>
      <w:r>
        <w:t>近期效益、中期效益与长期效益的综合</w:t>
      </w:r>
    </w:p>
    <w:p w14:paraId="055AD3B9">
      <w:pPr>
        <w:pStyle w:val="17"/>
      </w:pPr>
      <w:r>
        <w:t>社会整体效益与微观个体效益的综合</w:t>
      </w:r>
    </w:p>
    <w:p w14:paraId="08790DB1">
      <w:pPr>
        <w:pStyle w:val="17"/>
      </w:pPr>
      <w:r>
        <w:rPr>
          <w:rFonts w:hint="eastAsia"/>
        </w:rPr>
        <w:t>（二）经济法对社会公共利益的保护应符合实质公正</w:t>
      </w:r>
    </w:p>
    <w:p w14:paraId="270EFC98">
      <w:pPr>
        <w:pStyle w:val="17"/>
      </w:pPr>
      <w:r>
        <w:t>经济法中的实质公正，是指透过抽象的人</w:t>
      </w:r>
      <w:r>
        <w:rPr>
          <w:rFonts w:hint="eastAsia"/>
        </w:rPr>
        <w:t>格平等、机会平等，对主体进行真实具体的价值关怀。</w:t>
      </w:r>
    </w:p>
    <w:p w14:paraId="04FD1D07">
      <w:pPr>
        <w:pStyle w:val="17"/>
      </w:pPr>
      <w:r>
        <w:t>在形式公正与实质公正中，经济法不否定</w:t>
      </w:r>
      <w:r>
        <w:rPr>
          <w:rFonts w:hint="eastAsia"/>
        </w:rPr>
        <w:t xml:space="preserve"> 形式公正，但更关注实质公正</w:t>
      </w:r>
    </w:p>
    <w:p w14:paraId="7D4F45CB">
      <w:pPr>
        <w:pStyle w:val="16"/>
      </w:pPr>
      <w:r>
        <w:rPr>
          <w:rFonts w:hint="eastAsia"/>
        </w:rPr>
        <w:t>四、为什么说经济法是社会利益本位之法</w:t>
      </w:r>
      <w:r>
        <w:t xml:space="preserve"> </w:t>
      </w:r>
    </w:p>
    <w:p w14:paraId="65357C0C">
      <w:pPr>
        <w:pStyle w:val="17"/>
      </w:pPr>
      <w:r>
        <w:t>1.社会公共利益是经济法诞生的观念基础</w:t>
      </w:r>
    </w:p>
    <w:p w14:paraId="4FE4C993">
      <w:pPr>
        <w:pStyle w:val="17"/>
      </w:pPr>
      <w:r>
        <w:t>19世纪后期以来的一次次经济危机昭示</w:t>
      </w:r>
      <w:r>
        <w:rPr>
          <w:rFonts w:hint="eastAsia"/>
        </w:rPr>
        <w:t>人们，个体利益的无限扩张必将损害其他个体以及社会整体的利益。因此，基于对整个人类社会共同利益的保护和发展的关注，新的社会思潮出现。这种背景下，法社会学派兴起，对社会利益给予了极大的关注。</w:t>
      </w:r>
    </w:p>
    <w:p w14:paraId="1715F7DA">
      <w:pPr>
        <w:pStyle w:val="17"/>
      </w:pPr>
      <w:r>
        <w:t>2.民商法秩序下公共利益保护缺位需要经济法予</w:t>
      </w:r>
      <w:r>
        <w:rPr>
          <w:rFonts w:hint="eastAsia"/>
        </w:rPr>
        <w:t>以补充</w:t>
      </w:r>
    </w:p>
    <w:p w14:paraId="40D22BCE">
      <w:pPr>
        <w:pStyle w:val="17"/>
      </w:pPr>
      <w:r>
        <w:t>现代社会，体现公共利益的社会事务日益</w:t>
      </w:r>
      <w:r>
        <w:rPr>
          <w:rFonts w:hint="eastAsia"/>
        </w:rPr>
        <w:t>增多，如生态保护、公共设施、市场秩序、弱者保护等，需要法律予以肯定和维护。民法的个人本位属性不会改变，其始终以个人利益为制度的出发点，经济法才能从社会公共利益的角度构建制度体系，弥补民商法的不足。</w:t>
      </w:r>
    </w:p>
    <w:p w14:paraId="59E74DDC">
      <w:pPr>
        <w:pStyle w:val="17"/>
      </w:pPr>
      <w:r>
        <w:t>3. 通过经济法制度进行实证分析</w:t>
      </w:r>
    </w:p>
    <w:p w14:paraId="19A2CA77">
      <w:pPr>
        <w:pStyle w:val="17"/>
      </w:pPr>
      <w:r>
        <w:t>反不正当竞争与反垄断制度</w:t>
      </w:r>
    </w:p>
    <w:p w14:paraId="153DED08">
      <w:pPr>
        <w:pStyle w:val="17"/>
      </w:pPr>
      <w:r>
        <w:t>财政税收调控制度</w:t>
      </w:r>
    </w:p>
    <w:p w14:paraId="03BB0F6C">
      <w:pPr>
        <w:pStyle w:val="17"/>
      </w:pPr>
      <w:r>
        <w:t>金融监管制度</w:t>
      </w:r>
    </w:p>
    <w:p w14:paraId="3A4B4899">
      <w:pPr>
        <w:pStyle w:val="16"/>
      </w:pPr>
      <w:r>
        <w:rPr>
          <w:rFonts w:hint="eastAsia"/>
        </w:rPr>
        <w:t>四、社会公共利益的代表</w:t>
      </w:r>
      <w:r>
        <w:t xml:space="preserve"> </w:t>
      </w:r>
    </w:p>
    <w:p w14:paraId="752CEF6B">
      <w:pPr>
        <w:pStyle w:val="17"/>
      </w:pPr>
      <w:r>
        <w:t>1.国家（政府）</w:t>
      </w:r>
    </w:p>
    <w:p w14:paraId="57E9D3E8">
      <w:pPr>
        <w:pStyle w:val="17"/>
      </w:pPr>
      <w:r>
        <w:t>现代国家由单纯的统治机构向社会公共管</w:t>
      </w:r>
      <w:r>
        <w:rPr>
          <w:rFonts w:hint="eastAsia"/>
        </w:rPr>
        <w:t>理机构转变成为必然趋势，国家不仅维护统治阶级利益，同时也担负了维护社会公共利益的职能。在国家机构中，政府代表国家成为社会公共利益的代表为常态。</w:t>
      </w:r>
      <w:r>
        <w:t xml:space="preserve"> </w:t>
      </w:r>
    </w:p>
    <w:p w14:paraId="407344D2">
      <w:pPr>
        <w:pStyle w:val="17"/>
      </w:pPr>
      <w:r>
        <w:t>2.社团组织</w:t>
      </w:r>
    </w:p>
    <w:p w14:paraId="21240874">
      <w:pPr>
        <w:pStyle w:val="17"/>
      </w:pPr>
      <w:r>
        <w:t>3.社会成员个体能否成为社会公共利益的代表者？</w:t>
      </w:r>
    </w:p>
    <w:p w14:paraId="7E650DA6">
      <w:pPr>
        <w:pStyle w:val="23"/>
      </w:pPr>
      <w:r>
        <w:rPr>
          <w:rFonts w:hint="eastAsia"/>
        </w:rPr>
        <w:t>第五章 经济法主体与行为</w:t>
      </w:r>
    </w:p>
    <w:p w14:paraId="05C98C66">
      <w:pPr>
        <w:pStyle w:val="20"/>
      </w:pPr>
      <w:r>
        <w:rPr>
          <w:rFonts w:hint="eastAsia"/>
        </w:rPr>
        <w:t>第一节 经济法主体的分类</w:t>
      </w:r>
    </w:p>
    <w:p w14:paraId="201BD888">
      <w:pPr>
        <w:pStyle w:val="16"/>
      </w:pPr>
      <w:r>
        <w:rPr>
          <w:rFonts w:hint="eastAsia"/>
        </w:rPr>
        <w:t>一、什么是经济法主体</w:t>
      </w:r>
    </w:p>
    <w:p w14:paraId="674EAB13">
      <w:pPr>
        <w:pStyle w:val="17"/>
      </w:pPr>
      <w:r>
        <w:rPr>
          <w:rFonts w:hint="eastAsia"/>
        </w:rPr>
        <w:t>经济法主体，是指在国家干预经济运行过程中，依法享有权利（权力）和承担义务的组织与个人。</w:t>
      </w:r>
      <w:r>
        <w:t>或者说是经济法调整的社会关系的各方当</w:t>
      </w:r>
      <w:r>
        <w:rPr>
          <w:rFonts w:hint="eastAsia"/>
        </w:rPr>
        <w:t>事人。</w:t>
      </w:r>
    </w:p>
    <w:p w14:paraId="5005F7A8">
      <w:pPr>
        <w:pStyle w:val="16"/>
      </w:pPr>
      <w:r>
        <w:rPr>
          <w:rFonts w:hint="eastAsia"/>
        </w:rPr>
        <w:t>二、经济法主体范畴的提炼概括</w:t>
      </w:r>
    </w:p>
    <w:p w14:paraId="0FFAB642">
      <w:pPr>
        <w:pStyle w:val="17"/>
      </w:pPr>
      <w:r>
        <w:rPr>
          <w:rFonts w:hint="eastAsia"/>
        </w:rPr>
        <w:t>1</w:t>
      </w:r>
      <w:r>
        <w:t>.</w:t>
      </w:r>
      <w:r>
        <w:rPr>
          <w:rFonts w:hint="eastAsia"/>
        </w:rPr>
        <w:t>从法条来看，经济法文件中出现的主体种类繁多，如政府、政府职能部门、中小企业、垄断企业、国有企业、纳税人、扣缴义务人、个人、经营者、消费者、消费者协会、行业协会等。</w:t>
      </w:r>
    </w:p>
    <w:p w14:paraId="202ECDBB">
      <w:pPr>
        <w:pStyle w:val="17"/>
      </w:pPr>
      <w:r>
        <w:drawing>
          <wp:anchor distT="0" distB="0" distL="114300" distR="114300" simplePos="0" relativeHeight="251659264" behindDoc="1" locked="0" layoutInCell="1" allowOverlap="1">
            <wp:simplePos x="0" y="0"/>
            <wp:positionH relativeFrom="margin">
              <wp:posOffset>3924300</wp:posOffset>
            </wp:positionH>
            <wp:positionV relativeFrom="paragraph">
              <wp:posOffset>347980</wp:posOffset>
            </wp:positionV>
            <wp:extent cx="2766695" cy="1149350"/>
            <wp:effectExtent l="0" t="0" r="0" b="0"/>
            <wp:wrapTight wrapText="bothSides">
              <wp:wrapPolygon>
                <wp:start x="0" y="0"/>
                <wp:lineTo x="0" y="21123"/>
                <wp:lineTo x="21417" y="21123"/>
                <wp:lineTo x="21417" y="0"/>
                <wp:lineTo x="0" y="0"/>
              </wp:wrapPolygon>
            </wp:wrapTight>
            <wp:docPr id="1" name="图片 1" descr="D:\下载\qq下载\1709433453\FileRecv\MobileFile\Screenshot_20210507_100327_com.tencent.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下载\qq下载\1709433453\FileRecv\MobileFile\Screenshot_20210507_100327_com.tencent.mm.jpg"/>
                    <pic:cNvPicPr>
                      <a:picLocks noChangeAspect="1" noChangeArrowheads="1"/>
                    </pic:cNvPicPr>
                  </pic:nvPicPr>
                  <pic:blipFill>
                    <a:blip r:embed="rId8" cstate="print">
                      <a:extLst>
                        <a:ext uri="{28A0092B-C50C-407E-A947-70E740481C1C}">
                          <a14:useLocalDpi xmlns:a14="http://schemas.microsoft.com/office/drawing/2010/main" val="0"/>
                        </a:ext>
                      </a:extLst>
                    </a:blip>
                    <a:srcRect t="36444" r="6666" b="46111"/>
                    <a:stretch>
                      <a:fillRect/>
                    </a:stretch>
                  </pic:blipFill>
                  <pic:spPr>
                    <a:xfrm>
                      <a:off x="0" y="0"/>
                      <a:ext cx="2766695" cy="1149350"/>
                    </a:xfrm>
                    <a:prstGeom prst="rect">
                      <a:avLst/>
                    </a:prstGeom>
                    <a:noFill/>
                    <a:ln>
                      <a:noFill/>
                    </a:ln>
                  </pic:spPr>
                </pic:pic>
              </a:graphicData>
            </a:graphic>
          </wp:anchor>
        </w:drawing>
      </w:r>
      <w:r>
        <w:rPr>
          <w:rFonts w:hint="eastAsia"/>
        </w:rPr>
        <w:t>2</w:t>
      </w:r>
      <w:r>
        <w:t>.基于国家与市场互动的经济法基础，经济法</w:t>
      </w:r>
      <w:r>
        <w:rPr>
          <w:rFonts w:hint="eastAsia"/>
        </w:rPr>
        <w:t>主体首先可分为经济行政主体（经济干预主体、管理主体、调节主体、调制主体）与市场主体（被管理主体、受调节主体，调制受体）。</w:t>
      </w:r>
    </w:p>
    <w:p w14:paraId="3E974AE9">
      <w:pPr>
        <w:pStyle w:val="17"/>
      </w:pPr>
      <w:r>
        <w:rPr>
          <w:rFonts w:hint="eastAsia"/>
        </w:rPr>
        <w:t>3</w:t>
      </w:r>
      <w:r>
        <w:t>.</w:t>
      </w:r>
      <w:r>
        <w:rPr>
          <w:rFonts w:hint="eastAsia"/>
        </w:rPr>
        <w:t>另外，现代社会开始活跃一种新的社会组织（主要是社团组织），介于两种主体之间，被称为社会中间层主体。一些学者认为，这类社会组织具有重要的经济法意义，形成了经济法的第三类主体。</w:t>
      </w:r>
    </w:p>
    <w:p w14:paraId="4D21AD87">
      <w:pPr>
        <w:pStyle w:val="16"/>
      </w:pPr>
      <w:r>
        <w:rPr>
          <w:rFonts w:hint="eastAsia"/>
        </w:rPr>
        <w:t>三、经济行政主体（调制主体）概述</w:t>
      </w:r>
    </w:p>
    <w:p w14:paraId="200AE890">
      <w:pPr>
        <w:pStyle w:val="17"/>
      </w:pPr>
      <w:r>
        <w:t>（一）概念</w:t>
      </w:r>
    </w:p>
    <w:p w14:paraId="5D88B1F4">
      <w:pPr>
        <w:pStyle w:val="17"/>
      </w:pPr>
      <w:r>
        <w:rPr>
          <w:rFonts w:hint="eastAsia"/>
        </w:rPr>
        <w:t>经济行政主体是指代表国家干预经济的行政机关及法律、法规授权的具有管理公共事务职能的组织。</w:t>
      </w:r>
    </w:p>
    <w:p w14:paraId="601FCF15">
      <w:pPr>
        <w:pStyle w:val="17"/>
      </w:pPr>
      <w:r>
        <w:rPr>
          <w:rFonts w:hint="eastAsia"/>
        </w:rPr>
        <w:t>（二）分类</w:t>
      </w:r>
    </w:p>
    <w:p w14:paraId="3F58329E">
      <w:pPr>
        <w:pStyle w:val="17"/>
      </w:pPr>
      <w:r>
        <w:rPr>
          <w:rFonts w:hint="eastAsia"/>
        </w:rPr>
        <w:t>1</w:t>
      </w:r>
      <w:r>
        <w:t>.</w:t>
      </w:r>
      <w:r>
        <w:rPr>
          <w:rFonts w:hint="eastAsia"/>
        </w:rPr>
        <w:t>横向分类：</w:t>
      </w:r>
    </w:p>
    <w:p w14:paraId="359AB702">
      <w:pPr>
        <w:pStyle w:val="17"/>
      </w:pPr>
      <w:r>
        <w:rPr>
          <w:rFonts w:hint="eastAsia"/>
        </w:rPr>
        <w:t>（1）宏观调控机构</w:t>
      </w:r>
    </w:p>
    <w:p w14:paraId="0B6B98E1">
      <w:pPr>
        <w:pStyle w:val="17"/>
      </w:pPr>
      <w:r>
        <w:rPr>
          <w:rFonts w:hint="eastAsia"/>
        </w:rPr>
        <w:t>（2）市场规制机构</w:t>
      </w:r>
    </w:p>
    <w:p w14:paraId="39D4985A">
      <w:pPr>
        <w:pStyle w:val="17"/>
      </w:pPr>
    </w:p>
    <w:p w14:paraId="2BE57968">
      <w:pPr>
        <w:pStyle w:val="17"/>
        <w:rPr>
          <w:color w:val="FF0000"/>
        </w:rPr>
      </w:pPr>
      <w:r>
        <w:rPr>
          <w:rFonts w:hint="eastAsia"/>
          <w:color w:val="FF0000"/>
          <w:highlight w:val="yellow"/>
        </w:rPr>
        <w:t>2</w:t>
      </w:r>
      <w:r>
        <w:rPr>
          <w:color w:val="FF0000"/>
          <w:highlight w:val="yellow"/>
        </w:rPr>
        <w:t>.</w:t>
      </w:r>
      <w:r>
        <w:rPr>
          <w:rFonts w:hint="eastAsia"/>
          <w:color w:val="FF0000"/>
          <w:highlight w:val="yellow"/>
        </w:rPr>
        <w:t>区别</w:t>
      </w:r>
    </w:p>
    <w:p w14:paraId="1D6F53EA">
      <w:pPr>
        <w:pStyle w:val="17"/>
      </w:pPr>
      <w:r>
        <w:rPr>
          <w:rFonts w:hint="eastAsia"/>
        </w:rPr>
        <w:t>（1）作用领域不同：前者（更具有综合性）侧重于市场宏观领域，后者（更具有专职性）（不正当竞争行为，垄断行为等）侧重市场微观领域，主要是具体的市场行为</w:t>
      </w:r>
    </w:p>
    <w:p w14:paraId="52F2F646">
      <w:pPr>
        <w:pStyle w:val="17"/>
      </w:pPr>
      <w:r>
        <w:rPr>
          <w:rFonts w:hint="eastAsia"/>
        </w:rPr>
        <w:t>（2）作用对象不同：前者针对整体经济运行，机制为“国家调控市场，市场引导企业”，并不争对具体企业经营者。后者争对实施具体市场行为的主体（经营者不仅可以是经济法主体，也可是民商法主体）</w:t>
      </w:r>
    </w:p>
    <w:p w14:paraId="4DDEB318">
      <w:pPr>
        <w:pStyle w:val="17"/>
      </w:pPr>
      <w:r>
        <w:rPr>
          <w:rFonts w:hint="eastAsia"/>
        </w:rPr>
        <w:t>（3）使用职权手段不同：宏观调控机构的职责是调控宏观市场秩序，主要是规（计）划科学、财政公平、金融稳定、产业合理等，其所采取的调控手段是发展规（计）划、财政政策、金融政策、产业政策等。而市场规制机构的职责是维护微观市场秩序，主要是维护正当的竞争秩序、自由的竞争秩序、公平的交易秩序、安全的市场秩序等，为此，市场规制机构所采取的规制手段是规制具体的市场行为，如规制不正当竞争行为垄断行为，侵害消费者合法权益的行为等。</w:t>
      </w:r>
    </w:p>
    <w:p w14:paraId="73898D7C">
      <w:pPr>
        <w:pStyle w:val="17"/>
      </w:pPr>
      <w:r>
        <w:t>3.纵向分类</w:t>
      </w:r>
    </w:p>
    <w:p w14:paraId="7F05D238">
      <w:pPr>
        <w:pStyle w:val="17"/>
      </w:pPr>
      <w:r>
        <w:rPr>
          <w:rFonts w:hint="eastAsia"/>
        </w:rPr>
        <w:t>（1）</w:t>
      </w:r>
      <w:r>
        <w:t>中央经济行政主体</w:t>
      </w:r>
    </w:p>
    <w:p w14:paraId="1D5E9812">
      <w:pPr>
        <w:pStyle w:val="17"/>
        <w:rPr>
          <w:rFonts w:hint="eastAsia" w:eastAsia="华文楷体"/>
          <w:lang w:val="en-US" w:eastAsia="zh-CN"/>
        </w:rPr>
      </w:pPr>
      <w:r>
        <w:rPr>
          <w:rFonts w:hint="eastAsia"/>
        </w:rPr>
        <w:t>（2）</w:t>
      </w:r>
      <w:r>
        <w:t>地方经济行政</w:t>
      </w:r>
      <w:r>
        <w:rPr>
          <w:rFonts w:hint="eastAsia"/>
          <w:lang w:val="en-US" w:eastAsia="zh-CN"/>
        </w:rPr>
        <w:t>主体</w:t>
      </w:r>
    </w:p>
    <w:p w14:paraId="50FCA967">
      <w:pPr>
        <w:pStyle w:val="16"/>
      </w:pPr>
      <w:r>
        <w:rPr>
          <w:rFonts w:hint="eastAsia"/>
        </w:rPr>
        <w:t>四、市场主体（调制受体）概述</w:t>
      </w:r>
    </w:p>
    <w:p w14:paraId="07FBBD79">
      <w:pPr>
        <w:pStyle w:val="17"/>
      </w:pPr>
      <w:r>
        <w:t>（一）经营者</w:t>
      </w:r>
    </w:p>
    <w:p w14:paraId="5FA07165">
      <w:pPr>
        <w:pStyle w:val="17"/>
      </w:pPr>
      <w:r>
        <w:rPr>
          <w:rFonts w:hint="eastAsia"/>
        </w:rPr>
        <w:t>经营者，是指以营利为目的而从事商品生产、销售以及提供服务的法人、非法人组织及自然人。</w:t>
      </w:r>
    </w:p>
    <w:p w14:paraId="292B1080">
      <w:pPr>
        <w:pStyle w:val="17"/>
      </w:pPr>
      <w:r>
        <w:t>（二）消费者</w:t>
      </w:r>
    </w:p>
    <w:p w14:paraId="7424CC0C">
      <w:pPr>
        <w:pStyle w:val="17"/>
      </w:pPr>
      <w:r>
        <w:t>消费者，是指为满足生活需要而购买、使用</w:t>
      </w:r>
      <w:r>
        <w:rPr>
          <w:rFonts w:hint="eastAsia"/>
        </w:rPr>
        <w:t>商品或接受服务的个人。</w:t>
      </w:r>
    </w:p>
    <w:p w14:paraId="42B4E87D">
      <w:pPr>
        <w:pStyle w:val="20"/>
      </w:pPr>
      <w:r>
        <w:rPr>
          <w:rFonts w:hint="eastAsia"/>
        </w:rPr>
        <w:t>第二节 经济法主体的行为</w:t>
      </w:r>
    </w:p>
    <w:p w14:paraId="3147CE44">
      <w:pPr>
        <w:pStyle w:val="16"/>
      </w:pPr>
      <w:r>
        <w:rPr>
          <w:rFonts w:hint="eastAsia"/>
        </w:rPr>
        <w:t>一、经济行政主体（调制主体）的行为</w:t>
      </w:r>
    </w:p>
    <w:p w14:paraId="2AC0CBCA">
      <w:pPr>
        <w:pStyle w:val="17"/>
      </w:pPr>
      <w:r>
        <w:t>（一）宏观调控行为</w:t>
      </w:r>
    </w:p>
    <w:p w14:paraId="4156C9FE">
      <w:pPr>
        <w:pStyle w:val="17"/>
      </w:pPr>
      <w:r>
        <w:t>1. 什么是宏观调控</w:t>
      </w:r>
    </w:p>
    <w:p w14:paraId="398FE54C">
      <w:pPr>
        <w:pStyle w:val="17"/>
      </w:pPr>
      <w:r>
        <w:rPr>
          <w:rFonts w:hint="eastAsia"/>
        </w:rPr>
        <w:t>宏观调控，是指国家为实现经济总量、结构等方面的平衡，保证国民经济持续、稳定和协调增长，运用财政、税收、金融等手段对宏观经济运行进行的调节和控制</w:t>
      </w:r>
    </w:p>
    <w:p w14:paraId="605C6E26">
      <w:pPr>
        <w:pStyle w:val="17"/>
      </w:pPr>
      <w:r>
        <w:t>2.</w:t>
      </w:r>
      <w:r>
        <w:rPr>
          <w:rFonts w:hint="eastAsia"/>
        </w:rPr>
        <w:t>目标：物价稳定、</w:t>
      </w:r>
      <w:r>
        <w:t>经济增长</w:t>
      </w:r>
      <w:r>
        <w:rPr>
          <w:rFonts w:hint="eastAsia"/>
        </w:rPr>
        <w:t>、</w:t>
      </w:r>
      <w:r>
        <w:t>充分就业</w:t>
      </w:r>
      <w:r>
        <w:rPr>
          <w:rFonts w:hint="eastAsia"/>
        </w:rPr>
        <w:t>、国际收支平衡</w:t>
      </w:r>
    </w:p>
    <w:p w14:paraId="54FA83F7">
      <w:pPr>
        <w:pStyle w:val="17"/>
      </w:pPr>
      <w:r>
        <w:rPr>
          <w:rFonts w:hint="eastAsia"/>
        </w:rPr>
        <w:t>3</w:t>
      </w:r>
      <w:r>
        <w:t>.宏观调控的手段</w:t>
      </w:r>
      <w:r>
        <w:rPr>
          <w:rFonts w:hint="eastAsia"/>
        </w:rPr>
        <w:t>：</w:t>
      </w:r>
      <w:r>
        <w:t>财政政策</w:t>
      </w:r>
      <w:r>
        <w:rPr>
          <w:rFonts w:hint="eastAsia"/>
        </w:rPr>
        <w:t>、</w:t>
      </w:r>
      <w:r>
        <w:t>税收政策</w:t>
      </w:r>
      <w:r>
        <w:rPr>
          <w:rFonts w:hint="eastAsia"/>
        </w:rPr>
        <w:t>、</w:t>
      </w:r>
      <w:r>
        <w:t>货币政策</w:t>
      </w:r>
      <w:r>
        <w:rPr>
          <w:rFonts w:hint="eastAsia"/>
        </w:rPr>
        <w:t>、产业政策等</w:t>
      </w:r>
    </w:p>
    <w:p w14:paraId="29A5849B">
      <w:pPr>
        <w:pStyle w:val="17"/>
      </w:pPr>
      <w:r>
        <w:t>4.</w:t>
      </w:r>
      <w:r>
        <w:rPr>
          <w:rFonts w:hint="eastAsia"/>
        </w:rPr>
        <w:t>注意</w:t>
      </w:r>
    </w:p>
    <w:p w14:paraId="4DDCFB09">
      <w:pPr>
        <w:pStyle w:val="17"/>
      </w:pPr>
      <w:r>
        <w:rPr>
          <w:rFonts w:hint="eastAsia"/>
        </w:rPr>
        <w:t>（1）宏观调控行为以市场经济存在为前提</w:t>
      </w:r>
    </w:p>
    <w:p w14:paraId="3197621C">
      <w:pPr>
        <w:pStyle w:val="17"/>
      </w:pPr>
      <w:r>
        <w:rPr>
          <w:rFonts w:hint="eastAsia"/>
        </w:rPr>
        <w:t>（2）宏观调控行为是宏观领域的调控行为</w:t>
      </w:r>
    </w:p>
    <w:p w14:paraId="179B9DD9">
      <w:pPr>
        <w:pStyle w:val="17"/>
      </w:pPr>
      <w:r>
        <w:rPr>
          <w:rFonts w:hint="eastAsia"/>
        </w:rPr>
        <w:t>a）宏观领域不是私人领域而是公共领域（凡私人可以自治都地方，无需也不应当进行宏观调控）</w:t>
      </w:r>
    </w:p>
    <w:p w14:paraId="480340DC">
      <w:pPr>
        <w:pStyle w:val="17"/>
      </w:pPr>
      <w:r>
        <w:rPr>
          <w:rFonts w:hint="eastAsia"/>
        </w:rPr>
        <w:t>b）宏观领域是私人领域不及的领域</w:t>
      </w:r>
    </w:p>
    <w:p w14:paraId="3FDC0626">
      <w:pPr>
        <w:pStyle w:val="17"/>
      </w:pPr>
      <w:r>
        <w:rPr>
          <w:rFonts w:hint="eastAsia"/>
        </w:rPr>
        <w:t>c）宏观领域是市场机制力不及都领域</w:t>
      </w:r>
    </w:p>
    <w:p w14:paraId="76E4AB8E">
      <w:pPr>
        <w:pStyle w:val="17"/>
      </w:pPr>
      <w:r>
        <w:rPr>
          <w:rFonts w:hint="eastAsia"/>
        </w:rPr>
        <w:t>d）宏观领域是关系国计民生、影响国泰民安的领域</w:t>
      </w:r>
    </w:p>
    <w:p w14:paraId="3D9658ED">
      <w:pPr>
        <w:pStyle w:val="17"/>
      </w:pPr>
      <w:r>
        <w:rPr>
          <w:rFonts w:hint="eastAsia"/>
        </w:rPr>
        <w:t>（</w:t>
      </w:r>
      <w:r>
        <w:t>3</w:t>
      </w:r>
      <w:r>
        <w:rPr>
          <w:rFonts w:hint="eastAsia"/>
        </w:rPr>
        <w:t>）宏观调控行为是有限调控行为</w:t>
      </w:r>
    </w:p>
    <w:p w14:paraId="4BDE5D21">
      <w:pPr>
        <w:pStyle w:val="17"/>
      </w:pPr>
      <w:r>
        <w:rPr>
          <w:rFonts w:hint="eastAsia"/>
        </w:rPr>
        <w:t>（4）宏观调控需要发扬民主</w:t>
      </w:r>
    </w:p>
    <w:p w14:paraId="2CA79D72">
      <w:pPr>
        <w:pStyle w:val="17"/>
      </w:pPr>
      <w:r>
        <w:rPr>
          <w:rFonts w:hint="eastAsia"/>
        </w:rPr>
        <w:t>（5）宏观调控行为主要是法律调控行为：主要包括经济、行政、法律三种手段，但法律为主</w:t>
      </w:r>
    </w:p>
    <w:p w14:paraId="354FEBD1">
      <w:pPr>
        <w:pStyle w:val="17"/>
      </w:pPr>
      <w:r>
        <w:rPr>
          <w:rFonts w:hint="eastAsia"/>
        </w:rPr>
        <w:t>a）</w:t>
      </w:r>
      <w:r>
        <w:t>三种手段</w:t>
      </w:r>
      <w:r>
        <w:rPr>
          <w:rFonts w:hint="eastAsia"/>
        </w:rPr>
        <w:t>不</w:t>
      </w:r>
      <w:r>
        <w:t>是并列的、等量齐观的，因为经济手段和行政手段本身也要采用法律形式，要依法作出依法进行，要实现法治化。</w:t>
      </w:r>
    </w:p>
    <w:p w14:paraId="56167CC1">
      <w:pPr>
        <w:pStyle w:val="17"/>
      </w:pPr>
      <w:r>
        <w:rPr>
          <w:rFonts w:hint="eastAsia"/>
        </w:rPr>
        <w:t>b）</w:t>
      </w:r>
      <w:r>
        <w:t>只有建立在法律基础上的宏观调控才能像制定法律一样充分发扬民主，广泛进行论证，听取各方意见，集思广益，从而使宏观调控的政策和法律更能认识和体现客观经济规律的要求，更好地进行宏观</w:t>
      </w:r>
      <w:r>
        <w:rPr>
          <w:rFonts w:hint="eastAsia"/>
        </w:rPr>
        <w:t>调控。仅靠个人智慧、个人能力、个人专断从来不可能较好地进行宏观调控。c）只有依据严格的法定权限和法定程序进行的宏观调控，才能从根本上杜绝盲目调控、任意调控，不依法定权限和法定程序的宏观调控，只能是滥加调控或瞎指挥，贻害无穷。</w:t>
      </w:r>
    </w:p>
    <w:p w14:paraId="37BCCB0F">
      <w:pPr>
        <w:pStyle w:val="17"/>
      </w:pPr>
      <w:r>
        <w:rPr>
          <w:rFonts w:hint="eastAsia"/>
        </w:rPr>
        <w:t>d）只有法律化的宏观调控，才是制度化的宏观调控，才能持续稳定，它不因领导人的改变而改变，不因领导人的看法和注意力的改变而改变，不会因人而异、朝令夕改，才能避免引起社会经济的动荡和混乱。</w:t>
      </w:r>
    </w:p>
    <w:p w14:paraId="60C6DB35">
      <w:pPr>
        <w:pStyle w:val="17"/>
      </w:pPr>
      <w:r>
        <w:rPr>
          <w:rFonts w:hint="eastAsia"/>
        </w:rPr>
        <w:t>e）只有法律化的宏观调控，国家宏观调控的权力范围和宏观调控行为才能规范化、精确化，实现宏观调控的法治化。如果不能依法界定宏观调控的权利（力）义务，规范宏观调控的行为，明确宏观调控的责任，就不能将宏观调控纳入法治的轨道</w:t>
      </w:r>
    </w:p>
    <w:p w14:paraId="47D47B83">
      <w:pPr>
        <w:pStyle w:val="17"/>
      </w:pPr>
      <w:r>
        <w:t>（二）市场规制行为</w:t>
      </w:r>
    </w:p>
    <w:p w14:paraId="3D9322B6">
      <w:pPr>
        <w:pStyle w:val="17"/>
      </w:pPr>
      <w:r>
        <w:t>1.什么是市场规制</w:t>
      </w:r>
    </w:p>
    <w:p w14:paraId="50A77CF4">
      <w:pPr>
        <w:pStyle w:val="17"/>
      </w:pPr>
      <w:r>
        <w:rPr>
          <w:rFonts w:hint="eastAsia"/>
        </w:rPr>
        <w:t>市场规制，是指政府为维护市场竞争秩序、保护消费者劳动者利益等，根据相应法律、法规、规章或政策</w:t>
      </w:r>
      <w:r>
        <w:t>,通过许可、认可、处罚等各种</w:t>
      </w:r>
      <w:r>
        <w:rPr>
          <w:rFonts w:hint="eastAsia"/>
        </w:rPr>
        <w:t>手段，对微观市场主体活动予以直接的干预、控制、制约等。</w:t>
      </w:r>
    </w:p>
    <w:p w14:paraId="44717881">
      <w:pPr>
        <w:pStyle w:val="17"/>
      </w:pPr>
      <w:r>
        <w:t>2.市场规制的主要内容和手段</w:t>
      </w:r>
    </w:p>
    <w:p w14:paraId="5028BADD">
      <w:pPr>
        <w:pStyle w:val="17"/>
      </w:pPr>
      <w:r>
        <w:rPr>
          <w:rFonts w:hint="eastAsia"/>
        </w:rPr>
        <w:t>（1）市场准入规制。手段主要有行政许可、特许、标准的制定和执行。</w:t>
      </w:r>
    </w:p>
    <w:p w14:paraId="45958D7F">
      <w:pPr>
        <w:pStyle w:val="17"/>
      </w:pPr>
      <w:r>
        <w:rPr>
          <w:rFonts w:hint="eastAsia"/>
        </w:rPr>
        <w:t>（2）价格（费率）规制。手段主要有政府指令性价格、指导性价格、提价申报、调价备案、冻结价格等。</w:t>
      </w:r>
    </w:p>
    <w:p w14:paraId="1562197B">
      <w:pPr>
        <w:pStyle w:val="17"/>
      </w:pPr>
      <w:r>
        <w:rPr>
          <w:rFonts w:hint="eastAsia"/>
        </w:rPr>
        <w:t>（3）质量、数量规制。质量规制的手段主要是质量技术标准的制定和采行。数量规制的手段包括计划指标的分配、配额制等。</w:t>
      </w:r>
    </w:p>
    <w:p w14:paraId="6F783D13">
      <w:pPr>
        <w:pStyle w:val="17"/>
      </w:pPr>
      <w:r>
        <w:rPr>
          <w:rFonts w:hint="eastAsia"/>
        </w:rPr>
        <w:t>（4）日常监管性规制。这一般属于事中规制，手段有检查、抽查、调查、报告等。</w:t>
      </w:r>
    </w:p>
    <w:p w14:paraId="72CC0759">
      <w:pPr>
        <w:pStyle w:val="17"/>
      </w:pPr>
      <w:r>
        <w:rPr>
          <w:rFonts w:hint="eastAsia"/>
        </w:rPr>
        <w:t>（5）惩罚性规制。这属于事后规制，手段有禁令、罚款、强制履行等。</w:t>
      </w:r>
    </w:p>
    <w:p w14:paraId="1842CE81">
      <w:pPr>
        <w:pStyle w:val="17"/>
      </w:pPr>
      <w:r>
        <w:rPr>
          <w:rFonts w:hint="eastAsia"/>
        </w:rPr>
        <w:t>3</w:t>
      </w:r>
      <w:r>
        <w:t>.</w:t>
      </w:r>
      <w:r>
        <w:rPr>
          <w:rFonts w:hint="eastAsia"/>
        </w:rPr>
        <w:t>注意</w:t>
      </w:r>
    </w:p>
    <w:p w14:paraId="55F8F75D">
      <w:pPr>
        <w:pStyle w:val="17"/>
      </w:pPr>
      <w:r>
        <w:rPr>
          <w:rFonts w:hint="eastAsia"/>
        </w:rPr>
        <w:t>（1）市场规制行为是以市场特别是市场竞争为规制对象</w:t>
      </w:r>
    </w:p>
    <w:p w14:paraId="4B369615">
      <w:pPr>
        <w:pStyle w:val="17"/>
      </w:pPr>
      <w:r>
        <w:rPr>
          <w:rFonts w:hint="eastAsia"/>
        </w:rPr>
        <w:t>（2）市场规制行为是国家干预行为</w:t>
      </w:r>
    </w:p>
    <w:p w14:paraId="082881AB">
      <w:pPr>
        <w:pStyle w:val="17"/>
      </w:pPr>
      <w:r>
        <w:rPr>
          <w:rFonts w:hint="eastAsia"/>
        </w:rPr>
        <w:t>（3）市场规制行为追求社会公共利益</w:t>
      </w:r>
    </w:p>
    <w:p w14:paraId="15032F07">
      <w:pPr>
        <w:pStyle w:val="17"/>
      </w:pPr>
      <w:r>
        <w:rPr>
          <w:rFonts w:hint="eastAsia"/>
        </w:rPr>
        <w:t>（4）市场规制1行为主要是一种否定行为（不能做）</w:t>
      </w:r>
    </w:p>
    <w:p w14:paraId="362FD1F8">
      <w:pPr>
        <w:pStyle w:val="16"/>
      </w:pPr>
      <w:r>
        <w:rPr>
          <w:rFonts w:hint="eastAsia"/>
        </w:rPr>
        <w:t>二、市场主体（调制受体）的行为</w:t>
      </w:r>
    </w:p>
    <w:p w14:paraId="6396FA4C">
      <w:pPr>
        <w:pStyle w:val="17"/>
      </w:pPr>
      <w:r>
        <w:t>（一）经营者的经营行为</w:t>
      </w:r>
    </w:p>
    <w:p w14:paraId="320D2255">
      <w:pPr>
        <w:pStyle w:val="17"/>
        <w:rPr>
          <w:rFonts w:hint="eastAsia" w:eastAsia="华文楷体"/>
          <w:lang w:val="en-US" w:eastAsia="zh-CN"/>
        </w:rPr>
      </w:pPr>
      <w:r>
        <w:rPr>
          <w:rFonts w:hint="eastAsia"/>
        </w:rPr>
        <w:t>（二）消费者的消费</w:t>
      </w:r>
      <w:r>
        <w:rPr>
          <w:rFonts w:hint="eastAsia"/>
          <w:lang w:val="en-US" w:eastAsia="zh-CN"/>
        </w:rPr>
        <w:t>行为</w:t>
      </w:r>
    </w:p>
    <w:p w14:paraId="3CEADFDC">
      <w:pPr>
        <w:pStyle w:val="16"/>
      </w:pPr>
      <w:r>
        <w:rPr>
          <w:rFonts w:hint="eastAsia"/>
        </w:rPr>
        <w:t>三、经济法主体行为的属性</w:t>
      </w:r>
    </w:p>
    <w:p w14:paraId="199AD19E">
      <w:pPr>
        <w:pStyle w:val="17"/>
      </w:pPr>
      <w:r>
        <w:rPr>
          <w:rFonts w:hint="eastAsia"/>
        </w:rPr>
        <w:t>以上主要介绍了经济法主体行为中的宏观调控行为和市场规制行为，这两类行为具有如下属性</w:t>
      </w:r>
      <w:r>
        <w:t>:</w:t>
      </w:r>
    </w:p>
    <w:p w14:paraId="636853F1">
      <w:pPr>
        <w:pStyle w:val="17"/>
      </w:pPr>
      <w:r>
        <w:t>1.无论是宏观调控行为还是市场规制行为都是国家干预行为</w:t>
      </w:r>
      <w:r>
        <w:rPr>
          <w:rFonts w:hint="eastAsia"/>
        </w:rPr>
        <w:t>。</w:t>
      </w:r>
      <w:r>
        <w:t>它们不同于市场机制的自发调节，如果市场调节有效的话，那就无需宏观调控行为和市场规制行为了，恰恰是因为市场失灵，出现了许多扰乱市场秩序的行为，而市场本身又无法调节，才需要国家干预，其中就包括宏观调控行为和市场规制行为。</w:t>
      </w:r>
    </w:p>
    <w:p w14:paraId="34693193">
      <w:pPr>
        <w:pStyle w:val="17"/>
      </w:pPr>
      <w:r>
        <w:t>2.无论是宏观调控行为还是市场规制行为都是法定行为</w:t>
      </w:r>
    </w:p>
    <w:p w14:paraId="429F92E5">
      <w:pPr>
        <w:pStyle w:val="17"/>
      </w:pPr>
      <w:r>
        <w:t>3.无论是宏观调控行为还是市场规制行为都是公共行为、公职行为、公权行为，为公是它们的唯一宗旨。无论是调控宏观经济运行还是规制微观市场竞争行为，都旨在维护市场秩序，促进社会公共利益。</w:t>
      </w:r>
    </w:p>
    <w:p w14:paraId="7ED32165">
      <w:pPr>
        <w:pStyle w:val="17"/>
      </w:pPr>
    </w:p>
    <w:p w14:paraId="04B52777">
      <w:pPr>
        <w:pStyle w:val="20"/>
      </w:pPr>
      <w:r>
        <w:rPr>
          <w:rFonts w:hint="eastAsia"/>
        </w:rPr>
        <w:t>第三节</w:t>
      </w:r>
      <w:r>
        <w:t xml:space="preserve"> 经济法主体的权利和义务</w:t>
      </w:r>
    </w:p>
    <w:p w14:paraId="34B7B8CD">
      <w:pPr>
        <w:pStyle w:val="16"/>
      </w:pPr>
      <w:r>
        <w:rPr>
          <w:rFonts w:hint="eastAsia"/>
        </w:rPr>
        <w:t>一、经济行政主体（调制主体）的权力与职责</w:t>
      </w:r>
    </w:p>
    <w:p w14:paraId="07396FA3">
      <w:pPr>
        <w:pStyle w:val="17"/>
      </w:pPr>
      <w:r>
        <w:rPr>
          <w:rFonts w:hint="eastAsia"/>
        </w:rPr>
        <w:t>（一）概述</w:t>
      </w:r>
    </w:p>
    <w:p w14:paraId="417C678D">
      <w:pPr>
        <w:pStyle w:val="17"/>
      </w:pPr>
      <w:r>
        <w:rPr>
          <w:rFonts w:hint="eastAsia"/>
        </w:rPr>
        <w:t>调制主体在落实国家调制过程中行为的类型，可根据调制主体调制市场经济行为的过程分为宏观调控、市场规制和国家投资经营（我国未普遍认可）三种类型，它们分别对应国家调制经济的三种职权。</w:t>
      </w:r>
    </w:p>
    <w:p w14:paraId="5C9D73EC">
      <w:pPr>
        <w:pStyle w:val="17"/>
      </w:pPr>
      <w:r>
        <w:rPr>
          <w:rFonts w:hint="eastAsia"/>
        </w:rPr>
        <w:t>（二）宏观调控权</w:t>
      </w:r>
    </w:p>
    <w:p w14:paraId="1F750D90">
      <w:pPr>
        <w:pStyle w:val="17"/>
      </w:pPr>
      <w:r>
        <w:rPr>
          <w:rFonts w:hint="eastAsia"/>
        </w:rPr>
        <w:t>1</w:t>
      </w:r>
      <w:r>
        <w:t>.特点：</w:t>
      </w:r>
    </w:p>
    <w:p w14:paraId="68960535">
      <w:pPr>
        <w:pStyle w:val="17"/>
      </w:pPr>
      <w:r>
        <w:rPr>
          <w:rFonts w:hint="eastAsia"/>
        </w:rPr>
        <w:t>（1）</w:t>
      </w:r>
      <w:r>
        <w:rPr>
          <w:color w:val="FF0000"/>
        </w:rPr>
        <w:t>配置上的中央属性</w:t>
      </w:r>
      <w:r>
        <w:rPr>
          <w:rFonts w:hint="eastAsia"/>
          <w:color w:val="FF0000"/>
        </w:rPr>
        <w:t>：享有主体是中央一级国家机关</w:t>
      </w:r>
    </w:p>
    <w:p w14:paraId="5E52AF6C">
      <w:pPr>
        <w:pStyle w:val="17"/>
      </w:pPr>
      <w:r>
        <w:rPr>
          <w:rFonts w:hint="eastAsia"/>
        </w:rPr>
        <w:t>（2）</w:t>
      </w:r>
      <w:r>
        <w:rPr>
          <w:color w:val="FF0000"/>
        </w:rPr>
        <w:t>实施目标上的宏观性</w:t>
      </w:r>
      <w:r>
        <w:rPr>
          <w:rFonts w:hint="eastAsia"/>
          <w:color w:val="FF0000"/>
        </w:rPr>
        <w:t>、公共物品属性</w:t>
      </w:r>
      <w:r>
        <w:rPr>
          <w:rFonts w:hint="eastAsia"/>
        </w:rPr>
        <w:t>：</w:t>
      </w:r>
      <w:r>
        <w:rPr>
          <w:rFonts w:hint="eastAsia"/>
          <w:sz w:val="18"/>
        </w:rPr>
        <w:t>对宏观调控权实施目标的界定，通常认为包括促进经济增长、增加就业、稳定物价和保持国际收支平衡四个方面。从实施目标的内容来看，宏观调控权的实施以强烈的公共物品属性为特征。即以国家干预经济的形式弥补市场机制的不足，实现熨平经济周期、平衡总供求、提供社会服务等公共服务性目标，而市场机制能够自发调整的私人物品的提供，则应当交由市场在资源配置中的决定性地位发挥作用。</w:t>
      </w:r>
    </w:p>
    <w:p w14:paraId="2520B507">
      <w:pPr>
        <w:pStyle w:val="17"/>
      </w:pPr>
      <w:r>
        <w:rPr>
          <w:rFonts w:hint="eastAsia"/>
        </w:rPr>
        <w:t>（3）</w:t>
      </w:r>
      <w:r>
        <w:t>实施机制上的间接性与诱导性</w:t>
      </w:r>
      <w:r>
        <w:rPr>
          <w:rFonts w:hint="eastAsia"/>
        </w:rPr>
        <w:t>长期性：宏观调控权与行政法上的权力同属于国家公权力，但二者有明显区别</w:t>
      </w:r>
    </w:p>
    <w:p w14:paraId="72CD8B82">
      <w:pPr>
        <w:pStyle w:val="17"/>
      </w:pPr>
      <w:r>
        <w:rPr>
          <w:rFonts w:hint="eastAsia"/>
        </w:rPr>
        <w:t>a）它具有间接性，宏观调控权不存在明确的行政相对人，其以影响宏观经济变量为目的，并不会对微观的个人或企业直接产生具体的刚性效果</w:t>
      </w:r>
    </w:p>
    <w:p w14:paraId="526DDC62">
      <w:pPr>
        <w:pStyle w:val="17"/>
      </w:pPr>
      <w:r>
        <w:rPr>
          <w:rFonts w:hint="eastAsia"/>
        </w:rPr>
        <w:t>b）它具有诱导性，宏观调控权以诱导性而非命令性的规范进行落实，</w:t>
      </w:r>
    </w:p>
    <w:p w14:paraId="5BAC73A4">
      <w:pPr>
        <w:pStyle w:val="17"/>
      </w:pPr>
      <w:r>
        <w:rPr>
          <w:rFonts w:hint="eastAsia"/>
        </w:rPr>
        <w:t>c）它具有长期性，宏观调控权不同于一般的行政权力，后者具有“立竿见影”的功效，而前者则具有明显的长期性</w:t>
      </w:r>
    </w:p>
    <w:p w14:paraId="01DD44D5">
      <w:pPr>
        <w:pStyle w:val="17"/>
      </w:pPr>
      <w:r>
        <w:rPr>
          <w:rFonts w:hint="eastAsia"/>
        </w:rPr>
        <w:t>（4）</w:t>
      </w:r>
      <w:r>
        <w:t>弱可诉性</w:t>
      </w:r>
      <w:r>
        <w:rPr>
          <w:rFonts w:hint="eastAsia"/>
        </w:rPr>
        <w:t>：根源来自第三点</w:t>
      </w:r>
    </w:p>
    <w:p w14:paraId="20A64239">
      <w:pPr>
        <w:pStyle w:val="17"/>
      </w:pPr>
      <w:r>
        <w:rPr>
          <w:rFonts w:hint="eastAsia"/>
        </w:rPr>
        <w:t>2</w:t>
      </w:r>
      <w:r>
        <w:t>.</w:t>
      </w:r>
      <w:r>
        <w:rPr>
          <w:rFonts w:hint="eastAsia"/>
        </w:rPr>
        <w:t xml:space="preserve"> 宏观调控权是国家调制权的重要组成部分。通过国家规划、货币政策、财税政策等方式，宏观调控权的享有主体对经济运行和发展实行总体指导和调控，有政策等方式，宏观调控权的享有主体对经济运行和发展实行总体指导和调控，有经济结构，主要包括规划调控权、货币政策调控权、财政税收调控权等内容。</w:t>
      </w:r>
    </w:p>
    <w:p w14:paraId="254749F2">
      <w:pPr>
        <w:pStyle w:val="17"/>
      </w:pPr>
    </w:p>
    <w:p w14:paraId="3AEC8D19">
      <w:pPr>
        <w:pStyle w:val="17"/>
      </w:pPr>
    </w:p>
    <w:p w14:paraId="1FEDDD2A">
      <w:pPr>
        <w:pStyle w:val="17"/>
      </w:pPr>
    </w:p>
    <w:p w14:paraId="034A4903">
      <w:pPr>
        <w:pStyle w:val="17"/>
      </w:pPr>
      <w:r>
        <w:rPr>
          <w:rFonts w:hint="eastAsia"/>
        </w:rPr>
        <w:t>（三） 市场规制权</w:t>
      </w:r>
    </w:p>
    <w:p w14:paraId="53DFA6C5">
      <w:pPr>
        <w:pStyle w:val="17"/>
      </w:pPr>
      <w:r>
        <w:rPr>
          <w:rFonts w:hint="eastAsia"/>
        </w:rPr>
        <w:t>1</w:t>
      </w:r>
      <w:r>
        <w:t>.特点：</w:t>
      </w:r>
    </w:p>
    <w:p w14:paraId="460DB3A0">
      <w:pPr>
        <w:pStyle w:val="17"/>
      </w:pPr>
      <w:r>
        <w:rPr>
          <w:rFonts w:hint="eastAsia"/>
        </w:rPr>
        <w:t>（1）</w:t>
      </w:r>
      <w:r>
        <w:t>权力实施主体的独立性（某些国家）</w:t>
      </w:r>
      <w:r>
        <w:rPr>
          <w:rFonts w:hint="eastAsia"/>
        </w:rPr>
        <w:t>：将市场规制权配置于独立主体</w:t>
      </w:r>
    </w:p>
    <w:p w14:paraId="16B0ECBA">
      <w:pPr>
        <w:pStyle w:val="17"/>
      </w:pPr>
      <w:r>
        <w:rPr>
          <w:rFonts w:hint="eastAsia"/>
        </w:rPr>
        <w:t>（2）</w:t>
      </w:r>
      <w:r>
        <w:t>对实施对象的直接性</w:t>
      </w:r>
      <w:r>
        <w:rPr>
          <w:rFonts w:hint="eastAsia"/>
        </w:rPr>
        <w:t>：有明确调制受体，并对其权利义务配置产生直接影响。</w:t>
      </w:r>
    </w:p>
    <w:p w14:paraId="1C7648C1">
      <w:pPr>
        <w:pStyle w:val="17"/>
      </w:pPr>
      <w:r>
        <w:rPr>
          <w:rFonts w:hint="eastAsia"/>
        </w:rPr>
        <w:t>（3）</w:t>
      </w:r>
      <w:r>
        <w:t>实施过程的“品”字型结构</w:t>
      </w:r>
      <w:r>
        <w:rPr>
          <w:rFonts w:hint="eastAsia"/>
        </w:rPr>
        <w:t>：处于下端是市场经营中法律主体双方，如“经营者—消费者”市场规制主体出于上端，根据2市场经营过程中具体权利义务结构，落实相关强制性市场规制措施</w:t>
      </w:r>
    </w:p>
    <w:p w14:paraId="00D1DBE6">
      <w:pPr>
        <w:pStyle w:val="17"/>
      </w:pPr>
      <w:r>
        <w:rPr>
          <w:rFonts w:hint="eastAsia"/>
        </w:rPr>
        <w:t>（4）更强调市场机制的优先作用（谦抑性）：市场规制权的产生源于市场失灵的客观存在，构成一种并非源自市场机制本身的外部性干涉力量，因此，市场规制的边界应限制在市场失灵的范围之内，在市场仍然能够发挥作用的场合则要保持必要的抑制，否则将构成对市场在资源配置中发挥决定性作用的侵扰</w:t>
      </w:r>
    </w:p>
    <w:p w14:paraId="0DEDBA7C">
      <w:pPr>
        <w:pStyle w:val="17"/>
      </w:pPr>
      <w:r>
        <w:rPr>
          <w:rFonts w:hint="eastAsia"/>
        </w:rPr>
        <w:t>2</w:t>
      </w:r>
      <w:r>
        <w:t>.</w:t>
      </w:r>
      <w:r>
        <w:rPr>
          <w:rFonts w:hint="eastAsia"/>
        </w:rPr>
        <w:t xml:space="preserve"> 指国家市场规制主体依法享有的直接限制经营主体权利，或者增加经营主体义务的权力。在内容上，市场规制权通常包含三个层次</w:t>
      </w:r>
    </w:p>
    <w:p w14:paraId="7417D5CD">
      <w:pPr>
        <w:pStyle w:val="17"/>
      </w:pPr>
      <w:r>
        <w:rPr>
          <w:rFonts w:hint="eastAsia"/>
        </w:rPr>
        <w:t>（1）</w:t>
      </w:r>
      <w:r>
        <w:t>第一层次为对所有市场统一适用的规制，这主要是指对</w:t>
      </w:r>
      <w:r>
        <w:rPr>
          <w:rFonts w:hint="eastAsia"/>
        </w:rPr>
        <w:t>竞争行为的规制，如不正当竞争行为规制权、限制竞争行为规制权</w:t>
      </w:r>
    </w:p>
    <w:p w14:paraId="51720C00">
      <w:pPr>
        <w:pStyle w:val="17"/>
      </w:pPr>
      <w:r>
        <w:rPr>
          <w:rFonts w:hint="eastAsia"/>
        </w:rPr>
        <w:t>（2）</w:t>
      </w:r>
      <w:r>
        <w:t>第二层次为</w:t>
      </w:r>
      <w:r>
        <w:rPr>
          <w:rFonts w:hint="eastAsia"/>
        </w:rPr>
        <w:t>基于社会公益性目的所实施的规制权，即社会性规制权，如产品标准化规制、食品安全规制</w:t>
      </w:r>
    </w:p>
    <w:p w14:paraId="1F433B3C">
      <w:pPr>
        <w:pStyle w:val="17"/>
      </w:pPr>
      <w:r>
        <w:rPr>
          <w:rFonts w:hint="eastAsia"/>
        </w:rPr>
        <w:t>（3）</w:t>
      </w:r>
      <w:r>
        <w:t>第三层次为基于效益和倾斜性规制目的所实施的规制权，即经济性</w:t>
      </w:r>
      <w:r>
        <w:rPr>
          <w:rFonts w:hint="eastAsia"/>
        </w:rPr>
        <w:t>规制权，这通常表现为对特殊经济行业的规制</w:t>
      </w:r>
    </w:p>
    <w:p w14:paraId="71444177">
      <w:pPr>
        <w:pStyle w:val="16"/>
      </w:pPr>
      <w:r>
        <w:rPr>
          <w:rFonts w:hint="eastAsia"/>
        </w:rPr>
        <w:t>二、市场主体（调制受体）的权利与义务</w:t>
      </w:r>
    </w:p>
    <w:p w14:paraId="629055CF">
      <w:pPr>
        <w:pStyle w:val="17"/>
      </w:pPr>
      <w:r>
        <w:t>（一）权利</w:t>
      </w:r>
    </w:p>
    <w:p w14:paraId="5638CF79">
      <w:pPr>
        <w:pStyle w:val="17"/>
      </w:pPr>
      <w:r>
        <w:t>1.经营者的权利</w:t>
      </w:r>
    </w:p>
    <w:p w14:paraId="5C7C36AA">
      <w:pPr>
        <w:pStyle w:val="17"/>
      </w:pPr>
      <w:r>
        <w:t>经济法保障的经营者的权利主要有自主经营</w:t>
      </w:r>
      <w:r>
        <w:rPr>
          <w:rFonts w:hint="eastAsia"/>
        </w:rPr>
        <w:t>权和公平竞争权。</w:t>
      </w:r>
    </w:p>
    <w:p w14:paraId="2449EC34">
      <w:pPr>
        <w:pStyle w:val="17"/>
      </w:pPr>
      <w:r>
        <w:rPr>
          <w:rFonts w:hint="eastAsia"/>
        </w:rPr>
        <w:t>（1）相对消费者而言，经营者享有在保护消费者权利前提下的</w:t>
      </w:r>
      <w:r>
        <w:rPr>
          <w:rFonts w:hint="eastAsia"/>
          <w:highlight w:val="yellow"/>
        </w:rPr>
        <w:t>自由经营权</w:t>
      </w:r>
      <w:r>
        <w:rPr>
          <w:rFonts w:hint="eastAsia"/>
        </w:rPr>
        <w:t>。</w:t>
      </w:r>
    </w:p>
    <w:p w14:paraId="42F75591">
      <w:pPr>
        <w:pStyle w:val="17"/>
      </w:pPr>
      <w:r>
        <w:rPr>
          <w:rFonts w:hint="eastAsia"/>
        </w:rPr>
        <w:t>（2）相对于其他经营者的竞争关系而言，经营者享有</w:t>
      </w:r>
      <w:r>
        <w:rPr>
          <w:rFonts w:hint="eastAsia"/>
          <w:highlight w:val="yellow"/>
        </w:rPr>
        <w:t>公平竞争权</w:t>
      </w:r>
      <w:r>
        <w:rPr>
          <w:rFonts w:hint="eastAsia"/>
        </w:rPr>
        <w:t>。它主要包含两项权能</w:t>
      </w:r>
    </w:p>
    <w:p w14:paraId="259A6AE0">
      <w:pPr>
        <w:pStyle w:val="17"/>
      </w:pPr>
      <w:r>
        <w:rPr>
          <w:rFonts w:hint="eastAsia"/>
        </w:rPr>
        <w:t>a）正当竞争权，即经营者享有免受其他经营者不正当竞争侵害的权利，在我国主要由《反不正当竞争法》规定；</w:t>
      </w:r>
    </w:p>
    <w:p w14:paraId="3002ECFE">
      <w:pPr>
        <w:pStyle w:val="17"/>
      </w:pPr>
      <w:r>
        <w:rPr>
          <w:rFonts w:hint="eastAsia"/>
        </w:rPr>
        <w:t>b）为自由竞争权，即经营者享有免受其他经营者限制竞争行为侵害的权利，在我国主要由《反垄断法》规定。</w:t>
      </w:r>
    </w:p>
    <w:p w14:paraId="7B4A8909">
      <w:pPr>
        <w:pStyle w:val="17"/>
        <w:rPr>
          <w:sz w:val="21"/>
        </w:rPr>
      </w:pPr>
      <w:r>
        <w:rPr>
          <w:rFonts w:hint="eastAsia"/>
          <w:sz w:val="21"/>
        </w:rPr>
        <w:t>c）另外，公平竞争权是局限于特定范畴的，当经营者超出法律规定范围从事恶性竞争或不正当竞争，就属于滥用公平竞争权的行为，有可能受到《反不正当竞争法》《反垄断法》或其他市场规制立法的处罚。</w:t>
      </w:r>
    </w:p>
    <w:p w14:paraId="75782A62">
      <w:pPr>
        <w:pStyle w:val="17"/>
      </w:pPr>
      <w:r>
        <w:rPr>
          <w:rFonts w:hint="eastAsia"/>
        </w:rPr>
        <w:t>（3）相对调制主体而言，经营者享有</w:t>
      </w:r>
      <w:r>
        <w:rPr>
          <w:rFonts w:hint="eastAsia"/>
          <w:highlight w:val="yellow"/>
        </w:rPr>
        <w:t>不受非法调制权和获取调制信息权</w:t>
      </w:r>
      <w:r>
        <w:rPr>
          <w:rFonts w:hint="eastAsia"/>
        </w:rPr>
        <w:t>。</w:t>
      </w:r>
    </w:p>
    <w:p w14:paraId="1DFEE538">
      <w:pPr>
        <w:pStyle w:val="17"/>
        <w:rPr>
          <w:sz w:val="21"/>
        </w:rPr>
      </w:pPr>
      <w:r>
        <w:rPr>
          <w:rFonts w:hint="eastAsia"/>
          <w:sz w:val="21"/>
        </w:rPr>
        <w:t>鉴于国家对经济调制的非体系化和碎片化，在落实国家调制权的法律和政策数量冗繁且变动频繁的情况下，有必要向经营者保证周延的调制信息供给。</w:t>
      </w:r>
    </w:p>
    <w:p w14:paraId="56AC534F">
      <w:pPr>
        <w:pStyle w:val="17"/>
      </w:pPr>
      <w:r>
        <w:t>2.消费者的权利</w:t>
      </w:r>
      <w:r>
        <w:rPr>
          <w:rFonts w:hint="eastAsia"/>
        </w:rPr>
        <w:t>：消费者是为了生活需要购买使用商品或接受服务的人</w:t>
      </w:r>
    </w:p>
    <w:p w14:paraId="2C04DFDB">
      <w:pPr>
        <w:pStyle w:val="17"/>
      </w:pPr>
      <w:r>
        <w:t>经济法保障的消费者权利主要见《消费者</w:t>
      </w:r>
      <w:r>
        <w:rPr>
          <w:rFonts w:hint="eastAsia"/>
        </w:rPr>
        <w:t>权益保护法》</w:t>
      </w:r>
    </w:p>
    <w:p w14:paraId="520CAC73">
      <w:pPr>
        <w:rPr>
          <w:rFonts w:ascii="华文楷体" w:hAnsi="华文楷体"/>
          <w:sz w:val="18"/>
          <w:szCs w:val="28"/>
        </w:rPr>
      </w:pPr>
      <w:r>
        <w:rPr>
          <w:rFonts w:hint="eastAsia" w:ascii="华文楷体" w:hAnsi="华文楷体"/>
          <w:color w:val="FF0000"/>
          <w:sz w:val="18"/>
          <w:szCs w:val="28"/>
          <w:highlight w:val="yellow"/>
        </w:rPr>
        <w:t>（</w:t>
      </w:r>
      <w:r>
        <w:rPr>
          <w:rFonts w:ascii="华文楷体" w:hAnsi="华文楷体"/>
          <w:color w:val="FF0000"/>
          <w:sz w:val="18"/>
          <w:szCs w:val="28"/>
          <w:highlight w:val="yellow"/>
        </w:rPr>
        <w:t>1）保障安全权。</w:t>
      </w:r>
      <w:r>
        <w:rPr>
          <w:rFonts w:ascii="华文楷体" w:hAnsi="华文楷体"/>
          <w:sz w:val="18"/>
          <w:szCs w:val="28"/>
        </w:rPr>
        <w:t>即消费者在购买、使用商品和接受服务时享有人身、财产安全不受损害的权利；消费者有权要求经营者提供的商品和服务，符合保障人身、财产安全的要求。</w:t>
      </w:r>
    </w:p>
    <w:p w14:paraId="4B409417">
      <w:pPr>
        <w:rPr>
          <w:rFonts w:ascii="华文楷体" w:hAnsi="华文楷体"/>
          <w:sz w:val="18"/>
          <w:szCs w:val="28"/>
        </w:rPr>
      </w:pPr>
      <w:r>
        <w:rPr>
          <w:rFonts w:ascii="华文楷体" w:hAnsi="华文楷体"/>
          <w:color w:val="FF0000"/>
          <w:sz w:val="18"/>
          <w:szCs w:val="28"/>
          <w:highlight w:val="yellow"/>
        </w:rPr>
        <w:t>（2）知悉真情权。</w:t>
      </w:r>
      <w:r>
        <w:rPr>
          <w:rFonts w:ascii="华文楷体" w:hAnsi="华文楷体"/>
          <w:sz w:val="18"/>
          <w:szCs w:val="28"/>
        </w:rPr>
        <w:t>即消费者享有知悉其购买、使用的商品或者接受的服务的真实情况的权利；消费者有权根据商品或者服务的不同情况，要求经营者提供商品的价格、产地、生产者、用途、性能、规格、等级、主要成分、生产日期、有效期限、检验合格证明、使用方法说明书、售后服务，或者服务的内容、规格、费用等有关情况。</w:t>
      </w:r>
    </w:p>
    <w:p w14:paraId="077E07CE">
      <w:pPr>
        <w:rPr>
          <w:rFonts w:ascii="华文楷体" w:hAnsi="华文楷体"/>
          <w:sz w:val="18"/>
          <w:szCs w:val="28"/>
        </w:rPr>
      </w:pPr>
      <w:r>
        <w:rPr>
          <w:rFonts w:ascii="华文楷体" w:hAnsi="华文楷体"/>
          <w:color w:val="FF0000"/>
          <w:sz w:val="18"/>
          <w:szCs w:val="28"/>
          <w:highlight w:val="yellow"/>
        </w:rPr>
        <w:t>（3） 自主选择权。</w:t>
      </w:r>
      <w:r>
        <w:rPr>
          <w:rFonts w:ascii="华文楷体" w:hAnsi="华文楷体"/>
          <w:sz w:val="18"/>
          <w:szCs w:val="28"/>
        </w:rPr>
        <w:t>即消费者享有自主选择商品或者服务的权利；消</w:t>
      </w:r>
      <w:r>
        <w:rPr>
          <w:rFonts w:hint="eastAsia" w:ascii="华文楷体" w:hAnsi="华文楷体"/>
          <w:sz w:val="18"/>
          <w:szCs w:val="28"/>
        </w:rPr>
        <w:t>费者有权自主选择提供商品或者服务的经营者；自主选择商品品种或者服务方式，</w:t>
      </w:r>
      <w:r>
        <w:rPr>
          <w:rFonts w:ascii="华文楷体" w:hAnsi="华文楷体"/>
          <w:sz w:val="18"/>
          <w:szCs w:val="28"/>
        </w:rPr>
        <w:t xml:space="preserve"> 自主决定购买或者不购买任何一种商品、接受或者不接受任何一项服务；消费者在自主选择商品或者服务时，有权进行比较、鉴别和挑选。</w:t>
      </w:r>
    </w:p>
    <w:p w14:paraId="08FE2E53">
      <w:pPr>
        <w:rPr>
          <w:rFonts w:ascii="华文楷体" w:hAnsi="华文楷体"/>
          <w:sz w:val="18"/>
          <w:szCs w:val="28"/>
        </w:rPr>
      </w:pPr>
      <w:r>
        <w:rPr>
          <w:rFonts w:ascii="华文楷体" w:hAnsi="华文楷体"/>
          <w:color w:val="FF0000"/>
          <w:sz w:val="18"/>
          <w:szCs w:val="28"/>
          <w:highlight w:val="yellow"/>
        </w:rPr>
        <w:t>（4）公平交易权。</w:t>
      </w:r>
      <w:r>
        <w:rPr>
          <w:rFonts w:ascii="华文楷体" w:hAnsi="华文楷体"/>
          <w:sz w:val="18"/>
          <w:szCs w:val="28"/>
        </w:rPr>
        <w:t>即消费者享有公平交易的权利；消费者在购买商品或者接受服务时，有权获得质量保障、价格合理、计量正确等公平交易条件，有权拒绝经营者的强制交易行为。（5）依法求偿权。即消费者因购买、使用商品或者接受服务受到人身、财产损害的，享有依法获得赔偿的权利。</w:t>
      </w:r>
    </w:p>
    <w:p w14:paraId="1A43DA61">
      <w:pPr>
        <w:rPr>
          <w:rFonts w:ascii="华文楷体" w:hAnsi="华文楷体"/>
          <w:sz w:val="18"/>
          <w:szCs w:val="28"/>
        </w:rPr>
      </w:pPr>
      <w:r>
        <w:rPr>
          <w:rFonts w:ascii="华文楷体" w:hAnsi="华文楷体"/>
          <w:color w:val="FF0000"/>
          <w:sz w:val="18"/>
          <w:szCs w:val="28"/>
          <w:highlight w:val="yellow"/>
        </w:rPr>
        <w:t>（6）依法结社权</w:t>
      </w:r>
      <w:r>
        <w:rPr>
          <w:rFonts w:ascii="华文楷体" w:hAnsi="华文楷体"/>
          <w:sz w:val="18"/>
          <w:szCs w:val="28"/>
        </w:rPr>
        <w:t>。即消费者享有依法成立维护自身合法权益的</w:t>
      </w:r>
      <w:r>
        <w:rPr>
          <w:rFonts w:hint="eastAsia" w:ascii="华文楷体" w:hAnsi="华文楷体"/>
          <w:sz w:val="18"/>
          <w:szCs w:val="28"/>
        </w:rPr>
        <w:t>社会团体的权利。</w:t>
      </w:r>
    </w:p>
    <w:p w14:paraId="381D85DE">
      <w:pPr>
        <w:rPr>
          <w:rFonts w:ascii="华文楷体" w:hAnsi="华文楷体"/>
          <w:sz w:val="18"/>
          <w:szCs w:val="28"/>
        </w:rPr>
      </w:pPr>
      <w:r>
        <w:rPr>
          <w:rFonts w:hint="eastAsia" w:ascii="华文楷体" w:hAnsi="华文楷体"/>
          <w:color w:val="FF0000"/>
          <w:sz w:val="18"/>
          <w:szCs w:val="28"/>
          <w:highlight w:val="yellow"/>
        </w:rPr>
        <w:t>（</w:t>
      </w:r>
      <w:r>
        <w:rPr>
          <w:rFonts w:ascii="华文楷体" w:hAnsi="华文楷体"/>
          <w:color w:val="FF0000"/>
          <w:sz w:val="18"/>
          <w:szCs w:val="28"/>
          <w:highlight w:val="yellow"/>
        </w:rPr>
        <w:t>7）求教获知权</w:t>
      </w:r>
      <w:r>
        <w:rPr>
          <w:rFonts w:ascii="华文楷体" w:hAnsi="华文楷体"/>
          <w:sz w:val="18"/>
          <w:szCs w:val="28"/>
        </w:rPr>
        <w:t>。即消费者享有获得有关消费和消费者权益保护方面的知识的权利。</w:t>
      </w:r>
    </w:p>
    <w:p w14:paraId="5FA56C30">
      <w:pPr>
        <w:rPr>
          <w:rFonts w:ascii="华文楷体" w:hAnsi="华文楷体"/>
          <w:sz w:val="18"/>
          <w:szCs w:val="28"/>
        </w:rPr>
      </w:pPr>
      <w:r>
        <w:rPr>
          <w:rFonts w:ascii="华文楷体" w:hAnsi="华文楷体"/>
          <w:color w:val="FF0000"/>
          <w:sz w:val="18"/>
          <w:szCs w:val="28"/>
          <w:highlight w:val="yellow"/>
        </w:rPr>
        <w:t>（8）受尊重权。</w:t>
      </w:r>
      <w:r>
        <w:rPr>
          <w:rFonts w:ascii="华文楷体" w:hAnsi="华文楷体"/>
          <w:sz w:val="18"/>
          <w:szCs w:val="28"/>
        </w:rPr>
        <w:t>即消费者在购买、使用商品和接受服务时，享有人格尊严、民族风俗习惯得到尊重的权利，享有个人信息依法得到保护的权利。</w:t>
      </w:r>
    </w:p>
    <w:p w14:paraId="683465C5">
      <w:pPr>
        <w:rPr>
          <w:rFonts w:ascii="华文楷体" w:hAnsi="华文楷体"/>
          <w:sz w:val="18"/>
          <w:szCs w:val="28"/>
        </w:rPr>
      </w:pPr>
      <w:r>
        <w:rPr>
          <w:rFonts w:ascii="华文楷体" w:hAnsi="华文楷体"/>
          <w:color w:val="FF0000"/>
          <w:sz w:val="18"/>
          <w:szCs w:val="28"/>
          <w:highlight w:val="yellow"/>
        </w:rPr>
        <w:t>（9）依法监督权</w:t>
      </w:r>
      <w:r>
        <w:rPr>
          <w:rFonts w:ascii="华文楷体" w:hAnsi="华文楷体"/>
          <w:sz w:val="18"/>
          <w:szCs w:val="28"/>
        </w:rPr>
        <w:t>。即消费者享有对商品和服务以及保护消费者权益工作进行监督的权利；消费者有权检举、控告侵害消费者权益的行为和国家机关及其工作人员在保护消费者权益工作中的违法失职行为，有权对保护消费者权益工作提出批评、建议。</w:t>
      </w:r>
    </w:p>
    <w:p w14:paraId="3D312BD4">
      <w:pPr>
        <w:pStyle w:val="17"/>
      </w:pPr>
    </w:p>
    <w:p w14:paraId="226B481F">
      <w:pPr>
        <w:pStyle w:val="17"/>
      </w:pPr>
      <w:r>
        <w:t>（二）义务</w:t>
      </w:r>
    </w:p>
    <w:p w14:paraId="08BA9A84">
      <w:pPr>
        <w:pStyle w:val="17"/>
      </w:pPr>
      <w:r>
        <w:t>1.经营者的义务</w:t>
      </w:r>
    </w:p>
    <w:p w14:paraId="79C677D7">
      <w:pPr>
        <w:pStyle w:val="17"/>
      </w:pPr>
      <w:r>
        <w:t>经济法中经营者的义务，主要见《消费者</w:t>
      </w:r>
      <w:r>
        <w:rPr>
          <w:rFonts w:hint="eastAsia"/>
        </w:rPr>
        <w:t>权益保护法》。</w:t>
      </w:r>
    </w:p>
    <w:p w14:paraId="4DF074A8">
      <w:pPr>
        <w:pStyle w:val="17"/>
      </w:pPr>
      <w:r>
        <w:rPr>
          <w:rFonts w:hint="eastAsia"/>
        </w:rPr>
        <w:t>（1）保护消费者权益的义务</w:t>
      </w:r>
    </w:p>
    <w:p w14:paraId="1CB82D1F">
      <w:pPr>
        <w:pStyle w:val="17"/>
      </w:pPr>
      <w:r>
        <w:rPr>
          <w:rFonts w:hint="eastAsia"/>
        </w:rPr>
        <w:t>（2）公平竞争的义务</w:t>
      </w:r>
    </w:p>
    <w:p w14:paraId="60A7BACD">
      <w:pPr>
        <w:pStyle w:val="17"/>
      </w:pPr>
      <w:r>
        <w:rPr>
          <w:rFonts w:hint="eastAsia"/>
        </w:rPr>
        <w:t>（</w:t>
      </w:r>
      <w:r>
        <w:t>3</w:t>
      </w:r>
      <w:r>
        <w:rPr>
          <w:rFonts w:hint="eastAsia"/>
        </w:rPr>
        <w:t>）依法接受调制的义务</w:t>
      </w:r>
    </w:p>
    <w:p w14:paraId="1DB641B0">
      <w:pPr>
        <w:pStyle w:val="17"/>
      </w:pPr>
      <w:r>
        <w:t>2. 消费者的义务</w:t>
      </w:r>
    </w:p>
    <w:p w14:paraId="7402B009">
      <w:pPr>
        <w:pStyle w:val="17"/>
        <w:rPr>
          <w:sz w:val="16"/>
        </w:rPr>
      </w:pPr>
      <w:r>
        <w:rPr>
          <w:rFonts w:hint="eastAsia"/>
          <w:sz w:val="16"/>
        </w:rPr>
        <w:t>对调制受体来说，享有权利必然承担义务。但是在消费者和经营者的调制受体二元体系中，前者通常受到国家调制的倾斜性保护，当然，这并非意味着作为消费者的交易合同相对人在市场交易过程中只享有权利，不承担义务，但这种义务通常是民法学意义上的，而非具有弥补市场失灵色彩的经济法所规范的义务体系范围。在经济法视野下，调制受体的义务，主要是指经营者的义务，其义务构</w:t>
      </w:r>
    </w:p>
    <w:p w14:paraId="262844D4">
      <w:pPr>
        <w:pStyle w:val="23"/>
      </w:pPr>
      <w:r>
        <w:rPr>
          <w:rFonts w:hint="eastAsia"/>
        </w:rPr>
        <w:t>第六章 反垄断法</w:t>
      </w:r>
    </w:p>
    <w:p w14:paraId="71E540B8">
      <w:pPr>
        <w:pStyle w:val="20"/>
      </w:pPr>
      <w:r>
        <w:rPr>
          <w:rFonts w:hint="eastAsia"/>
        </w:rPr>
        <w:t>第一节 基本理论</w:t>
      </w:r>
    </w:p>
    <w:p w14:paraId="02F0CC88">
      <w:pPr>
        <w:pStyle w:val="16"/>
      </w:pPr>
      <w:r>
        <w:rPr>
          <w:rFonts w:hint="eastAsia"/>
        </w:rPr>
        <w:t>一、垄断的界定及反垄断法的规制范围</w:t>
      </w:r>
      <w:bookmarkStart w:id="1" w:name="_GoBack"/>
      <w:bookmarkEnd w:id="1"/>
    </w:p>
    <w:p w14:paraId="6AE33048">
      <w:pPr>
        <w:pStyle w:val="17"/>
      </w:pPr>
      <w:r>
        <w:rPr>
          <w:rFonts w:hint="eastAsia"/>
        </w:rPr>
        <w:t>（一）垄断的概念与含义</w:t>
      </w:r>
    </w:p>
    <w:p w14:paraId="28C020D0">
      <w:pPr>
        <w:pStyle w:val="17"/>
      </w:pPr>
      <w:r>
        <w:t>1.经济学意义上的垄断</w:t>
      </w:r>
    </w:p>
    <w:p w14:paraId="6DB79045">
      <w:pPr>
        <w:pStyle w:val="17"/>
      </w:pPr>
      <w:r>
        <w:rPr>
          <w:rFonts w:hint="eastAsia"/>
        </w:rPr>
        <w:t>经济学著述中所称的垄断，有三层含义</w:t>
      </w:r>
    </w:p>
    <w:p w14:paraId="36269690">
      <w:pPr>
        <w:pStyle w:val="17"/>
      </w:pPr>
      <w:r>
        <w:rPr>
          <w:rFonts w:hint="eastAsia"/>
        </w:rPr>
        <w:t>（1）是最狭义的垄断，即独占</w:t>
      </w:r>
    </w:p>
    <w:p w14:paraId="016AD095">
      <w:pPr>
        <w:pStyle w:val="17"/>
      </w:pPr>
      <w:r>
        <w:rPr>
          <w:rFonts w:hint="eastAsia"/>
        </w:rPr>
        <w:t>（2）是狭义的垄断，是指除完全竞争之外所有的市场结构，包括垄断竞争、寡占和独占</w:t>
      </w:r>
    </w:p>
    <w:p w14:paraId="79D0956E">
      <w:pPr>
        <w:pStyle w:val="17"/>
      </w:pPr>
      <w:r>
        <w:rPr>
          <w:rFonts w:hint="eastAsia"/>
        </w:rPr>
        <w:t>（3）三是广义的垄断，既指垄断结构，也指垄断行为。</w:t>
      </w:r>
    </w:p>
    <w:p w14:paraId="52018ABB">
      <w:pPr>
        <w:pStyle w:val="17"/>
      </w:pPr>
      <w:r>
        <w:rPr>
          <w:rFonts w:hint="eastAsia"/>
        </w:rPr>
        <w:t>2</w:t>
      </w:r>
      <w:r>
        <w:t>.法律意义上的垄断</w:t>
      </w:r>
    </w:p>
    <w:p w14:paraId="2034115C">
      <w:pPr>
        <w:pStyle w:val="17"/>
      </w:pPr>
      <w:r>
        <w:rPr>
          <w:rFonts w:hint="eastAsia"/>
        </w:rPr>
        <w:t>法律意义上的垄断，具有如下特征</w:t>
      </w:r>
    </w:p>
    <w:p w14:paraId="088ABFB5">
      <w:pPr>
        <w:pStyle w:val="17"/>
      </w:pPr>
      <w:r>
        <w:rPr>
          <w:rFonts w:hint="eastAsia"/>
        </w:rPr>
        <w:t>（1）是仅指垄断行为，不包括垄断结构</w:t>
      </w:r>
    </w:p>
    <w:p w14:paraId="4DE92898">
      <w:pPr>
        <w:pStyle w:val="17"/>
        <w:rPr>
          <w:sz w:val="16"/>
        </w:rPr>
      </w:pPr>
      <w:r>
        <w:rPr>
          <w:rFonts w:hint="eastAsia"/>
        </w:rPr>
        <w:t>（2）是指行为的主体是经营者或其利益的代表者。</w:t>
      </w:r>
      <w:r>
        <w:rPr>
          <w:rFonts w:hint="eastAsia"/>
          <w:sz w:val="16"/>
        </w:rPr>
        <w:t>经营者是以营利为目的提供商品或服务的组织或个人，是垄断案件中最常见的主体；行业协会、行政机关或根据法律法规授权享有公共管理权力的其他组织，也会成为垄断行为的主体</w:t>
      </w:r>
    </w:p>
    <w:p w14:paraId="04C71EA6">
      <w:pPr>
        <w:pStyle w:val="17"/>
      </w:pPr>
      <w:r>
        <w:rPr>
          <w:rFonts w:hint="eastAsia"/>
        </w:rPr>
        <w:t>（3）是行为目的或后果是排除限制竞争、牟取超额利益。</w:t>
      </w:r>
      <w:r>
        <w:rPr>
          <w:rFonts w:hint="eastAsia"/>
          <w:color w:val="FF0000"/>
          <w:highlight w:val="yellow"/>
        </w:rPr>
        <w:t>排除竞争或限制竞争，是垄断的核心特征</w:t>
      </w:r>
      <w:r>
        <w:rPr>
          <w:rFonts w:hint="eastAsia"/>
        </w:rPr>
        <w:t>。反垄断的最重要的理由正在于垄断行为排除或限制竞争，使市场经济的竞争机制名存实亡。四是行为应当具有违法性。如果依法不构成垄断或者具备适用除外的条件，则不是法律意义上的垄断。</w:t>
      </w:r>
    </w:p>
    <w:p w14:paraId="65EF6818">
      <w:pPr>
        <w:pStyle w:val="17"/>
      </w:pPr>
      <w:r>
        <w:t>3.垄断的定义</w:t>
      </w:r>
    </w:p>
    <w:p w14:paraId="2C795DDA">
      <w:pPr>
        <w:pStyle w:val="17"/>
        <w:rPr>
          <w:color w:val="FF0000"/>
        </w:rPr>
      </w:pPr>
      <w:r>
        <w:rPr>
          <w:rFonts w:hint="eastAsia"/>
        </w:rPr>
        <w:t>垄断，是指经营者或其利益的代表者，滥用已经具备的市场支配地位，或者通过协议、合并或其他方式谋求或谋求并滥用市场支配地位，借以排除或限制竞争，牟取超额利益，依法应予规制的行为。</w:t>
      </w:r>
      <w:r>
        <w:rPr>
          <w:rFonts w:hint="eastAsia"/>
          <w:color w:val="FF0000"/>
          <w:highlight w:val="yellow"/>
        </w:rPr>
        <w:t>简言之，垄断是指经营者或其利益的代表者排除或限制竞争的违法行为。</w:t>
      </w:r>
    </w:p>
    <w:p w14:paraId="471234B5">
      <w:pPr>
        <w:pStyle w:val="17"/>
      </w:pPr>
      <w:r>
        <w:t>4.结构意义上的垄断</w:t>
      </w:r>
    </w:p>
    <w:p w14:paraId="207CECA8">
      <w:pPr>
        <w:pStyle w:val="17"/>
      </w:pPr>
      <w:r>
        <w:rPr>
          <w:rFonts w:hint="eastAsia"/>
        </w:rPr>
        <w:t>包括完全垄断和寡头垄断两种情况</w:t>
      </w:r>
    </w:p>
    <w:p w14:paraId="738FA7E5">
      <w:pPr>
        <w:pStyle w:val="17"/>
      </w:pPr>
      <w:r>
        <w:t>5.行为意义上的垄断</w:t>
      </w:r>
    </w:p>
    <w:p w14:paraId="6928E53D">
      <w:pPr>
        <w:pStyle w:val="17"/>
      </w:pPr>
      <w:r>
        <w:rPr>
          <w:rFonts w:hint="eastAsia"/>
        </w:rPr>
        <w:t>经营者通过联合、集中，或者凭借经济优势以及公共权力，限制、排斥竞争行为</w:t>
      </w:r>
    </w:p>
    <w:p w14:paraId="60EF4879">
      <w:pPr>
        <w:pStyle w:val="17"/>
      </w:pPr>
      <w:r>
        <w:rPr>
          <w:rFonts w:hint="eastAsia"/>
        </w:rPr>
        <w:t>6</w:t>
      </w:r>
      <w:r>
        <w:t>.</w:t>
      </w:r>
      <w:r>
        <w:rPr>
          <w:rFonts w:hint="eastAsia"/>
        </w:rPr>
        <w:t>反垄断法所讲的垄断：既包括市场结构意义上的独占与寡占状态，还指经营者通过联合、集中或者凭借支配地位以及行政机关利用公共权力，限制、排斥市场竞争的行为。</w:t>
      </w:r>
    </w:p>
    <w:p w14:paraId="56BC38B3">
      <w:pPr>
        <w:pStyle w:val="16"/>
      </w:pPr>
      <w:r>
        <w:rPr>
          <w:rFonts w:hint="eastAsia"/>
        </w:rPr>
        <w:t>二、反垄断法的概念</w:t>
      </w:r>
    </w:p>
    <w:p w14:paraId="0DD816B4">
      <w:pPr>
        <w:pStyle w:val="17"/>
      </w:pPr>
      <w:r>
        <w:rPr>
          <w:rFonts w:hint="eastAsia"/>
        </w:rPr>
        <w:t>反垄断法，有实质意义和形式意义之分。</w:t>
      </w:r>
    </w:p>
    <w:p w14:paraId="35EBAB8B">
      <w:pPr>
        <w:pStyle w:val="17"/>
      </w:pPr>
      <w:r>
        <w:rPr>
          <w:rFonts w:hint="eastAsia"/>
        </w:rPr>
        <w:t>1</w:t>
      </w:r>
      <w:r>
        <w:t>.</w:t>
      </w:r>
      <w:r>
        <w:rPr>
          <w:rFonts w:hint="eastAsia"/>
        </w:rPr>
        <w:t>实质意义的反垄断法，是由反垄断法律规范所构成的系统，是部门法意义上的反垄断法。</w:t>
      </w:r>
    </w:p>
    <w:p w14:paraId="2D20B728">
      <w:pPr>
        <w:pStyle w:val="17"/>
      </w:pPr>
      <w:r>
        <w:t>2.</w:t>
      </w:r>
      <w:r>
        <w:rPr>
          <w:rFonts w:hint="eastAsia"/>
        </w:rPr>
        <w:t>形式意义的反垄断法，是指一国规制垄断行为的基本法律。</w:t>
      </w:r>
    </w:p>
    <w:p w14:paraId="5B1F5431">
      <w:pPr>
        <w:pStyle w:val="17"/>
      </w:pPr>
      <w:r>
        <w:rPr>
          <w:rFonts w:hint="eastAsia"/>
        </w:rPr>
        <w:t>3</w:t>
      </w:r>
      <w:r>
        <w:t>.</w:t>
      </w:r>
      <w:r>
        <w:rPr>
          <w:rFonts w:hint="eastAsia"/>
        </w:rPr>
        <w:t>反垄断法的调整对象，是指在国家规制垄断过程中所发生的社会关系，即反垄断关系。反垄断关系，又可以分为垄断行为规制关系和反垄断体制关系。</w:t>
      </w:r>
    </w:p>
    <w:p w14:paraId="5BEDD3C2">
      <w:pPr>
        <w:pStyle w:val="17"/>
      </w:pPr>
      <w:r>
        <w:t>4.</w:t>
      </w:r>
      <w:r>
        <w:rPr>
          <w:rFonts w:hint="eastAsia"/>
        </w:rPr>
        <w:t>根据反垄断法的调整对象和部门法的定义规则，可以认为：反垄断法是调整在国家规制垄断过程中所发生的社会关系的法律规范的总称。</w:t>
      </w:r>
    </w:p>
    <w:p w14:paraId="4DE1B243">
      <w:pPr>
        <w:pStyle w:val="16"/>
      </w:pPr>
      <w:r>
        <w:rPr>
          <w:rFonts w:hint="eastAsia"/>
        </w:rPr>
        <w:t>三、我国反垄断法的规制范围</w:t>
      </w:r>
    </w:p>
    <w:p w14:paraId="668086AF">
      <w:pPr>
        <w:pStyle w:val="17"/>
      </w:pPr>
      <w:r>
        <w:t>1.</w:t>
      </w:r>
      <w:r>
        <w:rPr>
          <w:rFonts w:hint="eastAsia"/>
        </w:rPr>
        <w:t>经营者垄断行为（私人垄断）</w:t>
      </w:r>
    </w:p>
    <w:p w14:paraId="6BBBD950">
      <w:pPr>
        <w:pStyle w:val="17"/>
      </w:pPr>
      <w:r>
        <w:rPr>
          <w:rFonts w:hint="eastAsia"/>
        </w:rPr>
        <w:t>（1）垄断协议</w:t>
      </w:r>
    </w:p>
    <w:p w14:paraId="208CC7ED">
      <w:pPr>
        <w:pStyle w:val="17"/>
      </w:pPr>
      <w:r>
        <w:rPr>
          <w:rFonts w:hint="eastAsia"/>
        </w:rPr>
        <w:t>（2）滥用市场支配地位</w:t>
      </w:r>
    </w:p>
    <w:p w14:paraId="53DE9E4C">
      <w:pPr>
        <w:pStyle w:val="17"/>
      </w:pPr>
      <w:r>
        <w:rPr>
          <w:rFonts w:hint="eastAsia"/>
        </w:rPr>
        <w:t>（3）具有限制竞争效果的经营者集中</w:t>
      </w:r>
    </w:p>
    <w:p w14:paraId="1E6BA33A">
      <w:pPr>
        <w:pStyle w:val="17"/>
      </w:pPr>
      <w:r>
        <w:rPr>
          <w:rFonts w:hint="eastAsia"/>
        </w:rPr>
        <w:t>2</w:t>
      </w:r>
      <w:r>
        <w:t>.</w:t>
      </w:r>
      <w:r>
        <w:rPr>
          <w:rFonts w:hint="eastAsia"/>
        </w:rPr>
        <w:t>行政垄断行为（公权力垄断）</w:t>
      </w:r>
    </w:p>
    <w:p w14:paraId="2261A4D7">
      <w:pPr>
        <w:pStyle w:val="16"/>
      </w:pPr>
      <w:r>
        <w:rPr>
          <w:rFonts w:hint="eastAsia"/>
        </w:rPr>
        <w:t>四、</w:t>
      </w:r>
      <w:r>
        <w:t>反垄断法的定位</w:t>
      </w:r>
    </w:p>
    <w:p w14:paraId="16FD8B7F">
      <w:pPr>
        <w:pStyle w:val="17"/>
      </w:pPr>
      <w:r>
        <w:rPr>
          <w:rFonts w:hint="eastAsia"/>
        </w:rPr>
        <w:t>1</w:t>
      </w:r>
      <w:r>
        <w:t>.</w:t>
      </w:r>
      <w:r>
        <w:rPr>
          <w:rFonts w:hint="eastAsia"/>
        </w:rPr>
        <w:t>从部门法视角看，反垄断法是经济法体系中市场规制法的重要部门法之一。而市场规制法则又是经济法的重要组成部分。</w:t>
      </w:r>
    </w:p>
    <w:p w14:paraId="17DD543E">
      <w:pPr>
        <w:pStyle w:val="17"/>
      </w:pPr>
      <w:r>
        <w:rPr>
          <w:rFonts w:hint="eastAsia"/>
        </w:rPr>
        <w:t>2</w:t>
      </w:r>
      <w:r>
        <w:t>.</w:t>
      </w:r>
      <w:r>
        <w:rPr>
          <w:rFonts w:hint="eastAsia"/>
        </w:rPr>
        <w:t>从法域归属视角看，作为经济法部门法的反垄断法，当然属于公法。</w:t>
      </w:r>
    </w:p>
    <w:p w14:paraId="20F57E7B">
      <w:pPr>
        <w:pStyle w:val="17"/>
      </w:pPr>
      <w:r>
        <w:rPr>
          <w:rFonts w:hint="eastAsia"/>
        </w:rPr>
        <w:t>3</w:t>
      </w:r>
      <w:r>
        <w:t>.</w:t>
      </w:r>
      <w:r>
        <w:rPr>
          <w:rFonts w:hint="eastAsia"/>
        </w:rPr>
        <w:t>从与其他法的关系来看，反垄断法与反不正当竞争法同属于经济法中的市场规制法，它们是平行的关系；与产品质量法的关系，集中在对产品质量技术标准制定过程中发生的社会关系调整的不同划分上；与知识产权法的关系，主要集中在对知识产权的专有、行使过程中发生的社会关系调整的不同划分上，合理行使知识产权的行为不构成垄断，但滥用知识产权、排除限制竞争的行为构成垄断；与企业法之间的关系，则主要集中在对企业合并和控制上的反垄断规制。</w:t>
      </w:r>
    </w:p>
    <w:p w14:paraId="0501F1C1">
      <w:pPr>
        <w:pStyle w:val="16"/>
      </w:pPr>
      <w:r>
        <w:rPr>
          <w:rFonts w:hint="eastAsia"/>
        </w:rPr>
        <w:t>五、反垄断法的特征</w:t>
      </w:r>
    </w:p>
    <w:p w14:paraId="36A42E03">
      <w:pPr>
        <w:pStyle w:val="17"/>
      </w:pPr>
      <w:r>
        <w:t>1.</w:t>
      </w:r>
      <w:r>
        <w:rPr>
          <w:rFonts w:hint="eastAsia"/>
        </w:rPr>
        <w:t>与经济学关系密切</w:t>
      </w:r>
    </w:p>
    <w:p w14:paraId="53860C12">
      <w:pPr>
        <w:pStyle w:val="17"/>
      </w:pPr>
      <w:r>
        <w:rPr>
          <w:rFonts w:hint="eastAsia"/>
        </w:rPr>
        <w:t>2</w:t>
      </w:r>
      <w:r>
        <w:t>.</w:t>
      </w:r>
      <w:r>
        <w:rPr>
          <w:rFonts w:hint="eastAsia"/>
        </w:rPr>
        <w:t>法律规范的确定性较弱。</w:t>
      </w:r>
    </w:p>
    <w:p w14:paraId="5889E65B">
      <w:pPr>
        <w:pStyle w:val="17"/>
      </w:pPr>
      <w:r>
        <w:t>3.域外效力</w:t>
      </w:r>
      <w:r>
        <w:rPr>
          <w:rFonts w:hint="eastAsia"/>
        </w:rPr>
        <w:t>：</w:t>
      </w:r>
      <w:r>
        <w:t>能发生域外效力的法律规范是很少的。由于经济要素的流动往往不以国界为限，基于垄断行为的</w:t>
      </w:r>
      <w:r>
        <w:rPr>
          <w:rFonts w:hint="eastAsia"/>
        </w:rPr>
        <w:t>跨国界影响，一国反垄断执法、司法机关，可以对外国经营者在本国之外实施的垄断行为作出禁止或限制以至相应的处罚决定。</w:t>
      </w:r>
    </w:p>
    <w:p w14:paraId="3D570667">
      <w:pPr>
        <w:pStyle w:val="16"/>
      </w:pPr>
      <w:r>
        <w:rPr>
          <w:rFonts w:hint="eastAsia"/>
        </w:rPr>
        <w:t>六、反垄断法的基本结构</w:t>
      </w:r>
    </w:p>
    <w:p w14:paraId="4E9D72FC">
      <w:pPr>
        <w:pStyle w:val="17"/>
      </w:pPr>
      <w:r>
        <w:rPr>
          <w:rFonts w:hint="eastAsia"/>
        </w:rPr>
        <w:t>由于反垄断法所调整的反垄断关系可以分为垄断行为规制关系和反垄断体制关系，反垄断法相应地可分为垄断行为规制法和反垄断体制法。</w:t>
      </w:r>
    </w:p>
    <w:p w14:paraId="09511806">
      <w:pPr>
        <w:pStyle w:val="17"/>
      </w:pPr>
      <w:r>
        <w:rPr>
          <w:rFonts w:hint="eastAsia"/>
        </w:rPr>
        <w:t>由于垄断行为被分为滥用市场支配地位行为、联合限制竞争行为、经营者集中行为和行政性垄断行为四大类，垄断行为规制法亦可分为滥用市场支配地位行为规制法、联合限制竞争行为规制法、经营者集中行为规制法和行政性垄断行为规制法。</w:t>
      </w:r>
    </w:p>
    <w:p w14:paraId="071355EE">
      <w:pPr>
        <w:pStyle w:val="16"/>
      </w:pPr>
      <w:r>
        <w:rPr>
          <w:rFonts w:hint="eastAsia"/>
        </w:rPr>
        <w:t>七、垄断形成的原因</w:t>
      </w:r>
    </w:p>
    <w:p w14:paraId="0BD44456">
      <w:pPr>
        <w:pStyle w:val="17"/>
      </w:pPr>
      <w:r>
        <w:t>1.自由竞争形成垄断</w:t>
      </w:r>
    </w:p>
    <w:p w14:paraId="694E458C">
      <w:pPr>
        <w:pStyle w:val="17"/>
      </w:pPr>
      <w:r>
        <w:t>2.知识产权垄断</w:t>
      </w:r>
    </w:p>
    <w:p w14:paraId="7ACEEF70">
      <w:pPr>
        <w:pStyle w:val="17"/>
      </w:pPr>
      <w:r>
        <w:t>3.国家政策原因形成的的垄断</w:t>
      </w:r>
    </w:p>
    <w:p w14:paraId="6FC484E2">
      <w:pPr>
        <w:pStyle w:val="17"/>
      </w:pPr>
      <w:r>
        <w:rPr>
          <w:rFonts w:hint="eastAsia"/>
        </w:rPr>
        <w:t>4</w:t>
      </w:r>
      <w:r>
        <w:t>.</w:t>
      </w:r>
      <w:r>
        <w:rPr>
          <w:rFonts w:hint="eastAsia"/>
        </w:rPr>
        <w:t>公权力滥用形成的垄断</w:t>
      </w:r>
    </w:p>
    <w:p w14:paraId="612AD334">
      <w:pPr>
        <w:pStyle w:val="17"/>
      </w:pPr>
      <w:r>
        <w:rPr>
          <w:rFonts w:hint="eastAsia"/>
        </w:rPr>
        <w:t>1、2是市场经济发达垄断形成的主要原因</w:t>
      </w:r>
    </w:p>
    <w:p w14:paraId="42F54A88">
      <w:pPr>
        <w:pStyle w:val="17"/>
      </w:pPr>
      <w:r>
        <w:rPr>
          <w:rFonts w:hint="eastAsia"/>
        </w:rPr>
        <w:t>3、4是发展中国家垄断形成的重要原因</w:t>
      </w:r>
    </w:p>
    <w:p w14:paraId="573918AC">
      <w:pPr>
        <w:pStyle w:val="17"/>
      </w:pPr>
    </w:p>
    <w:p w14:paraId="44747373">
      <w:pPr>
        <w:pStyle w:val="20"/>
      </w:pPr>
      <w:r>
        <w:rPr>
          <w:rFonts w:hint="eastAsia"/>
        </w:rPr>
        <w:t>第二节 禁止滥用市场支配地位制度</w:t>
      </w:r>
    </w:p>
    <w:p w14:paraId="427DCB02">
      <w:pPr>
        <w:pStyle w:val="16"/>
      </w:pPr>
      <w:r>
        <w:rPr>
          <w:rFonts w:hint="eastAsia"/>
        </w:rPr>
        <w:t>一、相关市场界定</w:t>
      </w:r>
    </w:p>
    <w:p w14:paraId="6EE1E976">
      <w:pPr>
        <w:pStyle w:val="17"/>
      </w:pPr>
      <w:r>
        <w:rPr>
          <w:rFonts w:hint="eastAsia"/>
        </w:rPr>
        <w:t>（一）什么是相关市场</w:t>
      </w:r>
      <w:r>
        <w:t xml:space="preserve">    </w:t>
      </w:r>
    </w:p>
    <w:p w14:paraId="6BC6369F">
      <w:pPr>
        <w:pStyle w:val="17"/>
      </w:pPr>
      <w:r>
        <w:rPr>
          <w:rFonts w:hint="eastAsia"/>
        </w:rPr>
        <w:t>相关市场，是指经营者在一定时期内就相关商品或者服务开展竞争的区域或者范围。主要包括</w:t>
      </w:r>
      <w:r>
        <w:t>:</w:t>
      </w:r>
    </w:p>
    <w:p w14:paraId="2E2A5B30">
      <w:pPr>
        <w:pStyle w:val="17"/>
      </w:pPr>
      <w:r>
        <w:rPr>
          <w:color w:val="FF0000"/>
        </w:rPr>
        <w:t>1.相关产品市场，</w:t>
      </w:r>
      <w:r>
        <w:t>是指能够与某种产品发生竞</w:t>
      </w:r>
      <w:r>
        <w:rPr>
          <w:rFonts w:hint="eastAsia"/>
        </w:rPr>
        <w:t>争关系的同类产品或替代产品所构成的市场。</w:t>
      </w:r>
    </w:p>
    <w:p w14:paraId="29F909CB">
      <w:pPr>
        <w:pStyle w:val="17"/>
      </w:pPr>
      <w:r>
        <w:rPr>
          <w:color w:val="FF0000"/>
        </w:rPr>
        <w:t>2.相关地域市场</w:t>
      </w:r>
      <w:r>
        <w:rPr>
          <w:rFonts w:hint="eastAsia"/>
          <w:color w:val="FF0000"/>
        </w:rPr>
        <w:t>，</w:t>
      </w:r>
      <w:r>
        <w:t>是指一种产品与相同产品或其</w:t>
      </w:r>
      <w:r>
        <w:rPr>
          <w:rFonts w:hint="eastAsia"/>
        </w:rPr>
        <w:t>他替代产品进行相互竞争的区域场所。</w:t>
      </w:r>
    </w:p>
    <w:p w14:paraId="51F983EA">
      <w:pPr>
        <w:pStyle w:val="17"/>
      </w:pPr>
      <w:r>
        <w:rPr>
          <w:rFonts w:hint="eastAsia"/>
        </w:rPr>
        <w:t>（二）相关产品市场（商品市场）的界定</w:t>
      </w:r>
    </w:p>
    <w:p w14:paraId="6C4699AC">
      <w:pPr>
        <w:pStyle w:val="17"/>
      </w:pPr>
      <w:r>
        <w:rPr>
          <w:rFonts w:hint="eastAsia"/>
        </w:rPr>
        <w:t>1</w:t>
      </w:r>
      <w:r>
        <w:t>.</w:t>
      </w:r>
      <w:r>
        <w:rPr>
          <w:rFonts w:hint="eastAsia"/>
        </w:rPr>
        <w:t>商品市场是指经营者在一定时期内就特定商品进行竞争的商品范围，包括同种品和替代品的范围。</w:t>
      </w:r>
    </w:p>
    <w:p w14:paraId="6B824A60">
      <w:pPr>
        <w:pStyle w:val="17"/>
        <w:rPr>
          <w:color w:val="FF0000"/>
        </w:rPr>
      </w:pPr>
      <w:r>
        <w:rPr>
          <w:rFonts w:hint="eastAsia"/>
        </w:rPr>
        <w:t>2</w:t>
      </w:r>
      <w:r>
        <w:t>.</w:t>
      </w:r>
      <w:r>
        <w:rPr>
          <w:rFonts w:hint="eastAsia"/>
        </w:rPr>
        <w:t>界定相关产品市场所要回答的基本问题是，哪些产品在同一市场上相互进行竞争。</w:t>
      </w:r>
      <w:r>
        <w:rPr>
          <w:rFonts w:hint="eastAsia"/>
          <w:color w:val="FF0000"/>
        </w:rPr>
        <w:t>最主要的</w:t>
      </w:r>
    </w:p>
    <w:p w14:paraId="006C3E7D">
      <w:pPr>
        <w:pStyle w:val="17"/>
      </w:pPr>
      <w:r>
        <w:rPr>
          <w:rFonts w:hint="eastAsia"/>
          <w:color w:val="FF0000"/>
        </w:rPr>
        <w:t>是确定可替代产品。</w:t>
      </w:r>
      <w:r>
        <w:t>对替代产品的认定主要是从需求层面进行的，</w:t>
      </w:r>
      <w:r>
        <w:rPr>
          <w:rFonts w:hint="eastAsia"/>
        </w:rPr>
        <w:t>也就是站在消费者的角度来看什么样的产品具有替代性。具体而言，认定产品是否有替代性，主要考虑以下因素</w:t>
      </w:r>
    </w:p>
    <w:p w14:paraId="53A5ED64">
      <w:pPr>
        <w:pStyle w:val="17"/>
      </w:pPr>
      <w:r>
        <w:rPr>
          <w:rFonts w:hint="eastAsia"/>
        </w:rPr>
        <w:t>（1）</w:t>
      </w:r>
      <w:r>
        <w:t>产品的物理性能是否相似</w:t>
      </w:r>
    </w:p>
    <w:p w14:paraId="1F910713">
      <w:pPr>
        <w:pStyle w:val="17"/>
      </w:pPr>
      <w:r>
        <w:rPr>
          <w:rFonts w:hint="eastAsia"/>
        </w:rPr>
        <w:t>（2）</w:t>
      </w:r>
      <w:r>
        <w:t>产品的用途（功能）是否相似</w:t>
      </w:r>
    </w:p>
    <w:p w14:paraId="19C91881">
      <w:pPr>
        <w:pStyle w:val="17"/>
      </w:pPr>
      <w:r>
        <w:rPr>
          <w:rFonts w:hint="eastAsia"/>
        </w:rPr>
        <w:t>（3）</w:t>
      </w:r>
      <w:r>
        <w:t>产品价格差异</w:t>
      </w:r>
    </w:p>
    <w:p w14:paraId="52BDD3F8">
      <w:pPr>
        <w:pStyle w:val="17"/>
      </w:pPr>
      <w:r>
        <w:rPr>
          <w:rFonts w:hint="eastAsia"/>
        </w:rPr>
        <w:t>（4）</w:t>
      </w:r>
      <w:r>
        <w:t>其他重要因素。如可能阻碍大量需求者</w:t>
      </w:r>
    </w:p>
    <w:p w14:paraId="5779B965">
      <w:pPr>
        <w:pStyle w:val="17"/>
      </w:pPr>
      <w:r>
        <w:rPr>
          <w:rFonts w:hint="eastAsia"/>
        </w:rPr>
        <w:t>（5）转向某些紧密替代商品的障碍、风险和成本。</w:t>
      </w:r>
    </w:p>
    <w:p w14:paraId="73CA2B89">
      <w:pPr>
        <w:pStyle w:val="17"/>
      </w:pPr>
      <w:r>
        <w:t>3.</w:t>
      </w:r>
      <w:r>
        <w:rPr>
          <w:rFonts w:hint="eastAsia"/>
        </w:rPr>
        <w:t>从需求替代角度界定相关商品市场，要考虑：需求者因价格或其他竞争因素变化，转向或考虑转向购买其他商品的证据；商品的外形、特性、质量和技术特点等总体特征和用途；商品之间的价格差异；商品的销售渠道等。</w:t>
      </w:r>
    </w:p>
    <w:p w14:paraId="2DF50A6D">
      <w:pPr>
        <w:pStyle w:val="17"/>
      </w:pPr>
      <w:r>
        <w:t>4.</w:t>
      </w:r>
      <w:r>
        <w:rPr>
          <w:rFonts w:hint="eastAsia"/>
        </w:rPr>
        <w:t>从供给角度界定相关商品市场，还要考虑其他经营者对商品价格等竞争因素的变化作出反应的证据，转产的难易、时间、额外费用和风险，转产后所提供商品的市场竞争力，营销渠道等。</w:t>
      </w:r>
    </w:p>
    <w:p w14:paraId="2C9DC18E">
      <w:pPr>
        <w:pStyle w:val="17"/>
      </w:pPr>
      <w:r>
        <w:rPr>
          <w:rFonts w:hint="eastAsia"/>
        </w:rPr>
        <w:t>（三）相关地域市场的界定</w:t>
      </w:r>
    </w:p>
    <w:p w14:paraId="3B1722C7">
      <w:pPr>
        <w:pStyle w:val="17"/>
      </w:pPr>
      <w:r>
        <w:t>1.</w:t>
      </w:r>
      <w:r>
        <w:rPr>
          <w:rFonts w:hint="eastAsia"/>
        </w:rPr>
        <w:t>相关地域市场是指所涉企业进行商品或服务供求活动的地区，该地区的竞争条件是充分同质的，并与相邻地区的竞争条件明显不同，因而能将其与相邻地区区分开来。</w:t>
      </w:r>
    </w:p>
    <w:p w14:paraId="019DFCFF">
      <w:pPr>
        <w:pStyle w:val="17"/>
      </w:pPr>
      <w:r>
        <w:t>2.</w:t>
      </w:r>
      <w:r>
        <w:rPr>
          <w:rFonts w:hint="eastAsia"/>
        </w:rPr>
        <w:t>地域市场是指经营者在一定时期内就特定商品进行竞争的地域范围。由于消费需求和偏好、跨区域交通成本、贸易制度的限制，能够发生竞争关系的商品在市场的地域上总是有边界的。</w:t>
      </w:r>
    </w:p>
    <w:p w14:paraId="24FF67CE">
      <w:pPr>
        <w:pStyle w:val="17"/>
      </w:pPr>
      <w:r>
        <w:rPr>
          <w:rFonts w:hint="eastAsia"/>
        </w:rPr>
        <w:t>3</w:t>
      </w:r>
      <w:r>
        <w:t>.</w:t>
      </w:r>
      <w:r>
        <w:rPr>
          <w:rFonts w:hint="eastAsia"/>
        </w:rPr>
        <w:t>从需求替代角度界定相关地域市场，要考虑：需求者因价格或其他竞争因素变化、转向或考虑转向其他地域购买商品的证据；商品的运输成本和运输特征；多数需求者选择商品的实际区域和主要经营者商品的销售分布；地域间的贸易壁垒（如关税、环保和技术政策），以及如特定区域需求者偏好、商品运进和运出该地域的数量等。</w:t>
      </w:r>
    </w:p>
    <w:p w14:paraId="753E00E8">
      <w:pPr>
        <w:pStyle w:val="17"/>
      </w:pPr>
      <w:r>
        <w:rPr>
          <w:rFonts w:hint="eastAsia"/>
        </w:rPr>
        <w:t>4</w:t>
      </w:r>
      <w:r>
        <w:t>.</w:t>
      </w:r>
      <w:r>
        <w:rPr>
          <w:rFonts w:hint="eastAsia"/>
        </w:rPr>
        <w:t>从供给角度界定相关地域市场时，还要考虑其他地域的经营者对商品价格竞争因素的变化作出的反应，其他地域的经营者供应或销售相关商品的即时性和可行性等。</w:t>
      </w:r>
    </w:p>
    <w:p w14:paraId="66B5BD07">
      <w:pPr>
        <w:pStyle w:val="17"/>
      </w:pPr>
      <w:r>
        <w:rPr>
          <w:rFonts w:hint="eastAsia"/>
        </w:rPr>
        <w:t>5</w:t>
      </w:r>
      <w:r>
        <w:t>.</w:t>
      </w:r>
      <w:r>
        <w:rPr>
          <w:rFonts w:hint="eastAsia"/>
        </w:rPr>
        <w:t xml:space="preserve"> 定相关地域市场应考虑的主要因素：</w:t>
      </w:r>
    </w:p>
    <w:p w14:paraId="6521979F">
      <w:pPr>
        <w:pStyle w:val="17"/>
      </w:pPr>
      <w:r>
        <w:rPr>
          <w:rFonts w:hint="eastAsia"/>
        </w:rPr>
        <w:t>（1）</w:t>
      </w:r>
      <w:r>
        <w:t>运输成本与产品性质</w:t>
      </w:r>
    </w:p>
    <w:p w14:paraId="54C2A60C">
      <w:pPr>
        <w:pStyle w:val="17"/>
      </w:pPr>
      <w:r>
        <w:rPr>
          <w:rFonts w:hint="eastAsia"/>
        </w:rPr>
        <w:t>（2）</w:t>
      </w:r>
      <w:r>
        <w:t>经营者商品的销售分布</w:t>
      </w:r>
    </w:p>
    <w:p w14:paraId="4A68FACB">
      <w:pPr>
        <w:pStyle w:val="17"/>
      </w:pPr>
      <w:r>
        <w:rPr>
          <w:rFonts w:hint="eastAsia"/>
        </w:rPr>
        <w:t>（3）</w:t>
      </w:r>
      <w:r>
        <w:t>地域间的贸易壁垒。包括关税、地方性法规、</w:t>
      </w:r>
    </w:p>
    <w:p w14:paraId="386A0ED2">
      <w:pPr>
        <w:pStyle w:val="17"/>
      </w:pPr>
      <w:r>
        <w:rPr>
          <w:rFonts w:hint="eastAsia"/>
        </w:rPr>
        <w:t>（4</w:t>
      </w:r>
      <w:r>
        <w:t>）</w:t>
      </w:r>
      <w:r>
        <w:rPr>
          <w:rFonts w:hint="eastAsia"/>
        </w:rPr>
        <w:t>环保因素、技术因素等</w:t>
      </w:r>
    </w:p>
    <w:p w14:paraId="57C7564B">
      <w:pPr>
        <w:pStyle w:val="16"/>
      </w:pPr>
      <w:r>
        <w:rPr>
          <w:rFonts w:hint="eastAsia"/>
        </w:rPr>
        <w:t>二、市场支配地位的认定</w:t>
      </w:r>
      <w:r>
        <w:t xml:space="preserve"> </w:t>
      </w:r>
    </w:p>
    <w:p w14:paraId="15466A71">
      <w:pPr>
        <w:pStyle w:val="17"/>
      </w:pPr>
      <w:r>
        <w:t xml:space="preserve"> （一）什么是市场支配地位</w:t>
      </w:r>
    </w:p>
    <w:p w14:paraId="496E39CE">
      <w:pPr>
        <w:pStyle w:val="17"/>
      </w:pPr>
      <w:r>
        <w:t>反垄断法第17条：</w:t>
      </w:r>
      <w:r>
        <w:rPr>
          <w:color w:val="FF0000"/>
        </w:rPr>
        <w:t>市场支配地位</w:t>
      </w:r>
      <w:r>
        <w:t>，是指</w:t>
      </w:r>
      <w:r>
        <w:rPr>
          <w:rFonts w:hint="eastAsia"/>
        </w:rPr>
        <w:t>经营者在相关市场内具有能够控制商品价格、数量或者其它交易条件，或者能够阻碍、影响其他经营者进入相关市场能力的市场地位。</w:t>
      </w:r>
    </w:p>
    <w:p w14:paraId="24AC7BFD">
      <w:pPr>
        <w:pStyle w:val="17"/>
      </w:pPr>
      <w:r>
        <w:rPr>
          <w:rFonts w:hint="eastAsia"/>
        </w:rPr>
        <w:t>（二）反垄断法关于市场支配地位的认定与推定</w:t>
      </w:r>
      <w:r>
        <w:t xml:space="preserve"> </w:t>
      </w:r>
    </w:p>
    <w:p w14:paraId="081D5ED2">
      <w:pPr>
        <w:pStyle w:val="17"/>
      </w:pPr>
      <w:r>
        <w:t>1.直接推定法。（第19条）有下列情形之一的，</w:t>
      </w:r>
    </w:p>
    <w:p w14:paraId="69CB63D2">
      <w:pPr>
        <w:pStyle w:val="17"/>
      </w:pPr>
      <w:r>
        <w:rPr>
          <w:rFonts w:hint="eastAsia"/>
        </w:rPr>
        <w:t>可以推定经营者具有市场支配地位：</w:t>
      </w:r>
    </w:p>
    <w:p w14:paraId="3AC15EB5">
      <w:pPr>
        <w:pStyle w:val="17"/>
      </w:pPr>
      <w:r>
        <w:rPr>
          <w:rFonts w:hint="eastAsia"/>
        </w:rPr>
        <w:t>①一个经营者在相关市场的市场份额达到</w:t>
      </w:r>
      <w:r>
        <w:t>1/2的；</w:t>
      </w:r>
    </w:p>
    <w:p w14:paraId="275B236B">
      <w:pPr>
        <w:pStyle w:val="17"/>
      </w:pPr>
      <w:r>
        <w:t>②两个经营</w:t>
      </w:r>
      <w:r>
        <w:rPr>
          <w:rFonts w:hint="eastAsia"/>
        </w:rPr>
        <w:t>者在相关市场的市场份额合计达到</w:t>
      </w:r>
      <w:r>
        <w:t>2/3的；</w:t>
      </w:r>
    </w:p>
    <w:p w14:paraId="6E6A754B">
      <w:pPr>
        <w:pStyle w:val="17"/>
      </w:pPr>
      <w:r>
        <w:t>③三个</w:t>
      </w:r>
      <w:r>
        <w:rPr>
          <w:rFonts w:hint="eastAsia"/>
        </w:rPr>
        <w:t>经营者在相关市场的市场份额合计达到</w:t>
      </w:r>
      <w:r>
        <w:t>3/4的。</w:t>
      </w:r>
    </w:p>
    <w:p w14:paraId="0522ABA5">
      <w:pPr>
        <w:pStyle w:val="17"/>
      </w:pPr>
      <w:r>
        <w:t>有前款第二项、第三项规定的情形，其中有</w:t>
      </w:r>
      <w:r>
        <w:rPr>
          <w:rFonts w:hint="eastAsia"/>
        </w:rPr>
        <w:t>的经营者市场份额不足</w:t>
      </w:r>
      <w:r>
        <w:t>1/10的，不应当推定该经</w:t>
      </w:r>
      <w:r>
        <w:rPr>
          <w:rFonts w:hint="eastAsia"/>
        </w:rPr>
        <w:t>营者具有市场支配地位。被推定具有市场支配地位的经营者，有证据证明不具有市场支配地位的，不应当认定其具有市场支配地位。”</w:t>
      </w:r>
    </w:p>
    <w:p w14:paraId="1E1F93EA">
      <w:pPr>
        <w:pStyle w:val="17"/>
      </w:pPr>
      <w:r>
        <w:rPr>
          <w:rFonts w:hint="eastAsia"/>
        </w:rPr>
        <w:t>2</w:t>
      </w:r>
      <w:r>
        <w:t>.</w:t>
      </w:r>
      <w:r>
        <w:rPr>
          <w:rFonts w:hint="eastAsia"/>
        </w:rPr>
        <w:t>综合因素认定法。（第</w:t>
      </w:r>
      <w:r>
        <w:t>18条）认定经营者具有市场支配地位，应当依据下列因素</w:t>
      </w:r>
    </w:p>
    <w:p w14:paraId="3C7A299C">
      <w:pPr>
        <w:pStyle w:val="17"/>
      </w:pPr>
      <w:r>
        <w:t>①该经营者在相关市场的市场份额，以及相关市场的竞争</w:t>
      </w:r>
      <w:r>
        <w:rPr>
          <w:rFonts w:hint="eastAsia"/>
        </w:rPr>
        <w:t>状况；</w:t>
      </w:r>
    </w:p>
    <w:p w14:paraId="359B28F4">
      <w:pPr>
        <w:pStyle w:val="17"/>
      </w:pPr>
      <w:r>
        <w:rPr>
          <w:rFonts w:hint="eastAsia"/>
        </w:rPr>
        <w:t>②该经营者控制销售市场或者原材料采购市场的能力</w:t>
      </w:r>
      <w:r>
        <w:rPr>
          <w:rFonts w:hint="eastAsia"/>
          <w:sz w:val="16"/>
        </w:rPr>
        <w:t>（包括控制销售渠道或者采购渠道的能力，影响或者决定价格、数量、合同期限或者其他交易条件的能力，以及优先获得企业生产经营所必需的原料、半成品、零部件及相关设备等原材料的能力。）</w:t>
      </w:r>
    </w:p>
    <w:p w14:paraId="1C7EE5F8">
      <w:pPr>
        <w:pStyle w:val="17"/>
      </w:pPr>
      <w:r>
        <w:rPr>
          <w:rFonts w:hint="eastAsia"/>
        </w:rPr>
        <w:t>③该经营者的财力和技术条件；</w:t>
      </w:r>
    </w:p>
    <w:p w14:paraId="4B491FF4">
      <w:pPr>
        <w:pStyle w:val="17"/>
      </w:pPr>
      <w:r>
        <w:rPr>
          <w:rFonts w:hint="eastAsia"/>
        </w:rPr>
        <w:t>④其他经营者对该经营者在交易上的依赖程度；</w:t>
      </w:r>
    </w:p>
    <w:p w14:paraId="4F5BAAB5">
      <w:pPr>
        <w:pStyle w:val="17"/>
      </w:pPr>
      <w:r>
        <w:rPr>
          <w:rFonts w:hint="eastAsia"/>
        </w:rPr>
        <w:t>⑤其他经营者进入相关市场的难易程度；</w:t>
      </w:r>
    </w:p>
    <w:p w14:paraId="0AB0BE25">
      <w:pPr>
        <w:pStyle w:val="17"/>
      </w:pPr>
      <w:r>
        <w:rPr>
          <w:rFonts w:hint="eastAsia"/>
        </w:rPr>
        <w:t>⑥与认定该经营者市场支配地位有关的其他因素</w:t>
      </w:r>
    </w:p>
    <w:p w14:paraId="397B437F">
      <w:pPr>
        <w:pStyle w:val="16"/>
      </w:pPr>
      <w:r>
        <w:rPr>
          <w:rFonts w:hint="eastAsia"/>
        </w:rPr>
        <w:t>三、滥用市场支配地位行为的概念与特征</w:t>
      </w:r>
    </w:p>
    <w:p w14:paraId="48D91F80">
      <w:pPr>
        <w:pStyle w:val="17"/>
      </w:pPr>
      <w:r>
        <w:rPr>
          <w:rFonts w:hint="eastAsia"/>
        </w:rPr>
        <w:t>（一）滥用市场支配地位行为的概念</w:t>
      </w:r>
    </w:p>
    <w:p w14:paraId="4C9A4C76">
      <w:pPr>
        <w:pStyle w:val="17"/>
      </w:pPr>
      <w:r>
        <w:rPr>
          <w:rFonts w:hint="eastAsia"/>
          <w:color w:val="FF0000"/>
          <w:highlight w:val="yellow"/>
        </w:rPr>
        <w:t>滥用市场支配地位行为</w:t>
      </w:r>
      <w:r>
        <w:rPr>
          <w:rFonts w:hint="eastAsia"/>
        </w:rPr>
        <w:t>：是指具有市场支配地位的经营者没有正当理由，利用其支配地位所实施的排除限制竞争、牟取超额利益的行为。</w:t>
      </w:r>
    </w:p>
    <w:p w14:paraId="56743856">
      <w:pPr>
        <w:pStyle w:val="17"/>
      </w:pPr>
      <w:r>
        <w:rPr>
          <w:rFonts w:hint="eastAsia"/>
        </w:rPr>
        <w:t>（二）滥用市场支配地位行为的特征</w:t>
      </w:r>
    </w:p>
    <w:p w14:paraId="43A2238B">
      <w:pPr>
        <w:pStyle w:val="17"/>
      </w:pPr>
      <w:r>
        <w:rPr>
          <w:rFonts w:hint="eastAsia"/>
        </w:rPr>
        <w:t>1</w:t>
      </w:r>
      <w:r>
        <w:t>.</w:t>
      </w:r>
      <w:r>
        <w:rPr>
          <w:rFonts w:hint="eastAsia"/>
        </w:rPr>
        <w:t>行为的主体具有市场支配地位；</w:t>
      </w:r>
    </w:p>
    <w:p w14:paraId="3E3A5F57">
      <w:pPr>
        <w:pStyle w:val="17"/>
      </w:pPr>
      <w:r>
        <w:rPr>
          <w:rFonts w:hint="eastAsia"/>
        </w:rPr>
        <w:t>2</w:t>
      </w:r>
      <w:r>
        <w:t>.</w:t>
      </w:r>
      <w:r>
        <w:rPr>
          <w:rFonts w:hint="eastAsia"/>
        </w:rPr>
        <w:t>行为的本质是不合理地利用了市场支配地位，即行为没有正当理由；</w:t>
      </w:r>
    </w:p>
    <w:p w14:paraId="60687042">
      <w:pPr>
        <w:pStyle w:val="17"/>
      </w:pPr>
      <w:r>
        <w:rPr>
          <w:rFonts w:hint="eastAsia"/>
        </w:rPr>
        <w:t>3</w:t>
      </w:r>
      <w:r>
        <w:t>.</w:t>
      </w:r>
      <w:r>
        <w:rPr>
          <w:rFonts w:hint="eastAsia"/>
        </w:rPr>
        <w:t>行为的目的是维持市场支配地位或获取垄断利益；</w:t>
      </w:r>
    </w:p>
    <w:p w14:paraId="21A78425">
      <w:pPr>
        <w:pStyle w:val="17"/>
      </w:pPr>
      <w:r>
        <w:t>4.</w:t>
      </w:r>
      <w:r>
        <w:rPr>
          <w:rFonts w:hint="eastAsia"/>
        </w:rPr>
        <w:t>行为的后果是对市场竞争、消费者利益造成损害。</w:t>
      </w:r>
    </w:p>
    <w:p w14:paraId="3285560F">
      <w:pPr>
        <w:pStyle w:val="16"/>
      </w:pPr>
      <w:r>
        <w:rPr>
          <w:rFonts w:hint="eastAsia"/>
        </w:rPr>
        <w:t>四、几类主要的滥用市场支配地位行为</w:t>
      </w:r>
    </w:p>
    <w:p w14:paraId="40435664">
      <w:pPr>
        <w:pStyle w:val="17"/>
      </w:pPr>
      <w:r>
        <w:rPr>
          <w:rFonts w:hint="eastAsia"/>
        </w:rPr>
        <w:t>（一）垄断价格</w:t>
      </w:r>
    </w:p>
    <w:p w14:paraId="7256051B">
      <w:pPr>
        <w:pStyle w:val="17"/>
      </w:pPr>
      <w:r>
        <w:rPr>
          <w:rFonts w:hint="eastAsia"/>
          <w:color w:val="FF0000"/>
          <w:highlight w:val="yellow"/>
        </w:rPr>
        <w:t>1</w:t>
      </w:r>
      <w:r>
        <w:rPr>
          <w:color w:val="FF0000"/>
          <w:highlight w:val="yellow"/>
        </w:rPr>
        <w:t>.</w:t>
      </w:r>
      <w:r>
        <w:rPr>
          <w:rFonts w:hint="eastAsia"/>
          <w:color w:val="FF0000"/>
          <w:highlight w:val="yellow"/>
        </w:rPr>
        <w:t>垄断价格：</w:t>
      </w:r>
      <w:r>
        <w:rPr>
          <w:rFonts w:hint="eastAsia"/>
        </w:rPr>
        <w:t>拥有市场支配地位的经营者以不公平的高价销售商品或者以不公平的低价购买商品，以此获取超额利润。其中，索取垄断高价为主要表现形式。</w:t>
      </w:r>
    </w:p>
    <w:p w14:paraId="690EC149">
      <w:pPr>
        <w:pStyle w:val="17"/>
      </w:pPr>
      <w:r>
        <w:rPr>
          <w:rFonts w:hint="eastAsia"/>
          <w:color w:val="FF0000"/>
        </w:rPr>
        <w:t>2</w:t>
      </w:r>
      <w:r>
        <w:rPr>
          <w:color w:val="FF0000"/>
        </w:rPr>
        <w:t>.</w:t>
      </w:r>
      <w:r>
        <w:rPr>
          <w:rFonts w:hint="eastAsia"/>
          <w:color w:val="FF0000"/>
        </w:rPr>
        <w:t>在垄断高价的认定中，关键是要确定在正常竞争条件下的价格水平</w:t>
      </w:r>
    </w:p>
    <w:p w14:paraId="7619FDAF">
      <w:pPr>
        <w:pStyle w:val="17"/>
      </w:pPr>
      <w:r>
        <w:rPr>
          <w:rFonts w:hint="eastAsia"/>
        </w:rPr>
        <w:t>3</w:t>
      </w:r>
      <w:r>
        <w:t>.</w:t>
      </w:r>
      <w:r>
        <w:rPr>
          <w:rFonts w:hint="eastAsia"/>
        </w:rPr>
        <w:t>考虑因素：</w:t>
      </w:r>
    </w:p>
    <w:p w14:paraId="5E261F8E">
      <w:pPr>
        <w:pStyle w:val="17"/>
      </w:pPr>
      <w:r>
        <w:rPr>
          <w:rFonts w:hint="eastAsia"/>
        </w:rPr>
        <w:t>（1）销售价格或者购买价格是否明显高于或者低于其他经营者销售或者购买同种商品的价格；（2）在成本基本稳定的情况下，是否超过正常幅度提高销售价格或者降低购买价格</w:t>
      </w:r>
    </w:p>
    <w:p w14:paraId="77956386">
      <w:pPr>
        <w:pStyle w:val="17"/>
      </w:pPr>
      <w:r>
        <w:rPr>
          <w:rFonts w:hint="eastAsia"/>
        </w:rPr>
        <w:t>（3）销售商品的提价幅度、购买商品的降价幅度是否明显高于交易相对人成本降低幅度等。</w:t>
      </w:r>
    </w:p>
    <w:p w14:paraId="3917FCD2">
      <w:pPr>
        <w:pStyle w:val="17"/>
      </w:pPr>
      <w:r>
        <w:rPr>
          <w:rFonts w:hint="eastAsia"/>
        </w:rPr>
        <w:t>（二）掠夺性定价</w:t>
      </w:r>
    </w:p>
    <w:p w14:paraId="684AE8EA">
      <w:pPr>
        <w:pStyle w:val="17"/>
      </w:pPr>
      <w:r>
        <w:t>1.</w:t>
      </w:r>
      <w:r>
        <w:rPr>
          <w:rFonts w:hint="eastAsia"/>
          <w:color w:val="FF0000"/>
          <w:highlight w:val="yellow"/>
        </w:rPr>
        <w:t>掠本性定价</w:t>
      </w:r>
      <w:r>
        <w:rPr>
          <w:rFonts w:hint="eastAsia"/>
        </w:rPr>
        <w:t>：是指拥有市场支配地位的企业无正当理由地以低于成本的价格销售产品，进而排挤竞争对手的行为。</w:t>
      </w:r>
    </w:p>
    <w:p w14:paraId="1CD6570A">
      <w:pPr>
        <w:pStyle w:val="17"/>
      </w:pPr>
      <w:r>
        <w:t>2.</w:t>
      </w:r>
      <w:r>
        <w:rPr>
          <w:rFonts w:hint="eastAsia"/>
        </w:rPr>
        <w:t>构成要件</w:t>
      </w:r>
    </w:p>
    <w:p w14:paraId="65D5E20A">
      <w:pPr>
        <w:pStyle w:val="17"/>
      </w:pPr>
      <w:r>
        <w:t>1.经营者具有市场支配地位</w:t>
      </w:r>
    </w:p>
    <w:p w14:paraId="594D7771">
      <w:pPr>
        <w:pStyle w:val="17"/>
      </w:pPr>
      <w:r>
        <w:t>2.主观上具有排挤竞争对手的意</w:t>
      </w:r>
    </w:p>
    <w:p w14:paraId="0BEC13C7">
      <w:pPr>
        <w:pStyle w:val="17"/>
      </w:pPr>
      <w:r>
        <w:t>3.</w:t>
      </w:r>
      <w:r>
        <w:rPr>
          <w:rFonts w:hint="eastAsia"/>
        </w:rPr>
        <w:t>客</w:t>
      </w:r>
      <w:r>
        <w:t>观上以低于成本的价格销售产品</w:t>
      </w:r>
    </w:p>
    <w:p w14:paraId="7ABF7814">
      <w:pPr>
        <w:pStyle w:val="17"/>
      </w:pPr>
      <w:r>
        <w:t>4.对相关市场竞争造成损害</w:t>
      </w:r>
    </w:p>
    <w:p w14:paraId="1E6E9FB6">
      <w:pPr>
        <w:pStyle w:val="17"/>
      </w:pPr>
      <w:r>
        <w:rPr>
          <w:rFonts w:hint="eastAsia"/>
        </w:rPr>
        <w:t>5</w:t>
      </w:r>
      <w:r>
        <w:t>.没有正当理由。</w:t>
      </w:r>
    </w:p>
    <w:p w14:paraId="14F1DA1E">
      <w:pPr>
        <w:pStyle w:val="17"/>
      </w:pPr>
      <w:r>
        <w:rPr>
          <w:rFonts w:hint="eastAsia"/>
        </w:rPr>
        <w:t>（三）强制交易（限定交易）</w:t>
      </w:r>
    </w:p>
    <w:p w14:paraId="1D4971F0">
      <w:pPr>
        <w:pStyle w:val="17"/>
      </w:pPr>
      <w:r>
        <w:rPr>
          <w:rFonts w:hint="eastAsia"/>
          <w:color w:val="FF0000"/>
          <w:highlight w:val="yellow"/>
        </w:rPr>
        <w:t>强制交易</w:t>
      </w:r>
      <w:r>
        <w:rPr>
          <w:rFonts w:hint="eastAsia"/>
        </w:rPr>
        <w:t>：或称限定交易，是指具有市场支配地位的经营者没有正当理由，限定交易相对人只能与其进行交易或者只能与其指定的经营者进行交易，以排挤其他经营者的公平竞争。</w:t>
      </w:r>
    </w:p>
    <w:p w14:paraId="25A4D124">
      <w:pPr>
        <w:pStyle w:val="17"/>
      </w:pPr>
      <w:r>
        <w:rPr>
          <w:rFonts w:hint="eastAsia"/>
        </w:rPr>
        <w:t>（四）歧视待遇（差别待遇）</w:t>
      </w:r>
    </w:p>
    <w:p w14:paraId="3EF81A76">
      <w:pPr>
        <w:pStyle w:val="17"/>
      </w:pPr>
      <w:r>
        <w:rPr>
          <w:rFonts w:hint="eastAsia"/>
          <w:color w:val="FF0000"/>
          <w:highlight w:val="yellow"/>
        </w:rPr>
        <w:t>歧视待遇</w:t>
      </w:r>
      <w:r>
        <w:rPr>
          <w:rFonts w:hint="eastAsia"/>
        </w:rPr>
        <w:t>：又称差别待遇行为，是指占市场支配地位的经营者没有正当理由，对条件相同的交易相对人在交易价格等交易条件上实行差别对待，致使有些交易相对人处于不利的竞争地位。</w:t>
      </w:r>
    </w:p>
    <w:p w14:paraId="4F1BE62D">
      <w:pPr>
        <w:pStyle w:val="17"/>
        <w:rPr>
          <w:color w:val="FF0000"/>
        </w:rPr>
      </w:pPr>
      <w:r>
        <w:rPr>
          <w:rFonts w:hint="eastAsia"/>
          <w:color w:val="FF0000"/>
        </w:rPr>
        <w:t>价格歧视是最主要的歧视待遇行为。</w:t>
      </w:r>
    </w:p>
    <w:p w14:paraId="7C5A26DC">
      <w:pPr>
        <w:pStyle w:val="17"/>
      </w:pPr>
      <w:r>
        <w:rPr>
          <w:rFonts w:hint="eastAsia"/>
        </w:rPr>
        <w:t>（五）搭售或附加不合理的交易条件</w:t>
      </w:r>
    </w:p>
    <w:p w14:paraId="2991AFF2">
      <w:pPr>
        <w:pStyle w:val="17"/>
      </w:pPr>
      <w:r>
        <w:rPr>
          <w:rFonts w:hint="eastAsia"/>
          <w:color w:val="FF0000"/>
          <w:highlight w:val="yellow"/>
        </w:rPr>
        <w:t>搭售以及附加不合理的交易条件</w:t>
      </w:r>
      <w:r>
        <w:rPr>
          <w:rFonts w:hint="eastAsia"/>
        </w:rPr>
        <w:t>：是指具有市场支配地位的经营者没有正当理由，在销售某种产品时强迫对方购买从性质或者从交易习惯上与合同标的无关的产品或服务，或者接受其他不合理的条件。</w:t>
      </w:r>
    </w:p>
    <w:p w14:paraId="5517B1A7">
      <w:pPr>
        <w:pStyle w:val="17"/>
      </w:pPr>
      <w:r>
        <w:rPr>
          <w:rFonts w:hint="eastAsia"/>
        </w:rPr>
        <w:t xml:space="preserve"> “其他不合理的条件”，如限制销售地区、销售对象，限制受让方改进或发展受让的技术，或者要求回授等。</w:t>
      </w:r>
    </w:p>
    <w:p w14:paraId="09072C3D">
      <w:pPr>
        <w:pStyle w:val="17"/>
      </w:pPr>
      <w:r>
        <w:rPr>
          <w:rFonts w:hint="eastAsia"/>
        </w:rPr>
        <w:t>（六）拒绝交易</w:t>
      </w:r>
    </w:p>
    <w:p w14:paraId="7338C818">
      <w:pPr>
        <w:pStyle w:val="17"/>
      </w:pPr>
      <w:r>
        <w:rPr>
          <w:rFonts w:hint="eastAsia"/>
        </w:rPr>
        <w:t>典型的拒绝交易行为就是拒绝供货，即占有市场支配地位的企业拒纯向某个客户供应其所需要的商品。</w:t>
      </w:r>
    </w:p>
    <w:p w14:paraId="646139CD">
      <w:pPr>
        <w:pStyle w:val="17"/>
      </w:pPr>
      <w:r>
        <w:rPr>
          <w:rFonts w:hint="eastAsia"/>
        </w:rPr>
        <w:t>此外还表现为拒绝许可知识产权、拒绝提供信息等。</w:t>
      </w:r>
    </w:p>
    <w:p w14:paraId="00F35BB2">
      <w:pPr>
        <w:pStyle w:val="16"/>
      </w:pPr>
      <w:r>
        <w:rPr>
          <w:rFonts w:hint="eastAsia"/>
        </w:rPr>
        <w:t>五、危害</w:t>
      </w:r>
    </w:p>
    <w:p w14:paraId="13117690">
      <w:pPr>
        <w:pStyle w:val="17"/>
      </w:pPr>
      <w:r>
        <w:t>1.破坏公平竞争秩序</w:t>
      </w:r>
    </w:p>
    <w:p w14:paraId="1FFE1CF3">
      <w:pPr>
        <w:pStyle w:val="17"/>
      </w:pPr>
      <w:r>
        <w:t>2.侵犯其他经营者和消费者的利益</w:t>
      </w:r>
    </w:p>
    <w:p w14:paraId="72A962D0">
      <w:pPr>
        <w:pStyle w:val="17"/>
      </w:pPr>
      <w:r>
        <w:t>3.造成社会整体福利的损失</w:t>
      </w:r>
    </w:p>
    <w:p w14:paraId="6740C786">
      <w:pPr>
        <w:pStyle w:val="17"/>
      </w:pPr>
      <w:r>
        <w:rPr>
          <w:rFonts w:hint="eastAsia"/>
        </w:rPr>
        <w:t>4</w:t>
      </w:r>
      <w:r>
        <w:t>.左右政府的市场规制法律和政策.</w:t>
      </w:r>
    </w:p>
    <w:p w14:paraId="3B334EF3">
      <w:pPr>
        <w:pStyle w:val="16"/>
      </w:pPr>
      <w:r>
        <w:rPr>
          <w:rFonts w:hint="eastAsia"/>
        </w:rPr>
        <w:t>六、违法责任</w:t>
      </w:r>
    </w:p>
    <w:p w14:paraId="3A689000">
      <w:pPr>
        <w:pStyle w:val="17"/>
      </w:pPr>
      <w:r>
        <w:rPr>
          <w:rFonts w:hint="eastAsia"/>
        </w:rPr>
        <w:t>主要是财产性责任。在我国，经营者违反反垄断法规定，滥用市场支配地位的，由反垄断执法机构责令停止违法行为，没收违法所得，并处上一年度销售额</w:t>
      </w:r>
      <w:r>
        <w:t>1％以上10％以下的罚款。经营者实施垄断行为，给他人造成损失的，依法承担赔偿责任。</w:t>
      </w:r>
    </w:p>
    <w:p w14:paraId="58693407">
      <w:pPr>
        <w:pStyle w:val="20"/>
      </w:pPr>
      <w:r>
        <w:rPr>
          <w:rFonts w:hint="eastAsia"/>
        </w:rPr>
        <w:t>第三节 禁止垄断协议</w:t>
      </w:r>
    </w:p>
    <w:p w14:paraId="56FDDD30">
      <w:pPr>
        <w:pStyle w:val="16"/>
      </w:pPr>
      <w:r>
        <w:rPr>
          <w:rFonts w:hint="eastAsia"/>
        </w:rPr>
        <w:t>一、垄断协议的概念与特征</w:t>
      </w:r>
    </w:p>
    <w:p w14:paraId="641B62D0">
      <w:pPr>
        <w:pStyle w:val="17"/>
      </w:pPr>
      <w:r>
        <w:rPr>
          <w:rFonts w:hint="eastAsia"/>
          <w:highlight w:val="yellow"/>
        </w:rPr>
        <w:t>（一）垄断协议</w:t>
      </w:r>
      <w:r>
        <w:rPr>
          <w:rFonts w:hint="eastAsia"/>
        </w:rPr>
        <w:t>：也称为联合限制竞争行为、联合行为、不正当交易限制、限制性贸易行为等，是指两个或两个以上的经营者以协议、决议或者协同行为实施的排除、妨碍市场竞争的行为。</w:t>
      </w:r>
    </w:p>
    <w:p w14:paraId="09AAA061">
      <w:pPr>
        <w:pStyle w:val="17"/>
      </w:pPr>
      <w:r>
        <w:rPr>
          <w:rFonts w:hint="eastAsia"/>
        </w:rPr>
        <w:t>（二）特征：</w:t>
      </w:r>
    </w:p>
    <w:p w14:paraId="71D76268">
      <w:pPr>
        <w:pStyle w:val="17"/>
      </w:pPr>
      <w:r>
        <w:rPr>
          <w:rFonts w:hint="eastAsia"/>
        </w:rPr>
        <w:t>1</w:t>
      </w:r>
      <w:r>
        <w:t>.</w:t>
      </w:r>
      <w:r>
        <w:rPr>
          <w:rFonts w:hint="eastAsia"/>
        </w:rPr>
        <w:t>垄断协议是两个或两个以上的独立主体共同实施的行为</w:t>
      </w:r>
    </w:p>
    <w:p w14:paraId="6EE72052">
      <w:pPr>
        <w:pStyle w:val="17"/>
      </w:pPr>
      <w:r>
        <w:rPr>
          <w:rFonts w:hint="eastAsia"/>
        </w:rPr>
        <w:t>2</w:t>
      </w:r>
      <w:r>
        <w:t>.垄断协议达成后，各主体之间的独立法律地位不会发生变化。</w:t>
      </w:r>
    </w:p>
    <w:p w14:paraId="33CFE366">
      <w:pPr>
        <w:pStyle w:val="17"/>
      </w:pPr>
      <w:r>
        <w:rPr>
          <w:rFonts w:hint="eastAsia"/>
        </w:rPr>
        <w:t>3</w:t>
      </w:r>
      <w:r>
        <w:t>.</w:t>
      </w:r>
      <w:r>
        <w:rPr>
          <w:rFonts w:hint="eastAsia"/>
        </w:rPr>
        <w:t>达成垄断协议的方式是经营者之间的协议、决议或协同行为（行为方式）</w:t>
      </w:r>
    </w:p>
    <w:p w14:paraId="49539267">
      <w:pPr>
        <w:pStyle w:val="17"/>
      </w:pPr>
      <w:r>
        <w:rPr>
          <w:rFonts w:hint="eastAsia"/>
        </w:rPr>
        <w:t>4</w:t>
      </w:r>
      <w:r>
        <w:t>.</w:t>
      </w:r>
      <w:r>
        <w:rPr>
          <w:rFonts w:hint="eastAsia"/>
        </w:rPr>
        <w:t>垄断协议是具有限制竞争的目的或效果的行为（行为目的）</w:t>
      </w:r>
    </w:p>
    <w:p w14:paraId="262444CC">
      <w:pPr>
        <w:pStyle w:val="17"/>
      </w:pPr>
      <w:r>
        <w:rPr>
          <w:rFonts w:hint="eastAsia"/>
        </w:rPr>
        <w:t>5</w:t>
      </w:r>
      <w:r>
        <w:t>.</w:t>
      </w:r>
      <w:r>
        <w:rPr>
          <w:rFonts w:hint="eastAsia"/>
        </w:rPr>
        <w:t xml:space="preserve"> 主体是经营者和经营者团体。除经营者外，各种行业协会也可能通过其决定、决议等形式限制竞争</w:t>
      </w:r>
    </w:p>
    <w:p w14:paraId="5870159B">
      <w:pPr>
        <w:pStyle w:val="16"/>
      </w:pPr>
      <w:r>
        <w:rPr>
          <w:rFonts w:hint="eastAsia"/>
        </w:rPr>
        <w:t>二、垄断协议的分类</w:t>
      </w:r>
    </w:p>
    <w:p w14:paraId="5EF9D0CB">
      <w:pPr>
        <w:pStyle w:val="17"/>
      </w:pPr>
      <w:r>
        <w:rPr>
          <w:rFonts w:hint="eastAsia"/>
        </w:rPr>
        <w:t>（一）以行为的方式分类</w:t>
      </w:r>
    </w:p>
    <w:p w14:paraId="30CBF4C2">
      <w:pPr>
        <w:pStyle w:val="17"/>
      </w:pPr>
      <w:r>
        <w:rPr>
          <w:rFonts w:hint="eastAsia"/>
        </w:rPr>
        <w:t>1</w:t>
      </w:r>
      <w:r>
        <w:t>.</w:t>
      </w:r>
      <w:r>
        <w:rPr>
          <w:rFonts w:hint="eastAsia"/>
        </w:rPr>
        <w:t>经营者之间达成限制竞争的协议：包括合同、协议或其他与约定类似的方式（如共谋、建议、策划、交换情报等），且具有限制竞争的目的、后果或其可能性。参与者之间必须是彼此具有产权上的独立性。</w:t>
      </w:r>
    </w:p>
    <w:p w14:paraId="1B79775E">
      <w:pPr>
        <w:pStyle w:val="17"/>
      </w:pPr>
      <w:r>
        <w:rPr>
          <w:rFonts w:hint="eastAsia"/>
        </w:rPr>
        <w:t>2</w:t>
      </w:r>
      <w:r>
        <w:t>.</w:t>
      </w:r>
      <w:commentRangeStart w:id="8"/>
      <w:r>
        <w:rPr>
          <w:rFonts w:hint="eastAsia"/>
        </w:rPr>
        <w:t>经营者的联合组织</w:t>
      </w:r>
      <w:commentRangeEnd w:id="8"/>
      <w:r>
        <w:rPr>
          <w:rStyle w:val="14"/>
          <w:rFonts w:asciiTheme="minorHAnsi" w:hAnsiTheme="minorHAnsi"/>
        </w:rPr>
        <w:commentReference w:id="8"/>
      </w:r>
      <w:r>
        <w:rPr>
          <w:rFonts w:hint="eastAsia"/>
        </w:rPr>
        <w:t>作出限制竞争的决议经营者之间通过协同行为限制竞争</w:t>
      </w:r>
    </w:p>
    <w:p w14:paraId="77A9EBE1">
      <w:pPr>
        <w:pStyle w:val="17"/>
      </w:pPr>
      <w:r>
        <w:rPr>
          <w:rFonts w:hint="eastAsia"/>
        </w:rPr>
        <w:t>3</w:t>
      </w:r>
      <w:r>
        <w:t>.</w:t>
      </w:r>
      <w:r>
        <w:rPr>
          <w:rFonts w:hint="eastAsia"/>
        </w:rPr>
        <w:t>经营者之间其他协同一致的行为。在没有上述协议、决议的情况下，经营者存在事实上的协调一致的共同行为，且经营者之间进行过意思联络或信息交流，并且经营者不能对一致行为作出合理的解释，一般也可认定其属于其他协同一致的行为。</w:t>
      </w:r>
    </w:p>
    <w:p w14:paraId="4CCB01A9">
      <w:pPr>
        <w:pStyle w:val="17"/>
      </w:pPr>
      <w:r>
        <w:rPr>
          <w:rFonts w:hint="eastAsia"/>
        </w:rPr>
        <w:t>（二）以行为主体的层次分类</w:t>
      </w:r>
    </w:p>
    <w:p w14:paraId="230B9207">
      <w:pPr>
        <w:pStyle w:val="17"/>
      </w:pPr>
      <w:r>
        <w:rPr>
          <w:rFonts w:hint="eastAsia"/>
        </w:rPr>
        <w:t>横向垄断协议: 指在产业链上居于同一环节的两个或两个以上经营者所为的垄断协议</w:t>
      </w:r>
    </w:p>
    <w:p w14:paraId="0DEDE406">
      <w:pPr>
        <w:pStyle w:val="17"/>
      </w:pPr>
      <w:r>
        <w:t>纵向垄断行为</w:t>
      </w:r>
      <w:r>
        <w:rPr>
          <w:rFonts w:hint="eastAsia"/>
        </w:rPr>
        <w:t>: 处于同一产业链上下环节（即有交易关系或供求关系）的两个或两个以上经营者所为的垄断协议行为</w:t>
      </w:r>
    </w:p>
    <w:p w14:paraId="7A51669C">
      <w:pPr>
        <w:pStyle w:val="17"/>
      </w:pPr>
    </w:p>
    <w:p w14:paraId="1FDA63DD">
      <w:pPr>
        <w:pStyle w:val="17"/>
      </w:pPr>
    </w:p>
    <w:p w14:paraId="1835CC0F">
      <w:pPr>
        <w:pStyle w:val="16"/>
      </w:pPr>
      <w:r>
        <w:rPr>
          <w:rFonts w:hint="eastAsia"/>
        </w:rPr>
        <w:t>三、横向垄断协议</w:t>
      </w:r>
    </w:p>
    <w:p w14:paraId="62E22CD2">
      <w:pPr>
        <w:pStyle w:val="17"/>
      </w:pPr>
      <w:r>
        <w:rPr>
          <w:rFonts w:hint="eastAsia"/>
        </w:rPr>
        <w:t>（一）横向垄断协议概述</w:t>
      </w:r>
    </w:p>
    <w:p w14:paraId="19DE582C">
      <w:pPr>
        <w:pStyle w:val="17"/>
      </w:pPr>
      <w:r>
        <w:rPr>
          <w:rFonts w:hint="eastAsia"/>
          <w:color w:val="FF0000"/>
          <w:highlight w:val="yellow"/>
        </w:rPr>
        <w:t>横向垄断协议</w:t>
      </w:r>
      <w:r>
        <w:rPr>
          <w:rFonts w:hint="eastAsia"/>
        </w:rPr>
        <w:t>:或称横向限制竞争行为，人们通常也称为“卡特尔”，是指两个或两个以上处于同一经营层次的同业经营者以协议、决议或协同行为实施的排除、限制竞争的行为。</w:t>
      </w:r>
    </w:p>
    <w:p w14:paraId="01E94856">
      <w:pPr>
        <w:pStyle w:val="17"/>
      </w:pPr>
      <w:r>
        <w:rPr>
          <w:rFonts w:hint="eastAsia"/>
        </w:rPr>
        <w:t>（二）几种主要的横向垄断协议</w:t>
      </w:r>
    </w:p>
    <w:p w14:paraId="6D88AF21">
      <w:pPr>
        <w:pStyle w:val="17"/>
      </w:pPr>
      <w:r>
        <w:rPr>
          <w:rFonts w:hint="eastAsia"/>
        </w:rPr>
        <w:t>1</w:t>
      </w:r>
      <w:r>
        <w:t>.固定或者变动价格</w:t>
      </w:r>
    </w:p>
    <w:p w14:paraId="2FB3856B">
      <w:pPr>
        <w:pStyle w:val="17"/>
        <w:ind w:firstLine="480" w:firstLineChars="200"/>
      </w:pPr>
      <w:r>
        <w:rPr>
          <w:rFonts w:hint="eastAsia"/>
        </w:rPr>
        <w:t>固定或变动价格卡特尔，是指处于同行业并具有竞争关系的经营者通过协议、决议或者协同行为，确定、维持或者改变价格的行为。</w:t>
      </w:r>
    </w:p>
    <w:p w14:paraId="1512312A">
      <w:pPr>
        <w:pStyle w:val="17"/>
        <w:ind w:firstLine="360" w:firstLineChars="200"/>
        <w:rPr>
          <w:sz w:val="18"/>
        </w:rPr>
      </w:pPr>
      <w:r>
        <w:rPr>
          <w:rFonts w:hint="eastAsia"/>
          <w:sz w:val="18"/>
        </w:rPr>
        <w:t>实践中，固定价格的表现有：</w:t>
      </w:r>
      <w:r>
        <w:rPr>
          <w:sz w:val="18"/>
        </w:rPr>
        <w:t>（1）固定或者变更商品的价格水平（2）固定或者变更价格变动幅度（3）固定或者变更对价格有影响的手续费、折扣或者其他费用（4）使用约定的价格作为与第三方交易的基础（5）约定采用据以计算价格的标准公式（6）约定未经参加协议的其他经营者同意不得变更价格（7）通过其他方式变相固定或者变更价格（8）国务院价格主管部门认定的其他价格垄断协议。</w:t>
      </w:r>
    </w:p>
    <w:p w14:paraId="75F4E32F">
      <w:pPr>
        <w:pStyle w:val="17"/>
      </w:pPr>
      <w:commentRangeStart w:id="9"/>
      <w:r>
        <w:t>2.限制生产或销售数量</w:t>
      </w:r>
    </w:p>
    <w:p w14:paraId="4EBC747D">
      <w:pPr>
        <w:pStyle w:val="17"/>
        <w:ind w:firstLine="480" w:firstLineChars="200"/>
      </w:pPr>
      <w:r>
        <w:rPr>
          <w:rFonts w:hint="eastAsia"/>
        </w:rPr>
        <w:t>限制生产或销售数量卡特尔，是指竞争者之间进行的通过联合限制生产或销售数量来控制产品供应量的行为。</w:t>
      </w:r>
    </w:p>
    <w:p w14:paraId="2ECDC756">
      <w:pPr>
        <w:pStyle w:val="17"/>
      </w:pPr>
      <w:r>
        <w:t>3.分割市场</w:t>
      </w:r>
    </w:p>
    <w:p w14:paraId="2765059C">
      <w:pPr>
        <w:pStyle w:val="17"/>
      </w:pPr>
      <w:r>
        <w:rPr>
          <w:rFonts w:hint="eastAsia"/>
        </w:rPr>
        <w:t>（1）包括分割销售市场或原材料采购市场，常见的是分别销售市场行为。</w:t>
      </w:r>
    </w:p>
    <w:p w14:paraId="69950391">
      <w:pPr>
        <w:pStyle w:val="17"/>
      </w:pPr>
      <w:r>
        <w:rPr>
          <w:rFonts w:hint="eastAsia"/>
        </w:rPr>
        <w:t>（2）表现为：划分地域市场、划分客户市场、划分产品市场</w:t>
      </w:r>
      <w:commentRangeEnd w:id="9"/>
      <w:r>
        <w:rPr>
          <w:rStyle w:val="14"/>
          <w:rFonts w:asciiTheme="minorHAnsi" w:hAnsiTheme="minorHAnsi"/>
        </w:rPr>
        <w:commentReference w:id="9"/>
      </w:r>
    </w:p>
    <w:p w14:paraId="41EF7552">
      <w:pPr>
        <w:pStyle w:val="17"/>
      </w:pPr>
      <w:r>
        <w:t>4.联合抵制交易</w:t>
      </w:r>
    </w:p>
    <w:p w14:paraId="1A7497AB">
      <w:pPr>
        <w:pStyle w:val="17"/>
        <w:ind w:firstLine="480" w:firstLineChars="200"/>
      </w:pPr>
      <w:r>
        <w:rPr>
          <w:rFonts w:hint="eastAsia"/>
        </w:rPr>
        <w:t>联合抵制交易，又称为集体拒绝交易，是指多个竞争者之间联合起来不与其他竞争对手、供应商或者客户交易的行为</w:t>
      </w:r>
    </w:p>
    <w:p w14:paraId="05EB3C8A">
      <w:pPr>
        <w:pStyle w:val="17"/>
        <w:ind w:firstLine="360" w:firstLineChars="200"/>
        <w:rPr>
          <w:sz w:val="18"/>
        </w:rPr>
      </w:pPr>
      <w:r>
        <w:rPr>
          <w:rFonts w:hint="eastAsia"/>
          <w:sz w:val="18"/>
        </w:rPr>
        <w:t>表现有</w:t>
      </w:r>
      <w:r>
        <w:rPr>
          <w:sz w:val="18"/>
        </w:rPr>
        <w:t>（1）联合拒绝向特定经营者供货或者销售商品；（2）联合拒绝采购或者销售特定经营者的商品； （3）联合限定特定经营者不得与其具有竞争关系的经营者进行交易</w:t>
      </w:r>
      <w:r>
        <w:rPr>
          <w:rFonts w:hint="eastAsia"/>
          <w:sz w:val="18"/>
        </w:rPr>
        <w:t>。</w:t>
      </w:r>
    </w:p>
    <w:p w14:paraId="2C7E1D33">
      <w:pPr>
        <w:pStyle w:val="17"/>
      </w:pPr>
      <w:r>
        <w:t>5.不当技术联合</w:t>
      </w:r>
    </w:p>
    <w:p w14:paraId="7D3307AA">
      <w:pPr>
        <w:pStyle w:val="17"/>
        <w:ind w:firstLine="480" w:firstLineChars="200"/>
      </w:pPr>
      <w:r>
        <w:rPr>
          <w:rFonts w:hint="eastAsia"/>
        </w:rPr>
        <w:t>是指具有竞争关系的经营者以排除或限制竞争为目的，制定技术标准，限制购买新技术、新设备，或者限制开发新技术、新产品等行为。</w:t>
      </w:r>
    </w:p>
    <w:p w14:paraId="29B9F24E">
      <w:pPr>
        <w:ind w:firstLine="360" w:firstLineChars="200"/>
        <w:rPr>
          <w:rFonts w:ascii="华文楷体" w:hAnsi="华文楷体"/>
          <w:sz w:val="18"/>
          <w:szCs w:val="28"/>
        </w:rPr>
      </w:pPr>
      <w:r>
        <w:rPr>
          <w:rFonts w:hint="eastAsia" w:ascii="华文楷体" w:hAnsi="华文楷体"/>
          <w:sz w:val="18"/>
          <w:szCs w:val="28"/>
        </w:rPr>
        <w:t>表现有</w:t>
      </w:r>
      <w:r>
        <w:rPr>
          <w:rFonts w:ascii="华文楷体" w:hAnsi="华文楷体"/>
          <w:sz w:val="18"/>
          <w:szCs w:val="28"/>
        </w:rPr>
        <w:t>（1）限制购买、使用新技术、新工艺； （2）限制购买、租赁、使用新设备； （3）限制投资、研发新技术、新工艺、新产品；（4）拒绝使用新技术、新工艺、新设备； （5）拒绝采用新的技术标准。</w:t>
      </w:r>
    </w:p>
    <w:p w14:paraId="5D916364">
      <w:pPr>
        <w:pStyle w:val="17"/>
      </w:pPr>
      <w:r>
        <w:t>6.串通招投标</w:t>
      </w:r>
    </w:p>
    <w:p w14:paraId="2D9ED0FD">
      <w:pPr>
        <w:pStyle w:val="17"/>
        <w:ind w:firstLine="480" w:firstLineChars="200"/>
      </w:pPr>
      <w:r>
        <w:rPr>
          <w:rFonts w:hint="eastAsia"/>
        </w:rPr>
        <w:t>串通招投标行为有两种类型：一是投标人之间串通，相互约定投标报价或轮流中标等内容，损害招标人的利益；二是招标人与少数投标人串通损害其他投标人的利益。</w:t>
      </w:r>
    </w:p>
    <w:p w14:paraId="40C455B3">
      <w:pPr>
        <w:pStyle w:val="16"/>
      </w:pPr>
      <w:r>
        <w:rPr>
          <w:rFonts w:hint="eastAsia"/>
        </w:rPr>
        <w:t>四、纵向垄断协议</w:t>
      </w:r>
    </w:p>
    <w:p w14:paraId="47187B0F">
      <w:pPr>
        <w:pStyle w:val="17"/>
      </w:pPr>
      <w:r>
        <w:rPr>
          <w:rFonts w:hint="eastAsia"/>
        </w:rPr>
        <w:t>（一）纵向垄断协议的概念</w:t>
      </w:r>
    </w:p>
    <w:p w14:paraId="1135CFC9">
      <w:pPr>
        <w:pStyle w:val="17"/>
      </w:pPr>
      <w:r>
        <w:rPr>
          <w:rFonts w:hint="eastAsia"/>
          <w:color w:val="FF0000"/>
          <w:highlight w:val="yellow"/>
        </w:rPr>
        <w:t>1</w:t>
      </w:r>
      <w:r>
        <w:rPr>
          <w:color w:val="FF0000"/>
          <w:highlight w:val="yellow"/>
        </w:rPr>
        <w:t>.</w:t>
      </w:r>
      <w:r>
        <w:rPr>
          <w:rFonts w:hint="eastAsia"/>
          <w:color w:val="FF0000"/>
          <w:highlight w:val="yellow"/>
        </w:rPr>
        <w:t>纵向垄断协议</w:t>
      </w:r>
      <w:r>
        <w:rPr>
          <w:rFonts w:hint="eastAsia"/>
        </w:rPr>
        <w:t>：或称垂直限制竞争协议，是指两个或两个以上处于不同经营层次的经营者之间实施的联合限制竞争行为。</w:t>
      </w:r>
    </w:p>
    <w:p w14:paraId="5871039F">
      <w:pPr>
        <w:pStyle w:val="17"/>
      </w:pPr>
      <w:r>
        <w:rPr>
          <w:rFonts w:hint="eastAsia"/>
        </w:rPr>
        <w:t>2</w:t>
      </w:r>
      <w:r>
        <w:t>.</w:t>
      </w:r>
      <w:r>
        <w:rPr>
          <w:rFonts w:hint="eastAsia"/>
        </w:rPr>
        <w:t>根据纵向限制行为是否涉及价格因素，可将其区分为</w:t>
      </w:r>
      <w:r>
        <w:rPr>
          <w:rFonts w:hint="eastAsia"/>
          <w:color w:val="FF0000"/>
        </w:rPr>
        <w:t>纵向价格垄断协议和纵向非价格垄断协议</w:t>
      </w:r>
      <w:r>
        <w:rPr>
          <w:rFonts w:hint="eastAsia"/>
        </w:rPr>
        <w:t>。</w:t>
      </w:r>
    </w:p>
    <w:p w14:paraId="02A4CE0C">
      <w:pPr>
        <w:pStyle w:val="17"/>
      </w:pPr>
      <w:r>
        <w:rPr>
          <w:rFonts w:hint="eastAsia"/>
        </w:rPr>
        <w:t>（二）纵向价格垄断协议</w:t>
      </w:r>
    </w:p>
    <w:p w14:paraId="07814953">
      <w:pPr>
        <w:pStyle w:val="17"/>
      </w:pPr>
      <w:r>
        <w:rPr>
          <w:rFonts w:hint="eastAsia"/>
        </w:rPr>
        <w:t>纵向价格垄断协议主要就是维持转售价格行为。</w:t>
      </w:r>
    </w:p>
    <w:p w14:paraId="05E6BA05">
      <w:pPr>
        <w:pStyle w:val="17"/>
      </w:pPr>
      <w:r>
        <w:rPr>
          <w:rFonts w:hint="eastAsia"/>
        </w:rPr>
        <w:t>所谓维持转售价格，是指产品的制造商或供应商要求购买方必须按照一定的价格水平转售其产品的行为。如有违反约定，则对交易相对人给予违约金处罚、断绝供应、取消折扣、现金提货等制裁。</w:t>
      </w:r>
    </w:p>
    <w:p w14:paraId="7F7AF326">
      <w:pPr>
        <w:pStyle w:val="17"/>
      </w:pPr>
      <w:r>
        <w:rPr>
          <w:rFonts w:hint="eastAsia"/>
        </w:rPr>
        <w:t>（三）纵向非价格垄断协议</w:t>
      </w:r>
    </w:p>
    <w:p w14:paraId="2ACEE33C">
      <w:pPr>
        <w:pStyle w:val="17"/>
      </w:pPr>
      <w:r>
        <w:rPr>
          <w:rFonts w:hint="eastAsia"/>
        </w:rPr>
        <w:t>纵向非价格垄断协议是指制造商或供应商对购买方的限制不涉及价格成分，如只限制销售区域、销售对象等。</w:t>
      </w:r>
    </w:p>
    <w:p w14:paraId="5DF02D11">
      <w:pPr>
        <w:pStyle w:val="17"/>
      </w:pPr>
      <w:r>
        <w:rPr>
          <w:rFonts w:hint="eastAsia"/>
        </w:rPr>
        <w:t>纵向非价格垄断协议虽然对竞争秩序有一定影响，但也具有多方面的积极作用，甚至在一些方面还是促进竞争的。因此，对此类限制行为，都采用合理原则予以具体分析，而且各国法律基本上采取了“原则上合法，但不得对竞争构成重大限制”的态度。</w:t>
      </w:r>
    </w:p>
    <w:p w14:paraId="61FDCED3">
      <w:pPr>
        <w:pStyle w:val="17"/>
      </w:pPr>
      <w:r>
        <w:rPr>
          <w:rFonts w:hint="eastAsia"/>
        </w:rPr>
        <w:t>（四）几种纵向垄断协议行为</w:t>
      </w:r>
    </w:p>
    <w:p w14:paraId="60F452D6">
      <w:pPr>
        <w:pStyle w:val="17"/>
      </w:pPr>
      <w:r>
        <w:t>1.限制转售价格</w:t>
      </w:r>
    </w:p>
    <w:p w14:paraId="181AC1F2">
      <w:pPr>
        <w:pStyle w:val="17"/>
      </w:pPr>
      <w:r>
        <w:rPr>
          <w:rFonts w:hint="eastAsia"/>
        </w:rPr>
        <w:t>限制转售价格，是指在同一产业链中上一环节经营者，利用其市场支配地位，通过协议确定下一环节经营者销售价格的行为，包括限制最低价格、限制最高价格和固定某一价格。反垄断法实践中，作为卖方的经营者，限制最高价格一般不被认定为违法行为。</w:t>
      </w:r>
    </w:p>
    <w:p w14:paraId="558F3176">
      <w:pPr>
        <w:pStyle w:val="17"/>
      </w:pPr>
      <w:r>
        <w:t>2.独家交易</w:t>
      </w:r>
    </w:p>
    <w:p w14:paraId="71695FD2">
      <w:pPr>
        <w:pStyle w:val="17"/>
      </w:pPr>
      <w:r>
        <w:rPr>
          <w:rFonts w:hint="eastAsia"/>
        </w:rPr>
        <w:t>独家交易，是指在同一产业链中上一环节经营者与下一环节经营者之间，利用其一方或双方的市场支配地位，通过协议约定对方或双方在特定地区不与第三方发生与对方有竞争关系的产品或服务交易的行为。</w:t>
      </w:r>
    </w:p>
    <w:p w14:paraId="728DE0F7">
      <w:pPr>
        <w:pStyle w:val="17"/>
      </w:pPr>
      <w:r>
        <w:t>3.特许协议</w:t>
      </w:r>
    </w:p>
    <w:p w14:paraId="47FC504D">
      <w:pPr>
        <w:pStyle w:val="17"/>
      </w:pPr>
      <w:r>
        <w:rPr>
          <w:rFonts w:hint="eastAsia"/>
        </w:rPr>
        <w:t>特许协议，是指经营者将其已投入流通的产品和服务的商标、企业形象标识、经营方式、专用技术等整体或部分有偿地准许其他经营者在特定地区使用的协议。</w:t>
      </w:r>
    </w:p>
    <w:p w14:paraId="35A17B75">
      <w:pPr>
        <w:pStyle w:val="17"/>
      </w:pPr>
      <w:r>
        <w:rPr>
          <w:rFonts w:hint="eastAsia"/>
        </w:rPr>
        <w:t>一般而言，独家交易、特许协议因其也有促进竞争的一面，更易被豁免。我国《反垄断法》第</w:t>
      </w:r>
      <w:r>
        <w:t>14条只规定了固定向第三人转售商品的价格、限定向第三人转售商品的最低价格，以及国务院反垄断执法机构认定的其他垄断协议。</w:t>
      </w:r>
    </w:p>
    <w:p w14:paraId="0F09F70C">
      <w:pPr>
        <w:pStyle w:val="17"/>
      </w:pPr>
      <w:r>
        <w:rPr>
          <w:rFonts w:hint="eastAsia"/>
        </w:rPr>
        <w:t>需要明确的是，许多国家和地区的反垄断立法将串通招标投标行为列为垄断行为，大多将其归入垄断协议行为。其中，投标方串通行为属于横向垄断协议，招标方与部分投标方串通则是纵向垄断协议。</w:t>
      </w:r>
    </w:p>
    <w:p w14:paraId="0C573C0A">
      <w:pPr>
        <w:pStyle w:val="16"/>
      </w:pPr>
      <w:r>
        <w:rPr>
          <w:rFonts w:hint="eastAsia"/>
        </w:rPr>
        <w:t>五、成因与利弊</w:t>
      </w:r>
    </w:p>
    <w:p w14:paraId="09A6F359">
      <w:pPr>
        <w:pStyle w:val="17"/>
      </w:pPr>
      <w:r>
        <w:t>1.经济动因</w:t>
      </w:r>
    </w:p>
    <w:p w14:paraId="64D25B25">
      <w:pPr>
        <w:pStyle w:val="17"/>
        <w:rPr>
          <w:sz w:val="15"/>
        </w:rPr>
      </w:pPr>
      <w:r>
        <w:rPr>
          <w:rFonts w:hint="eastAsia"/>
          <w:sz w:val="15"/>
        </w:rPr>
        <w:t>经济学的研究表明，在其他因素不变的情况下，参与垄断协议的行为，有助</w:t>
      </w:r>
      <w:r>
        <w:rPr>
          <w:sz w:val="15"/>
        </w:rPr>
        <w:t>于减少经营者的生产、交易成本，提高或维持较高的销售价格，从而有助于经营 者提高利润率。横向联合，可以消除处于产业链同一环节的经营者之间的竞争， 从而获得超额垄断利润。纵向联合，也可以消除本产业链各环节中同一环节经营 者之间的竞争，从而获取超额利润。</w:t>
      </w:r>
    </w:p>
    <w:p w14:paraId="74FF9505">
      <w:pPr>
        <w:pStyle w:val="17"/>
      </w:pPr>
      <w:r>
        <w:t>2.合理性</w:t>
      </w:r>
    </w:p>
    <w:p w14:paraId="0C04E751">
      <w:pPr>
        <w:pStyle w:val="17"/>
        <w:rPr>
          <w:sz w:val="18"/>
        </w:rPr>
      </w:pPr>
      <w:r>
        <w:rPr>
          <w:rFonts w:hint="eastAsia"/>
          <w:sz w:val="18"/>
        </w:rPr>
        <w:t>对处于弱势的经营者而言，通过横向和纵向联合，增进不同品牌的商品和服</w:t>
      </w:r>
      <w:r>
        <w:rPr>
          <w:sz w:val="18"/>
        </w:rPr>
        <w:t xml:space="preserve"> 务之间的竞争，可以在一定程度上增强市场竞争。</w:t>
      </w:r>
    </w:p>
    <w:p w14:paraId="332AC3B3">
      <w:pPr>
        <w:pStyle w:val="17"/>
      </w:pPr>
      <w:r>
        <w:t>3.弊害</w:t>
      </w:r>
    </w:p>
    <w:p w14:paraId="0AA2897D">
      <w:pPr>
        <w:pStyle w:val="17"/>
        <w:rPr>
          <w:sz w:val="15"/>
        </w:rPr>
      </w:pPr>
      <w:r>
        <w:rPr>
          <w:rFonts w:hint="eastAsia"/>
          <w:sz w:val="15"/>
        </w:rPr>
        <w:t>处于产业链同一环节的经营者之间具有直接的竞争关系，它们之间一旦实现</w:t>
      </w:r>
      <w:r>
        <w:rPr>
          <w:sz w:val="15"/>
        </w:rPr>
        <w:t xml:space="preserve"> 价格联合，就会从根本上排除相互间的竞争，损害其他经营者和消费者的合法权益。</w:t>
      </w:r>
    </w:p>
    <w:p w14:paraId="188143A0">
      <w:pPr>
        <w:pStyle w:val="17"/>
        <w:rPr>
          <w:sz w:val="18"/>
        </w:rPr>
      </w:pPr>
      <w:r>
        <w:rPr>
          <w:rFonts w:hint="eastAsia"/>
          <w:sz w:val="18"/>
        </w:rPr>
        <w:t>基于垄断协议利弊并存，各国对垄断协议行为均予以规制，但政策立场不同：</w:t>
      </w:r>
      <w:r>
        <w:rPr>
          <w:color w:val="FF0000"/>
          <w:sz w:val="18"/>
        </w:rPr>
        <w:t xml:space="preserve"> 对大多数横向垄断协议行为是禁止的，而对纵向垄断协议行为则分不同情形，有条件地允许、限制或禁止</w:t>
      </w:r>
      <w:r>
        <w:rPr>
          <w:sz w:val="18"/>
        </w:rPr>
        <w:t>。</w:t>
      </w:r>
    </w:p>
    <w:p w14:paraId="320C01FB">
      <w:pPr>
        <w:pStyle w:val="16"/>
      </w:pPr>
      <w:r>
        <w:rPr>
          <w:rFonts w:hint="eastAsia"/>
        </w:rPr>
        <w:t>六、违法责任</w:t>
      </w:r>
    </w:p>
    <w:p w14:paraId="11B4BE26">
      <w:pPr>
        <w:pStyle w:val="17"/>
        <w:rPr>
          <w:sz w:val="18"/>
        </w:rPr>
      </w:pPr>
      <w:r>
        <w:rPr>
          <w:rFonts w:hint="eastAsia"/>
          <w:sz w:val="18"/>
        </w:rPr>
        <w:t>在我国，经营者违反反垄断法规定，达成并实施垄断协议的，由反垄断执法</w:t>
      </w:r>
      <w:r>
        <w:rPr>
          <w:sz w:val="18"/>
        </w:rPr>
        <w:t xml:space="preserve"> 机构责令停止违法行为，没收违法所得，并处上一年度销售额1%以上10%以下的 </w:t>
      </w:r>
      <w:r>
        <w:rPr>
          <w:rFonts w:hint="eastAsia"/>
          <w:sz w:val="18"/>
        </w:rPr>
        <w:t>、</w:t>
      </w:r>
      <w:r>
        <w:rPr>
          <w:sz w:val="18"/>
        </w:rPr>
        <w:t xml:space="preserve">罚款；尚未实施所达成的垄断协议的，可以处50万元以下的罚款。经营者主动向 </w:t>
      </w:r>
      <w:r>
        <w:rPr>
          <w:rFonts w:hint="eastAsia"/>
          <w:sz w:val="18"/>
        </w:rPr>
        <w:t>、</w:t>
      </w:r>
      <w:r>
        <w:rPr>
          <w:sz w:val="18"/>
        </w:rPr>
        <w:t xml:space="preserve">反垄断执法机构报告达成垄断协议的有关情况并提供重要证据的，反垄断执法机 </w:t>
      </w:r>
      <w:r>
        <w:rPr>
          <w:rFonts w:hint="eastAsia"/>
          <w:sz w:val="18"/>
        </w:rPr>
        <w:t>、</w:t>
      </w:r>
      <w:r>
        <w:rPr>
          <w:sz w:val="18"/>
        </w:rPr>
        <w:t>构可以酌情减轻或者免除对该经营者的处罚。</w:t>
      </w:r>
    </w:p>
    <w:p w14:paraId="5DEF619D">
      <w:pPr>
        <w:pStyle w:val="17"/>
        <w:rPr>
          <w:sz w:val="18"/>
        </w:rPr>
      </w:pPr>
      <w:r>
        <w:rPr>
          <w:rFonts w:hint="eastAsia"/>
          <w:sz w:val="18"/>
        </w:rPr>
        <w:t>行业协会违反反垄断法规定，组织本行业的经营者达成垄断协议的，反垄断执法机构可以处</w:t>
      </w:r>
      <w:r>
        <w:rPr>
          <w:sz w:val="18"/>
        </w:rPr>
        <w:t>50万元以下的罚款；情节严重的，社会团体登记管理机关可以依法撤销登记。</w:t>
      </w:r>
    </w:p>
    <w:p w14:paraId="4380AB83">
      <w:pPr>
        <w:pStyle w:val="17"/>
        <w:rPr>
          <w:sz w:val="18"/>
        </w:rPr>
      </w:pPr>
      <w:r>
        <w:rPr>
          <w:rFonts w:hint="eastAsia"/>
          <w:sz w:val="18"/>
        </w:rPr>
        <w:t>经营者实施垄断行为，给他人造成损失的，依法承担赔偿责任。</w:t>
      </w:r>
    </w:p>
    <w:p w14:paraId="3A409483">
      <w:pPr>
        <w:pStyle w:val="20"/>
      </w:pPr>
      <w:r>
        <w:rPr>
          <w:rFonts w:hint="eastAsia"/>
        </w:rPr>
        <w:t>第四节 经营者集中控制制度</w:t>
      </w:r>
    </w:p>
    <w:p w14:paraId="5A8E29D9">
      <w:pPr>
        <w:pStyle w:val="16"/>
      </w:pPr>
      <w:r>
        <w:rPr>
          <w:rFonts w:hint="eastAsia"/>
        </w:rPr>
        <w:t>一、经营者集中的概念、类型及其对竞争的影响</w:t>
      </w:r>
    </w:p>
    <w:p w14:paraId="1AE855E2">
      <w:pPr>
        <w:pStyle w:val="17"/>
      </w:pPr>
      <w:r>
        <w:rPr>
          <w:rFonts w:hint="eastAsia"/>
        </w:rPr>
        <w:t>（一）经营者集中的概念</w:t>
      </w:r>
    </w:p>
    <w:p w14:paraId="5E336FBA">
      <w:pPr>
        <w:pStyle w:val="17"/>
      </w:pPr>
      <w:r>
        <w:rPr>
          <w:rFonts w:hint="eastAsia"/>
          <w:color w:val="FF0000"/>
          <w:highlight w:val="yellow"/>
        </w:rPr>
        <w:t>1</w:t>
      </w:r>
      <w:r>
        <w:rPr>
          <w:color w:val="FF0000"/>
          <w:highlight w:val="yellow"/>
        </w:rPr>
        <w:t>.</w:t>
      </w:r>
      <w:r>
        <w:rPr>
          <w:rFonts w:hint="eastAsia"/>
          <w:color w:val="FF0000"/>
          <w:highlight w:val="yellow"/>
        </w:rPr>
        <w:t>经营者集中</w:t>
      </w:r>
      <w:r>
        <w:rPr>
          <w:rFonts w:hint="eastAsia"/>
        </w:rPr>
        <w:t>：又称企业结合等，是经营者通过合并、取得股份或资产、订立合同、联营及其他方式，集合经营者的经济力量，提高市场地位的行为。</w:t>
      </w:r>
    </w:p>
    <w:p w14:paraId="76522E59">
      <w:pPr>
        <w:pStyle w:val="17"/>
      </w:pPr>
      <w:r>
        <w:rPr>
          <w:rFonts w:hint="eastAsia"/>
        </w:rPr>
        <w:t>2</w:t>
      </w:r>
      <w:r>
        <w:t>.</w:t>
      </w:r>
      <w:r>
        <w:rPr>
          <w:rFonts w:hint="eastAsia"/>
        </w:rPr>
        <w:t>经营者集中的主体是经营者，行为方式属于组织调整行为，包括经营者合并和不形成新经营者的股份或资产收购、委托经营或联营、业务或人事控制等。其目的和后果是迅速集合经济力，提升市场地位。其对市场竞争和经济发展利弊并存。</w:t>
      </w:r>
    </w:p>
    <w:p w14:paraId="49C90F3B">
      <w:pPr>
        <w:pStyle w:val="17"/>
      </w:pPr>
      <w:r>
        <w:rPr>
          <w:rFonts w:hint="eastAsia"/>
        </w:rPr>
        <w:t>（二）经营者集中的类型</w:t>
      </w:r>
    </w:p>
    <w:p w14:paraId="415A30DC">
      <w:pPr>
        <w:pStyle w:val="17"/>
      </w:pPr>
      <w:r>
        <w:rPr>
          <w:rFonts w:hint="eastAsia"/>
        </w:rPr>
        <w:t>1</w:t>
      </w:r>
      <w:r>
        <w:t>.</w:t>
      </w:r>
      <w:r>
        <w:rPr>
          <w:rFonts w:hint="eastAsia"/>
        </w:rPr>
        <w:t>根据我国反垄断法第</w:t>
      </w:r>
      <w:r>
        <w:t>20条，经营者集中是指下列情形：经营者合并；经营者通过取得股权或者资产的方式取得对其他经营者的控制权；经营者通过合同等方式取得对其他经营者的控制权或者能够对其他经营者施加决定性影响。</w:t>
      </w:r>
    </w:p>
    <w:p w14:paraId="3C114D60">
      <w:pPr>
        <w:pStyle w:val="17"/>
      </w:pPr>
      <w:r>
        <w:rPr>
          <w:rFonts w:hint="eastAsia"/>
        </w:rPr>
        <w:t>2</w:t>
      </w:r>
      <w:r>
        <w:t>.</w:t>
      </w:r>
      <w:r>
        <w:rPr>
          <w:rFonts w:hint="eastAsia"/>
        </w:rPr>
        <w:t>归纳起来，经营者集中可分为以下两类：</w:t>
      </w:r>
    </w:p>
    <w:p w14:paraId="7ED23376">
      <w:pPr>
        <w:pStyle w:val="17"/>
      </w:pPr>
      <w:r>
        <w:rPr>
          <w:rFonts w:hint="eastAsia"/>
        </w:rPr>
        <w:t>（1）</w:t>
      </w:r>
      <w:r>
        <w:rPr>
          <w:color w:val="FF0000"/>
          <w:highlight w:val="yellow"/>
        </w:rPr>
        <w:t>经营者合并</w:t>
      </w:r>
      <w:r>
        <w:rPr>
          <w:rFonts w:hint="eastAsia"/>
        </w:rPr>
        <w:t xml:space="preserve">：指两个或两个以上经营者合为一个经营者，从而导致经营者集中的行为。各国反垄断法高度关注经营者集中行为 </w:t>
      </w:r>
      <w:r>
        <w:t xml:space="preserve">   </w:t>
      </w:r>
    </w:p>
    <w:p w14:paraId="610D4308">
      <w:pPr>
        <w:pStyle w:val="17"/>
      </w:pPr>
      <w:r>
        <w:rPr>
          <w:rFonts w:hint="eastAsia"/>
        </w:rPr>
        <w:t>（2</w:t>
      </w:r>
      <w:r>
        <w:t>）经营者控制</w:t>
      </w:r>
      <w:r>
        <w:rPr>
          <w:rFonts w:hint="eastAsia"/>
        </w:rPr>
        <w:t>：经营者通过收购、委托经营、联营和其他方式获得控制权，从而导致经营者集中的行为。</w:t>
      </w:r>
    </w:p>
    <w:p w14:paraId="54D16BD6">
      <w:pPr>
        <w:pStyle w:val="17"/>
      </w:pPr>
      <w:r>
        <w:t>a</w:t>
      </w:r>
      <w:r>
        <w:rPr>
          <w:rFonts w:hint="eastAsia"/>
        </w:rPr>
        <w:t>）取得股权（企业收购）</w:t>
      </w:r>
    </w:p>
    <w:p w14:paraId="0122DA18">
      <w:pPr>
        <w:pStyle w:val="17"/>
      </w:pPr>
      <w:r>
        <w:rPr>
          <w:rFonts w:hint="eastAsia"/>
        </w:rPr>
        <w:t>b）取得资产（营业转让）</w:t>
      </w:r>
    </w:p>
    <w:p w14:paraId="31158D08">
      <w:pPr>
        <w:pStyle w:val="17"/>
      </w:pPr>
      <w:r>
        <w:rPr>
          <w:rFonts w:hint="eastAsia"/>
        </w:rPr>
        <w:t>c）合同控制</w:t>
      </w:r>
    </w:p>
    <w:p w14:paraId="22D03C3C">
      <w:pPr>
        <w:pStyle w:val="17"/>
      </w:pPr>
      <w:r>
        <w:rPr>
          <w:rFonts w:hint="eastAsia"/>
        </w:rPr>
        <w:t>（三）经营者集中对竞争的影响</w:t>
      </w:r>
    </w:p>
    <w:p w14:paraId="29A37DFC">
      <w:pPr>
        <w:pStyle w:val="17"/>
      </w:pPr>
      <w:r>
        <w:t>1.正面影响</w:t>
      </w:r>
      <w:r>
        <w:rPr>
          <w:rFonts w:hint="eastAsia"/>
        </w:rPr>
        <w:t>：</w:t>
      </w:r>
    </w:p>
    <w:p w14:paraId="002506E1">
      <w:pPr>
        <w:pStyle w:val="17"/>
      </w:pPr>
      <w:r>
        <w:rPr>
          <w:rFonts w:hint="eastAsia"/>
        </w:rPr>
        <w:t>（1）带来规模经济效益</w:t>
      </w:r>
    </w:p>
    <w:p w14:paraId="278584CC">
      <w:pPr>
        <w:pStyle w:val="17"/>
      </w:pPr>
      <w:r>
        <w:rPr>
          <w:rFonts w:hint="eastAsia"/>
        </w:rPr>
        <w:t>（2）减少竞争对手、提高市场份额</w:t>
      </w:r>
    </w:p>
    <w:p w14:paraId="484457E5">
      <w:pPr>
        <w:pStyle w:val="17"/>
      </w:pPr>
      <w:r>
        <w:rPr>
          <w:rFonts w:hint="eastAsia"/>
        </w:rPr>
        <w:t>（3）可以减轻税收负担</w:t>
      </w:r>
    </w:p>
    <w:p w14:paraId="00ECCB3E">
      <w:pPr>
        <w:pStyle w:val="17"/>
      </w:pPr>
      <w:r>
        <w:rPr>
          <w:rFonts w:hint="eastAsia"/>
        </w:rPr>
        <w:t>（4）通过交易内部化降低交易成本</w:t>
      </w:r>
    </w:p>
    <w:p w14:paraId="173DB9A1">
      <w:pPr>
        <w:pStyle w:val="17"/>
      </w:pPr>
      <w:r>
        <w:rPr>
          <w:rFonts w:hint="eastAsia"/>
        </w:rPr>
        <w:t>（5）经营者集中还可能有助于国家调整和完善产业结构。</w:t>
      </w:r>
    </w:p>
    <w:p w14:paraId="3607207E">
      <w:pPr>
        <w:pStyle w:val="17"/>
      </w:pPr>
      <w:r>
        <w:t>2.负面影响</w:t>
      </w:r>
      <w:r>
        <w:rPr>
          <w:rFonts w:hint="eastAsia"/>
        </w:rPr>
        <w:t>：经营者集中行为会迅速提高其市场地位，并可能利用其市场支配地位对外排除或者限制市场竞争，对内会出现</w:t>
      </w:r>
      <w:r>
        <w:t>X—无效率，阻碍所在行业、产业或区域的经济发展，损害消费者权益。在对垄断协议规制严格的情况下，经营者集中便会成为规避反垄断的一种方式。</w:t>
      </w:r>
    </w:p>
    <w:p w14:paraId="4A76604C">
      <w:pPr>
        <w:pStyle w:val="17"/>
      </w:pPr>
      <w:r>
        <w:rPr>
          <w:rFonts w:hint="eastAsia"/>
        </w:rPr>
        <w:t>（四）规制政策</w:t>
      </w:r>
    </w:p>
    <w:p w14:paraId="3A590F96">
      <w:pPr>
        <w:pStyle w:val="17"/>
      </w:pPr>
      <w:r>
        <w:rPr>
          <w:rFonts w:hint="eastAsia"/>
        </w:rPr>
        <w:t>世界各国大多采用前置性的申报许可程序：对于资产、销售额、市场占有率等达到一定数量的经营者集中行为，应当向反垄断主管部门申报。如果经营者集中不产生限制竞争或损害有效竞争的后果，或者不具有产生该后果的可能性，那么应当被许可，否则将不被许可，被禁止，或者给予附限制性条件的许可。</w:t>
      </w:r>
    </w:p>
    <w:p w14:paraId="05B7CE61">
      <w:pPr>
        <w:pStyle w:val="16"/>
        <w:rPr>
          <w:color w:val="FF0000"/>
          <w:highlight w:val="yellow"/>
        </w:rPr>
      </w:pPr>
      <w:r>
        <w:rPr>
          <w:rFonts w:hint="eastAsia"/>
        </w:rPr>
        <w:t>二、规制经营者集中的</w:t>
      </w:r>
      <w:r>
        <w:rPr>
          <w:rFonts w:hint="eastAsia"/>
          <w:color w:val="FF0000"/>
          <w:highlight w:val="yellow"/>
        </w:rPr>
        <w:t>事先申报制度</w:t>
      </w:r>
    </w:p>
    <w:p w14:paraId="77750D64">
      <w:pPr>
        <w:pStyle w:val="17"/>
      </w:pPr>
      <w:r>
        <w:rPr>
          <w:rFonts w:hint="eastAsia"/>
        </w:rPr>
        <w:t>（一）</w:t>
      </w:r>
      <w:r>
        <w:t>申报的实体条件</w:t>
      </w:r>
    </w:p>
    <w:p w14:paraId="608FB155">
      <w:pPr>
        <w:pStyle w:val="17"/>
      </w:pPr>
      <w:r>
        <w:rPr>
          <w:rFonts w:hint="eastAsia"/>
        </w:rPr>
        <w:t>1</w:t>
      </w:r>
      <w:r>
        <w:t>.主体：参与集中的是两个或两个以上独立的经营者，并由参与集中的经营者统一申报。如果参与集中的一个经营者拥有其他每个经营者50%以上有表决权的股份或者资产，或者参与集中的每个经营者50%以上有表决权的股份或者资产被同一个未参与集中的经营者拥有的，其实施“集中”行为，无须申报许可。</w:t>
      </w:r>
    </w:p>
    <w:p w14:paraId="0392FB66">
      <w:pPr>
        <w:pStyle w:val="17"/>
      </w:pPr>
      <w:r>
        <w:rPr>
          <w:rFonts w:hint="eastAsia"/>
        </w:rPr>
        <w:t>2</w:t>
      </w:r>
      <w:r>
        <w:t>.行为：经营者意图实施经营者集中行为。</w:t>
      </w:r>
    </w:p>
    <w:p w14:paraId="38C332A6">
      <w:pPr>
        <w:pStyle w:val="17"/>
      </w:pPr>
      <w:r>
        <w:rPr>
          <w:rFonts w:hint="eastAsia"/>
        </w:rPr>
        <w:t>3</w:t>
      </w:r>
      <w:r>
        <w:t>.经济规模：参与集中的经营者的总规模和单个经营者的规模，如销售量生产量、在相关市场中的份额或其他规模指标。由于银行、保险、证券、期货等行业、领域与其他行业、领域有许多特殊性，商务部等部委联合规定了不同的营</w:t>
      </w:r>
      <w:r>
        <w:rPr>
          <w:rFonts w:hint="eastAsia"/>
        </w:rPr>
        <w:t>业额计算方法。</w:t>
      </w:r>
      <w:r>
        <w:t>需要说明的是，即使经营者集中未达到上述申报标准，但按照规定程序收集的事实和证据表明该经营者集中具有或者可能具有排除、限制竞争效果的，商务部应当依法进行调查。</w:t>
      </w:r>
    </w:p>
    <w:p w14:paraId="337AE5CB">
      <w:pPr>
        <w:pStyle w:val="17"/>
      </w:pPr>
      <w:r>
        <w:rPr>
          <w:rFonts w:hint="eastAsia"/>
        </w:rPr>
        <w:t>（二）</w:t>
      </w:r>
      <w:r>
        <w:t>申报的程序条件</w:t>
      </w:r>
    </w:p>
    <w:p w14:paraId="0CCE6E46">
      <w:pPr>
        <w:pStyle w:val="17"/>
      </w:pPr>
      <w:r>
        <w:rPr>
          <w:rFonts w:hint="eastAsia"/>
        </w:rPr>
        <w:t>1</w:t>
      </w:r>
      <w:r>
        <w:t>.主管机关。根据现行规定，国家市场监督管理总局是我国经营者集中的反垄断执法机构。</w:t>
      </w:r>
    </w:p>
    <w:p w14:paraId="66691884">
      <w:pPr>
        <w:pStyle w:val="17"/>
      </w:pPr>
      <w:r>
        <w:rPr>
          <w:rFonts w:hint="eastAsia"/>
        </w:rPr>
        <w:t>2</w:t>
      </w:r>
      <w:r>
        <w:t>.申报义务人。通过合并方式实施的，由参与合并的各方经营者申报；通过其他方式实施的，由取得控制权或能够施加决定性影响的经营者申报，其他经营者予以配合。申报义务人未进行集中申报的，其他参与集中的经营者可以提出申报。申报义务人可以自行申报，也可以依法委托他人代理申报。</w:t>
      </w:r>
    </w:p>
    <w:p w14:paraId="68DE7CC8">
      <w:pPr>
        <w:pStyle w:val="17"/>
      </w:pPr>
      <w:r>
        <w:rPr>
          <w:rFonts w:hint="eastAsia"/>
        </w:rPr>
        <w:t>3</w:t>
      </w:r>
      <w:r>
        <w:t>.须提交的文件、资料。包括申报书、集中对相关市场竞争状况影响的说明、集中协议、参与集中的经营者经会计师事务所审计的上一会计年度财务会计报告、主管机关规定的其他文件和资料。申报书应当载明本次集中行为的必要信息。</w:t>
      </w:r>
    </w:p>
    <w:p w14:paraId="3A65F606">
      <w:pPr>
        <w:pStyle w:val="17"/>
      </w:pPr>
      <w:r>
        <w:rPr>
          <w:rFonts w:hint="eastAsia"/>
        </w:rPr>
        <w:t>（三）审查的程序</w:t>
      </w:r>
    </w:p>
    <w:p w14:paraId="749C1733">
      <w:pPr>
        <w:pStyle w:val="17"/>
      </w:pPr>
      <w:r>
        <w:rPr>
          <w:rFonts w:hint="eastAsia"/>
        </w:rPr>
        <w:t>在商务部立案之后、作出审查决定之前，申报人要求撤回经营者集中申报的，应当提交书面申请并说明理由。除放弃集中交易的情形外，申报的撤回应当经商务部同意。撤回经营者集中申报的，审查程序终止。</w:t>
      </w:r>
    </w:p>
    <w:p w14:paraId="2332E342">
      <w:pPr>
        <w:pStyle w:val="17"/>
      </w:pPr>
      <w:r>
        <w:rPr>
          <w:rFonts w:hint="eastAsia"/>
        </w:rPr>
        <w:t>1</w:t>
      </w:r>
      <w:r>
        <w:t>.初审。主管机关自收到经营者提交的符合法定条件的文件、资料之日起30日内进行初步审查，作出是否实施进一步审查的决定，并书面通知申报人。如作出不实施进一步审查的决定或者逾期未作出决定的，参与集中的经营者可以实施集中。</w:t>
      </w:r>
    </w:p>
    <w:p w14:paraId="72452BD2">
      <w:pPr>
        <w:pStyle w:val="17"/>
      </w:pPr>
      <w:r>
        <w:rPr>
          <w:rFonts w:hint="eastAsia"/>
        </w:rPr>
        <w:t>2</w:t>
      </w:r>
      <w:r>
        <w:t>.进一步审查。决定实施进一步审查的，自决定之日起90日内审查完毕，作出是否禁止经营者集中的决定，并书面通知经营者。作出禁止经营者集中的决定，应当说明理由。如有法定特殊情形，可以延长审查期限。逾期未作出决定的，参与集中的经营者可以实施集中。在进一步审查阶段，国家市场监督管理总局可以根据案件情况，征求其他经营者的意见，也可以根据需要征求有关政府部门、行业协会、消费者等单位或个人的意见，可以主动或应有关方面的请求决定召开听证会。</w:t>
      </w:r>
    </w:p>
    <w:p w14:paraId="62AF171D">
      <w:pPr>
        <w:pStyle w:val="17"/>
      </w:pPr>
      <w:r>
        <w:rPr>
          <w:rFonts w:hint="eastAsia"/>
        </w:rPr>
        <w:t>（四）</w:t>
      </w:r>
      <w:r>
        <w:t>审查的结果：许可或禁止</w:t>
      </w:r>
    </w:p>
    <w:p w14:paraId="7216AF3D">
      <w:pPr>
        <w:pStyle w:val="17"/>
        <w:rPr>
          <w:sz w:val="15"/>
        </w:rPr>
      </w:pPr>
      <w:r>
        <w:rPr>
          <w:rFonts w:hint="eastAsia"/>
        </w:rPr>
        <w:t>1</w:t>
      </w:r>
      <w:r>
        <w:t>.审查的内容。包括：</w:t>
      </w:r>
      <w:r>
        <w:rPr>
          <w:sz w:val="15"/>
        </w:rPr>
        <w:t>参与集中的经营者在相关市场的市场份额及其对市场的控制力；相关市场的市场集中度；经营者集中对市场进人、技术进步的影响</w:t>
      </w:r>
      <w:r>
        <w:rPr>
          <w:rFonts w:hint="eastAsia"/>
          <w:sz w:val="15"/>
        </w:rPr>
        <w:t>经营者集中对消费者和其他有关经营者的影响；经营者集中对国民经济发展的影响；主管机关认为应当考虑的影响市场竞争的其他因素。对外资并购境内企业或者以其他方式参与经营者集中，涉及国家安全的，还应当按照国家有关规定进行国家安全审查。审查的重点在于评估经营者集中对竞争产生不利影响的可能性。审查、评估时，要分析相关市场及其市场结构、市场集中度、市场壁垒，还要分析集中对国民经济、技术进步、市场效率、相关竞争者和消费者的影响。</w:t>
      </w:r>
    </w:p>
    <w:p w14:paraId="6B4DB317">
      <w:pPr>
        <w:pStyle w:val="17"/>
      </w:pPr>
      <w:r>
        <w:rPr>
          <w:rFonts w:hint="eastAsia"/>
        </w:rPr>
        <w:t>2</w:t>
      </w:r>
      <w:r>
        <w:t>.禁止。经营者集中具有或者可能具有排除、限制竞争效果的，国家市场监督管理总局应当作出禁止经营者集中的决定。</w:t>
      </w:r>
    </w:p>
    <w:p w14:paraId="1EDC63FB">
      <w:pPr>
        <w:pStyle w:val="17"/>
      </w:pPr>
      <w:r>
        <w:rPr>
          <w:rFonts w:hint="eastAsia"/>
        </w:rPr>
        <w:t>3</w:t>
      </w:r>
      <w:r>
        <w:t>.许可。经营者能够证明该集中对竞争产生的有利影响明显大于不利影响，或者符合社会公共利益的，国家市场监督管理总局可以作出对经营者集中不予禁止的决定。</w:t>
      </w:r>
    </w:p>
    <w:p w14:paraId="07F459F2">
      <w:pPr>
        <w:pStyle w:val="17"/>
      </w:pPr>
      <w:r>
        <w:t>4.</w:t>
      </w:r>
      <w:r>
        <w:rPr>
          <w:rFonts w:hint="eastAsia"/>
        </w:rPr>
        <w:t>对于不予禁止的经营者集中，国家市场监督管理总局可以决定附加减少集中对竞争产生不利影响的限制性条件。</w:t>
      </w:r>
    </w:p>
    <w:p w14:paraId="442B5083">
      <w:pPr>
        <w:pStyle w:val="17"/>
      </w:pPr>
      <w:r>
        <w:t>5.</w:t>
      </w:r>
      <w:r>
        <w:rPr>
          <w:rFonts w:hint="eastAsia"/>
        </w:rPr>
        <w:t xml:space="preserve"> 根据经营者集中交易具体情况，限制性条件可以包括如下种类：</w:t>
      </w:r>
    </w:p>
    <w:p w14:paraId="4CBC82E3">
      <w:pPr>
        <w:pStyle w:val="17"/>
      </w:pPr>
      <w:r>
        <w:rPr>
          <w:rFonts w:hint="eastAsia"/>
        </w:rPr>
        <w:t>（1）剥离参与集中的经营者的部分资产或业务等结构性条件</w:t>
      </w:r>
    </w:p>
    <w:p w14:paraId="76F61B5F">
      <w:pPr>
        <w:pStyle w:val="17"/>
      </w:pPr>
      <w:r>
        <w:rPr>
          <w:rFonts w:hint="eastAsia"/>
        </w:rPr>
        <w:t>（2）参与集中的经营者开放其网络或平台等基础设施、许可关键技术（包括专利、专有技术或其他知识产权），终止排他性协议等行为性条件</w:t>
      </w:r>
    </w:p>
    <w:p w14:paraId="5A8514B4">
      <w:pPr>
        <w:pStyle w:val="17"/>
      </w:pPr>
      <w:r>
        <w:rPr>
          <w:rFonts w:hint="eastAsia"/>
        </w:rPr>
        <w:t>（3）结构性条件和行为性条件相结合的综合性条件。对于附加限制性条件批准的经营者集中，国家市场监督管理总局应当对参与集中的经营者履行限制性条件的行为进行监督检查。</w:t>
      </w:r>
    </w:p>
    <w:p w14:paraId="3E782DB5">
      <w:pPr>
        <w:pStyle w:val="17"/>
      </w:pPr>
    </w:p>
    <w:p w14:paraId="237E5D4F">
      <w:pPr>
        <w:pStyle w:val="17"/>
      </w:pPr>
    </w:p>
    <w:p w14:paraId="41CE7066">
      <w:pPr>
        <w:pStyle w:val="17"/>
      </w:pPr>
      <w:r>
        <w:rPr>
          <w:rFonts w:hint="eastAsia"/>
        </w:rPr>
        <w:t>（一）承担事先申报义务的要件（即经营者集中的申报标准）</w:t>
      </w:r>
    </w:p>
    <w:p w14:paraId="27BAC496">
      <w:pPr>
        <w:pStyle w:val="17"/>
      </w:pPr>
      <w:r>
        <w:rPr>
          <w:rFonts w:hint="eastAsia"/>
        </w:rPr>
        <w:t>1</w:t>
      </w:r>
      <w:r>
        <w:t>.</w:t>
      </w:r>
      <w:r>
        <w:rPr>
          <w:rFonts w:hint="eastAsia"/>
        </w:rPr>
        <w:t>根据国务院《关于经营者集中申报标准的规定》，申报标准如下：</w:t>
      </w:r>
    </w:p>
    <w:p w14:paraId="43146591">
      <w:pPr>
        <w:pStyle w:val="17"/>
      </w:pPr>
      <w:r>
        <w:rPr>
          <w:rFonts w:hint="eastAsia"/>
        </w:rPr>
        <w:t>（</w:t>
      </w:r>
      <w:r>
        <w:t>1）参与集中的所有经营者上一会计年度在全球范围内的营业额合计超过100亿元人民币，并且其中至少有两个经营者在境内的营业额均超过4亿元；</w:t>
      </w:r>
    </w:p>
    <w:p w14:paraId="00893290">
      <w:pPr>
        <w:pStyle w:val="17"/>
      </w:pPr>
      <w:r>
        <w:rPr>
          <w:rFonts w:hint="eastAsia"/>
        </w:rPr>
        <w:t>（</w:t>
      </w:r>
      <w:r>
        <w:t>2）参与集中的所有经营者上一会计年度在中国境内的营业额合计超过20亿元人民币，并且其中至少有两个经营者在境内的营业额均超过4亿元。</w:t>
      </w:r>
    </w:p>
    <w:p w14:paraId="2A656B59">
      <w:pPr>
        <w:pStyle w:val="17"/>
      </w:pPr>
      <w:r>
        <w:rPr>
          <w:rFonts w:hint="eastAsia"/>
        </w:rPr>
        <w:t>2</w:t>
      </w:r>
      <w:r>
        <w:t>.</w:t>
      </w:r>
      <w:r>
        <w:rPr>
          <w:rFonts w:hint="eastAsia"/>
        </w:rPr>
        <w:t>经营者集中未达到以上申报标准，但按照规定程序收集的事实和证据表明，集中具有或可能具有限制、排除竞争效果的，主管部门应该进行调查</w:t>
      </w:r>
    </w:p>
    <w:p w14:paraId="0FD3EF2E">
      <w:pPr>
        <w:pStyle w:val="17"/>
      </w:pPr>
      <w:r>
        <w:rPr>
          <w:rFonts w:hint="eastAsia"/>
        </w:rPr>
        <w:t>（二）申报时机和申报义务人</w:t>
      </w:r>
    </w:p>
    <w:p w14:paraId="508B7F61">
      <w:pPr>
        <w:pStyle w:val="17"/>
      </w:pPr>
      <w:r>
        <w:t>1.</w:t>
      </w:r>
      <w:r>
        <w:rPr>
          <w:rFonts w:hint="eastAsia"/>
        </w:rPr>
        <w:t>欧盟规定，应在达成合并协议、发出公开市场收购要约后的一周内申报。美国一般要求在合并协议达成后</w:t>
      </w:r>
      <w:r>
        <w:t>1个月（现金收购为15天）内申报。</w:t>
      </w:r>
    </w:p>
    <w:p w14:paraId="12A28F42">
      <w:pPr>
        <w:pStyle w:val="17"/>
      </w:pPr>
      <w:r>
        <w:rPr>
          <w:rFonts w:hint="eastAsia"/>
        </w:rPr>
        <w:t>2</w:t>
      </w:r>
      <w:r>
        <w:t>.</w:t>
      </w:r>
      <w:r>
        <w:rPr>
          <w:rFonts w:hint="eastAsia"/>
        </w:rPr>
        <w:t>申报义务主体一般是取得企业，即谁取得控制权谁负责申报，但在新设合开的情况下，参与合并的各方企业都有义务申报。</w:t>
      </w:r>
    </w:p>
    <w:p w14:paraId="015E9F10">
      <w:pPr>
        <w:pStyle w:val="17"/>
      </w:pPr>
      <w:r>
        <w:rPr>
          <w:rFonts w:hint="eastAsia"/>
        </w:rPr>
        <w:t>（三）申报内容</w:t>
      </w:r>
    </w:p>
    <w:p w14:paraId="2608D240">
      <w:pPr>
        <w:pStyle w:val="17"/>
      </w:pPr>
      <w:r>
        <w:rPr>
          <w:rFonts w:hint="eastAsia"/>
        </w:rPr>
        <w:t>我国规定要提交：申报书；集中对相关市场竞争状况影响的说明；集中协议；参与集中的经营者经会计师事务所审计的上一年度财务会计报告；反垄断机构规定的其他文件资料。</w:t>
      </w:r>
    </w:p>
    <w:p w14:paraId="3B76A5E3">
      <w:pPr>
        <w:pStyle w:val="17"/>
      </w:pPr>
      <w:r>
        <w:rPr>
          <w:rFonts w:hint="eastAsia"/>
        </w:rPr>
        <w:t>（四）反垄断执法机构的两阶段审查</w:t>
      </w:r>
    </w:p>
    <w:p w14:paraId="51C6C321">
      <w:pPr>
        <w:pStyle w:val="17"/>
      </w:pPr>
      <w:r>
        <w:rPr>
          <w:rFonts w:hint="eastAsia"/>
        </w:rPr>
        <w:t>1</w:t>
      </w:r>
      <w:r>
        <w:t>.</w:t>
      </w:r>
      <w:r>
        <w:rPr>
          <w:rFonts w:hint="eastAsia"/>
        </w:rPr>
        <w:t>一般分为第一阶段的初步审查和第二阶段的进一步审查。</w:t>
      </w:r>
    </w:p>
    <w:p w14:paraId="51389A0F">
      <w:pPr>
        <w:pStyle w:val="17"/>
      </w:pPr>
      <w:r>
        <w:rPr>
          <w:rFonts w:hint="eastAsia"/>
        </w:rPr>
        <w:t>2</w:t>
      </w:r>
      <w:r>
        <w:t>.</w:t>
      </w:r>
      <w:r>
        <w:rPr>
          <w:rFonts w:hint="eastAsia"/>
          <w:color w:val="FF0000"/>
          <w:highlight w:val="yellow"/>
        </w:rPr>
        <w:t>在初步审查阶段，</w:t>
      </w:r>
      <w:r>
        <w:rPr>
          <w:rFonts w:hint="eastAsia"/>
        </w:rPr>
        <w:t>执法机构要判断集中是否属于事先申报的适用范围，是否会是明显实质性限制竞争。应在三十日内做出是否实施进一步审查的决定，并书面通知经营者。</w:t>
      </w:r>
    </w:p>
    <w:p w14:paraId="037B1FD3">
      <w:pPr>
        <w:pStyle w:val="17"/>
        <w:ind w:firstLine="240" w:firstLineChars="100"/>
      </w:pPr>
      <w:r>
        <w:rPr>
          <w:rFonts w:hint="eastAsia"/>
        </w:rPr>
        <w:t>执法机构做出不实施进一步审查的决定或者逾期未做出决定的，集中可以实施。</w:t>
      </w:r>
    </w:p>
    <w:p w14:paraId="2580841F">
      <w:pPr>
        <w:pStyle w:val="17"/>
      </w:pPr>
      <w:r>
        <w:t>3.</w:t>
      </w:r>
      <w:r>
        <w:rPr>
          <w:rFonts w:hint="eastAsia"/>
        </w:rPr>
        <w:t>执法机构决定实施</w:t>
      </w:r>
      <w:r>
        <w:rPr>
          <w:rFonts w:hint="eastAsia"/>
          <w:color w:val="FF0000"/>
          <w:highlight w:val="yellow"/>
        </w:rPr>
        <w:t>进一步审查</w:t>
      </w:r>
      <w:r>
        <w:rPr>
          <w:rFonts w:hint="eastAsia"/>
        </w:rPr>
        <w:t>的，应当自决定之日起</w:t>
      </w:r>
      <w:r>
        <w:t>90日内审查完毕，作出是否禁止的决定，并书面通知经营者。特殊情况下可以延长审查期限，但不得超过60日。</w:t>
      </w:r>
    </w:p>
    <w:p w14:paraId="4E596204">
      <w:pPr>
        <w:pStyle w:val="17"/>
        <w:ind w:firstLine="240" w:firstLineChars="100"/>
      </w:pPr>
      <w:r>
        <w:rPr>
          <w:rFonts w:hint="eastAsia"/>
        </w:rPr>
        <w:t>执法机构逾期未做出决定，经营者可以实施集中。</w:t>
      </w:r>
    </w:p>
    <w:p w14:paraId="56121B9A">
      <w:pPr>
        <w:pStyle w:val="17"/>
      </w:pPr>
      <w:r>
        <w:rPr>
          <w:rFonts w:hint="eastAsia"/>
        </w:rPr>
        <w:t>（五）审查结果</w:t>
      </w:r>
    </w:p>
    <w:p w14:paraId="0FB9CF38">
      <w:pPr>
        <w:pStyle w:val="17"/>
      </w:pPr>
      <w:r>
        <w:rPr>
          <w:rFonts w:hint="eastAsia"/>
        </w:rPr>
        <w:t>准许集中</w:t>
      </w:r>
    </w:p>
    <w:p w14:paraId="664F5CE0">
      <w:pPr>
        <w:pStyle w:val="17"/>
      </w:pPr>
      <w:r>
        <w:rPr>
          <w:rFonts w:hint="eastAsia"/>
        </w:rPr>
        <w:t>禁止集中</w:t>
      </w:r>
    </w:p>
    <w:p w14:paraId="0DAAECCC">
      <w:pPr>
        <w:pStyle w:val="17"/>
      </w:pPr>
      <w:r>
        <w:rPr>
          <w:rFonts w:hint="eastAsia"/>
        </w:rPr>
        <w:t>附条件准许集中：包括结构性条件和行为性条件。</w:t>
      </w:r>
    </w:p>
    <w:p w14:paraId="714B0567">
      <w:pPr>
        <w:pStyle w:val="16"/>
      </w:pPr>
      <w:r>
        <w:rPr>
          <w:rFonts w:hint="eastAsia"/>
        </w:rPr>
        <w:t>三、经营者集中的竞争审查</w:t>
      </w:r>
    </w:p>
    <w:p w14:paraId="661B4291">
      <w:pPr>
        <w:pStyle w:val="17"/>
      </w:pPr>
      <w:r>
        <w:rPr>
          <w:rFonts w:hint="eastAsia"/>
        </w:rPr>
        <w:t>（一）竞争审查中应考虑的因素</w:t>
      </w:r>
    </w:p>
    <w:p w14:paraId="3ED5A225">
      <w:pPr>
        <w:pStyle w:val="17"/>
      </w:pPr>
      <w:r>
        <w:rPr>
          <w:rFonts w:hint="eastAsia"/>
        </w:rPr>
        <w:t>1</w:t>
      </w:r>
      <w:r>
        <w:t>.</w:t>
      </w:r>
      <w:r>
        <w:rPr>
          <w:rFonts w:hint="eastAsia"/>
        </w:rPr>
        <w:t>参与集中的企业的市场份额以及相关市场的集中度</w:t>
      </w:r>
    </w:p>
    <w:p w14:paraId="24BA4DBE">
      <w:pPr>
        <w:pStyle w:val="17"/>
      </w:pPr>
      <w:r>
        <w:rPr>
          <w:rFonts w:hint="eastAsia"/>
        </w:rPr>
        <w:t>2</w:t>
      </w:r>
      <w:r>
        <w:t>.</w:t>
      </w:r>
      <w:r>
        <w:rPr>
          <w:rFonts w:hint="eastAsia"/>
        </w:rPr>
        <w:t>集中对市场进入的影响</w:t>
      </w:r>
    </w:p>
    <w:p w14:paraId="1A4545DF">
      <w:pPr>
        <w:pStyle w:val="17"/>
      </w:pPr>
      <w:r>
        <w:rPr>
          <w:rFonts w:hint="eastAsia"/>
        </w:rPr>
        <w:t>3</w:t>
      </w:r>
      <w:r>
        <w:t>.</w:t>
      </w:r>
      <w:r>
        <w:rPr>
          <w:rFonts w:hint="eastAsia"/>
        </w:rPr>
        <w:t>集中对技术进步的影响</w:t>
      </w:r>
    </w:p>
    <w:p w14:paraId="6E96394D">
      <w:pPr>
        <w:pStyle w:val="17"/>
      </w:pPr>
      <w:r>
        <w:rPr>
          <w:rFonts w:hint="eastAsia"/>
        </w:rPr>
        <w:t>4</w:t>
      </w:r>
      <w:r>
        <w:t>.</w:t>
      </w:r>
      <w:r>
        <w:rPr>
          <w:rFonts w:hint="eastAsia"/>
        </w:rPr>
        <w:t>集中对消费者和其他经营者的影响</w:t>
      </w:r>
    </w:p>
    <w:p w14:paraId="14212F25">
      <w:pPr>
        <w:pStyle w:val="17"/>
      </w:pPr>
      <w:r>
        <w:rPr>
          <w:rFonts w:hint="eastAsia"/>
        </w:rPr>
        <w:t>5</w:t>
      </w:r>
      <w:r>
        <w:t>.</w:t>
      </w:r>
      <w:r>
        <w:rPr>
          <w:rFonts w:hint="eastAsia"/>
        </w:rPr>
        <w:t>集中对国民经济发展的影响</w:t>
      </w:r>
    </w:p>
    <w:p w14:paraId="581A4EC5">
      <w:pPr>
        <w:pStyle w:val="17"/>
      </w:pPr>
      <w:r>
        <w:rPr>
          <w:rFonts w:hint="eastAsia"/>
        </w:rPr>
        <w:t>6</w:t>
      </w:r>
      <w:r>
        <w:t>.</w:t>
      </w:r>
      <w:r>
        <w:rPr>
          <w:rFonts w:hint="eastAsia"/>
        </w:rPr>
        <w:t>其他影响市场竞争的因素</w:t>
      </w:r>
    </w:p>
    <w:p w14:paraId="044CBB7B">
      <w:pPr>
        <w:pStyle w:val="17"/>
      </w:pPr>
      <w:r>
        <w:rPr>
          <w:rFonts w:hint="eastAsia"/>
        </w:rPr>
        <w:t>（二）禁止集中的标准</w:t>
      </w:r>
    </w:p>
    <w:p w14:paraId="0EC0FDFB">
      <w:pPr>
        <w:pStyle w:val="17"/>
      </w:pPr>
      <w:r>
        <w:rPr>
          <w:rFonts w:hint="eastAsia"/>
        </w:rPr>
        <w:t>第</w:t>
      </w:r>
      <w:r>
        <w:t>28条：“经营者集中具有或者可能具有排除、限制竞争效果的，国务院反垄断执法机构应当作出禁止经营者集中的决定</w:t>
      </w:r>
    </w:p>
    <w:p w14:paraId="1CDC44AD">
      <w:pPr>
        <w:pStyle w:val="20"/>
      </w:pPr>
      <w:r>
        <w:rPr>
          <w:rFonts w:hint="eastAsia"/>
        </w:rPr>
        <w:t>第五节 禁止行政性垄断制度</w:t>
      </w:r>
    </w:p>
    <w:p w14:paraId="4943670E">
      <w:pPr>
        <w:pStyle w:val="16"/>
      </w:pPr>
      <w:r>
        <w:rPr>
          <w:rFonts w:hint="eastAsia"/>
        </w:rPr>
        <w:t>一、行政性垄断制度概念与特征</w:t>
      </w:r>
    </w:p>
    <w:p w14:paraId="39D5657E">
      <w:pPr>
        <w:rPr>
          <w:rFonts w:ascii="华文楷体" w:hAnsi="华文楷体"/>
          <w:sz w:val="24"/>
          <w:szCs w:val="28"/>
        </w:rPr>
      </w:pPr>
      <w:r>
        <w:rPr>
          <w:rFonts w:hint="eastAsia" w:ascii="华文楷体" w:hAnsi="华文楷体"/>
          <w:sz w:val="24"/>
          <w:szCs w:val="28"/>
        </w:rPr>
        <w:t>（一）概念于特征</w:t>
      </w:r>
    </w:p>
    <w:p w14:paraId="4AA371B5">
      <w:pPr>
        <w:rPr>
          <w:rFonts w:ascii="华文楷体" w:hAnsi="华文楷体"/>
          <w:sz w:val="24"/>
          <w:szCs w:val="28"/>
        </w:rPr>
      </w:pPr>
      <w:r>
        <w:rPr>
          <w:rFonts w:ascii="华文楷体" w:hAnsi="华文楷体"/>
          <w:sz w:val="24"/>
          <w:szCs w:val="28"/>
        </w:rPr>
        <w:t>1.</w:t>
      </w:r>
      <w:r>
        <w:rPr>
          <w:rFonts w:hint="eastAsia" w:ascii="华文楷体" w:hAnsi="华文楷体"/>
          <w:color w:val="FF0000"/>
          <w:sz w:val="24"/>
          <w:szCs w:val="28"/>
          <w:highlight w:val="yellow"/>
        </w:rPr>
        <w:t>行政性垄新</w:t>
      </w:r>
      <w:r>
        <w:rPr>
          <w:rFonts w:hint="eastAsia" w:ascii="华文楷体" w:hAnsi="华文楷体"/>
          <w:sz w:val="24"/>
          <w:szCs w:val="28"/>
        </w:rPr>
        <w:t>，又称行政限制竞争行为，是指行政机关和法律法规授权的具有管理公共事务职能的组织滥用行政权力，排斥、限制或妨碍市场竞争的行为。</w:t>
      </w:r>
    </w:p>
    <w:p w14:paraId="7B4E0BE9">
      <w:pPr>
        <w:rPr>
          <w:rFonts w:ascii="华文楷体" w:hAnsi="华文楷体"/>
          <w:sz w:val="24"/>
          <w:szCs w:val="28"/>
        </w:rPr>
      </w:pPr>
      <w:r>
        <w:rPr>
          <w:rFonts w:hint="eastAsia" w:ascii="华文楷体" w:hAnsi="华文楷体"/>
          <w:sz w:val="24"/>
          <w:szCs w:val="28"/>
        </w:rPr>
        <w:t>2</w:t>
      </w:r>
      <w:r>
        <w:rPr>
          <w:rFonts w:ascii="华文楷体" w:hAnsi="华文楷体"/>
          <w:sz w:val="24"/>
          <w:szCs w:val="28"/>
        </w:rPr>
        <w:t>.</w:t>
      </w:r>
      <w:r>
        <w:rPr>
          <w:rFonts w:hint="eastAsia" w:ascii="华文楷体" w:hAnsi="华文楷体"/>
          <w:sz w:val="24"/>
          <w:szCs w:val="28"/>
        </w:rPr>
        <w:t>特征：</w:t>
      </w:r>
    </w:p>
    <w:p w14:paraId="7C2BDDB5">
      <w:pPr>
        <w:rPr>
          <w:rFonts w:ascii="华文楷体" w:hAnsi="华文楷体"/>
          <w:sz w:val="24"/>
          <w:szCs w:val="28"/>
        </w:rPr>
      </w:pPr>
      <w:r>
        <w:rPr>
          <w:rFonts w:hint="eastAsia" w:ascii="华文楷体" w:hAnsi="华文楷体"/>
          <w:sz w:val="24"/>
          <w:szCs w:val="28"/>
        </w:rPr>
        <w:t>（1）行政性垄断的行为主体是行政机关和法律法规授权的具有管理公共事务职能的组织。</w:t>
      </w:r>
    </w:p>
    <w:p w14:paraId="39E55088">
      <w:pPr>
        <w:rPr>
          <w:rFonts w:ascii="华文楷体" w:hAnsi="华文楷体"/>
          <w:sz w:val="24"/>
          <w:szCs w:val="28"/>
        </w:rPr>
      </w:pPr>
      <w:r>
        <w:rPr>
          <w:rFonts w:hint="eastAsia" w:ascii="华文楷体" w:hAnsi="华文楷体"/>
          <w:sz w:val="24"/>
          <w:szCs w:val="28"/>
        </w:rPr>
        <w:t>（2）行政性垄断是通过滥用行政权力实施的。</w:t>
      </w:r>
    </w:p>
    <w:p w14:paraId="2D4F3AEA">
      <w:pPr>
        <w:rPr>
          <w:rFonts w:ascii="华文楷体" w:hAnsi="华文楷体"/>
          <w:sz w:val="24"/>
          <w:szCs w:val="28"/>
        </w:rPr>
      </w:pPr>
      <w:r>
        <w:rPr>
          <w:rFonts w:hint="eastAsia" w:ascii="华文楷体" w:hAnsi="华文楷体"/>
          <w:sz w:val="24"/>
          <w:szCs w:val="28"/>
        </w:rPr>
        <w:t>（3）行政性垄断对市场的自由竞争秩序造成了损害。</w:t>
      </w:r>
    </w:p>
    <w:p w14:paraId="5393DDC0">
      <w:pPr>
        <w:rPr>
          <w:rFonts w:ascii="华文楷体" w:hAnsi="华文楷体"/>
          <w:sz w:val="24"/>
          <w:szCs w:val="28"/>
        </w:rPr>
      </w:pPr>
    </w:p>
    <w:p w14:paraId="6AAEF82C">
      <w:pPr>
        <w:rPr>
          <w:rFonts w:ascii="华文楷体" w:hAnsi="华文楷体"/>
          <w:sz w:val="24"/>
          <w:szCs w:val="28"/>
        </w:rPr>
      </w:pPr>
      <w:r>
        <w:rPr>
          <w:rFonts w:hint="eastAsia" w:ascii="华文楷体" w:hAnsi="华文楷体"/>
          <w:sz w:val="24"/>
          <w:szCs w:val="28"/>
        </w:rPr>
        <w:t>（二）构成</w:t>
      </w:r>
    </w:p>
    <w:p w14:paraId="55739FA0">
      <w:pPr>
        <w:pStyle w:val="17"/>
      </w:pPr>
      <w:r>
        <w:rPr>
          <w:rFonts w:hint="eastAsia"/>
        </w:rPr>
        <w:t>1</w:t>
      </w:r>
      <w:r>
        <w:t>.</w:t>
      </w:r>
      <w:r>
        <w:rPr>
          <w:rFonts w:hint="eastAsia"/>
        </w:rPr>
        <w:t>主体：行政性垄断行为的主体不以行政机关为限，法律、法规授权的具有管理公共事务职能的组织，也应当纳人主体范围。</w:t>
      </w:r>
    </w:p>
    <w:p w14:paraId="4FBFAFB1">
      <w:pPr>
        <w:pStyle w:val="17"/>
      </w:pPr>
      <w:r>
        <w:rPr>
          <w:rFonts w:hint="eastAsia"/>
        </w:rPr>
        <w:t>2</w:t>
      </w:r>
      <w:r>
        <w:t>.</w:t>
      </w:r>
      <w:r>
        <w:rPr>
          <w:rFonts w:hint="eastAsia"/>
        </w:rPr>
        <w:t>行为方式</w:t>
      </w:r>
    </w:p>
    <w:p w14:paraId="07C3E8BB">
      <w:pPr>
        <w:pStyle w:val="17"/>
      </w:pPr>
      <w:r>
        <w:rPr>
          <w:rFonts w:hint="eastAsia"/>
        </w:rPr>
        <w:t>（1）从学理上看，行政性垄断行为依其作用对象的不同可分为具体行政性垄断行</w:t>
      </w:r>
      <w:r>
        <w:t>为和抽象行政性垄断行为</w:t>
      </w:r>
    </w:p>
    <w:p w14:paraId="01C3EFBB">
      <w:pPr>
        <w:pStyle w:val="17"/>
      </w:pPr>
      <w:r>
        <w:rPr>
          <w:rFonts w:hint="eastAsia"/>
        </w:rPr>
        <w:t>（2）</w:t>
      </w:r>
      <w:r>
        <w:t>依行政性垄断行为的具体行为人的不同可分为直接行政性垄断行为和间接行政性垄断行为</w:t>
      </w:r>
      <w:r>
        <w:rPr>
          <w:rFonts w:hint="eastAsia"/>
        </w:rPr>
        <w:t>（即行政强制经营者限制竞争行为）</w:t>
      </w:r>
    </w:p>
    <w:p w14:paraId="54D08956">
      <w:pPr>
        <w:pStyle w:val="17"/>
      </w:pPr>
      <w:r>
        <w:t>3.其他要件</w:t>
      </w:r>
    </w:p>
    <w:p w14:paraId="5F318F1F">
      <w:pPr>
        <w:pStyle w:val="17"/>
      </w:pPr>
      <w:r>
        <w:rPr>
          <w:rFonts w:hint="eastAsia"/>
        </w:rPr>
        <w:t>分析行政性垄断行为的构成，还要分析其是否滥用行政权力、是否违反法律规定、是否限制市场竞争。</w:t>
      </w:r>
    </w:p>
    <w:p w14:paraId="0B4C71CE">
      <w:pPr>
        <w:pStyle w:val="16"/>
      </w:pPr>
      <w:r>
        <w:rPr>
          <w:rFonts w:hint="eastAsia"/>
        </w:rPr>
        <w:t>二、行政性垄断的成因和经济危害</w:t>
      </w:r>
    </w:p>
    <w:p w14:paraId="0EB6A1A3">
      <w:pPr>
        <w:pStyle w:val="17"/>
      </w:pPr>
      <w:r>
        <w:rPr>
          <w:rFonts w:hint="eastAsia"/>
        </w:rPr>
        <w:t>（一）成因</w:t>
      </w:r>
    </w:p>
    <w:p w14:paraId="0F63ADBB">
      <w:pPr>
        <w:pStyle w:val="17"/>
        <w:rPr>
          <w:sz w:val="18"/>
        </w:rPr>
      </w:pPr>
      <w:r>
        <w:t>1.体制原因</w:t>
      </w:r>
      <w:r>
        <w:rPr>
          <w:rFonts w:hint="eastAsia"/>
        </w:rPr>
        <w:t>：</w:t>
      </w:r>
      <w:r>
        <w:rPr>
          <w:rFonts w:hint="eastAsia"/>
          <w:sz w:val="18"/>
        </w:rPr>
        <w:t>我国是直接从高度集权的计划经济体制过渡到国家适度调控和规制的现代市场经济体制，在体制转型历程中，高度集权的特征在逐渐弱化的趋势下仍将在较长时期内以各种形式体现在体制之中。行政性垄断即是其体现之一。</w:t>
      </w:r>
    </w:p>
    <w:p w14:paraId="7E0C854B">
      <w:pPr>
        <w:pStyle w:val="17"/>
        <w:rPr>
          <w:sz w:val="18"/>
        </w:rPr>
      </w:pPr>
      <w:r>
        <w:t>2.制度原因（如财税制度、官员晋升制度）</w:t>
      </w:r>
      <w:r>
        <w:rPr>
          <w:rFonts w:hint="eastAsia"/>
        </w:rPr>
        <w:t>：</w:t>
      </w:r>
      <w:r>
        <w:rPr>
          <w:rFonts w:hint="eastAsia"/>
          <w:sz w:val="18"/>
        </w:rPr>
        <w:t>我国现行的财税体制，使地方财政状况与地方税收状况密切相关。在这样的利益链条上，地方政府及其各部门自然会努力推动本地和本行业经济发展。同时，我国经济发展的不平衡，带来资源、产品或服务贸易中的不平衡，为了在贸易中保护本地利益，一些地方政府及其部门自觉不自觉地通过实施相应的行政性限制市场准入行为，保护本地的资源。此外，公务员工资福利保障机制源于本机关的创收，也成为行政性垄断的原因之一。</w:t>
      </w:r>
    </w:p>
    <w:p w14:paraId="41628E73">
      <w:pPr>
        <w:pStyle w:val="17"/>
        <w:rPr>
          <w:sz w:val="18"/>
        </w:rPr>
      </w:pPr>
      <w:r>
        <w:rPr>
          <w:rFonts w:hint="eastAsia"/>
        </w:rPr>
        <w:t>3</w:t>
      </w:r>
      <w:r>
        <w:t>.思想观念原因</w:t>
      </w:r>
      <w:r>
        <w:rPr>
          <w:rFonts w:hint="eastAsia"/>
        </w:rPr>
        <w:t>：</w:t>
      </w:r>
      <w:r>
        <w:rPr>
          <w:rFonts w:hint="eastAsia"/>
          <w:sz w:val="18"/>
        </w:rPr>
        <w:t>诸多行政性垄断行为，在民主法治国家是不可思议的事情，但在封建集权观念看来却是理所当然的。行政中心观念和权力本位思想浓厚，以人为本、尊重公民权利的意识淡薄，直接和间接地导致了形形色色的行政性垄断行为。</w:t>
      </w:r>
    </w:p>
    <w:p w14:paraId="7CFFA385">
      <w:pPr>
        <w:pStyle w:val="17"/>
        <w:rPr>
          <w:sz w:val="18"/>
        </w:rPr>
      </w:pPr>
      <w:r>
        <w:t>4.法治成因</w:t>
      </w:r>
      <w:r>
        <w:rPr>
          <w:rFonts w:hint="eastAsia"/>
        </w:rPr>
        <w:t>：</w:t>
      </w:r>
      <w:r>
        <w:rPr>
          <w:sz w:val="18"/>
        </w:rPr>
        <w:t>法治，首先应当尊崇“依法而治”的理念。所依之法，应当是体现公平、公正、效率，并超然于地区和部门利益之法，应当是最大多数利益的体现。现实的情形是，立法，无论是权力机关授权行政机关立法还是权力机关径行立法，无论是由行政机关起草提交权力机关审议还是由权力机关直接组织起草，都难以摆脱政府主导的窠臼。</w:t>
      </w:r>
    </w:p>
    <w:p w14:paraId="76312C09">
      <w:pPr>
        <w:pStyle w:val="17"/>
      </w:pPr>
      <w:r>
        <w:rPr>
          <w:rFonts w:hint="eastAsia"/>
        </w:rPr>
        <w:t>（二）经济危害</w:t>
      </w:r>
    </w:p>
    <w:p w14:paraId="577345E3">
      <w:pPr>
        <w:pStyle w:val="17"/>
      </w:pPr>
      <w:r>
        <w:rPr>
          <w:rFonts w:hint="eastAsia"/>
        </w:rPr>
        <w:t>1</w:t>
      </w:r>
      <w:r>
        <w:t>.</w:t>
      </w:r>
      <w:r>
        <w:rPr>
          <w:rFonts w:hint="eastAsia"/>
        </w:rPr>
        <w:t>行政垄断首先剥夺或限制了一部分经营者进入市场公平竞争的机会，损害了被限制群体的利益。</w:t>
      </w:r>
    </w:p>
    <w:p w14:paraId="7C4CEF9A">
      <w:pPr>
        <w:pStyle w:val="17"/>
      </w:pPr>
      <w:r>
        <w:rPr>
          <w:rFonts w:hint="eastAsia"/>
        </w:rPr>
        <w:t>2</w:t>
      </w:r>
      <w:r>
        <w:t>.</w:t>
      </w:r>
      <w:r>
        <w:rPr>
          <w:rFonts w:hint="eastAsia"/>
        </w:rPr>
        <w:t>从宏观角度来看，行政垄断阻碍了全国开放、统一市场经济体系的形成和完善</w:t>
      </w:r>
    </w:p>
    <w:p w14:paraId="2E90D47E">
      <w:pPr>
        <w:pStyle w:val="17"/>
      </w:pPr>
      <w:r>
        <w:rPr>
          <w:rFonts w:hint="eastAsia"/>
        </w:rPr>
        <w:t>3</w:t>
      </w:r>
      <w:r>
        <w:t>.</w:t>
      </w:r>
      <w:r>
        <w:rPr>
          <w:rFonts w:hint="eastAsia"/>
        </w:rPr>
        <w:t>破坏统一市场、限制公平竞争，阻碍现代市场经济体制的建立和完善</w:t>
      </w:r>
    </w:p>
    <w:p w14:paraId="0534AED5">
      <w:pPr>
        <w:pStyle w:val="17"/>
      </w:pPr>
      <w:r>
        <w:rPr>
          <w:rFonts w:hint="eastAsia"/>
        </w:rPr>
        <w:t>4</w:t>
      </w:r>
      <w:r>
        <w:t>.</w:t>
      </w:r>
      <w:r>
        <w:rPr>
          <w:rFonts w:hint="eastAsia"/>
        </w:rPr>
        <w:t>与民争利，侵犯民权，助长、维护和强化行政腐败，毒化社会风气</w:t>
      </w:r>
    </w:p>
    <w:p w14:paraId="5123D8AD">
      <w:pPr>
        <w:pStyle w:val="17"/>
      </w:pPr>
      <w:r>
        <w:t>5.</w:t>
      </w:r>
      <w:r>
        <w:rPr>
          <w:rFonts w:hint="eastAsia"/>
        </w:rPr>
        <w:t>强化官本、忽视民本，破坏社会主义政治民主和制度文明。</w:t>
      </w:r>
    </w:p>
    <w:p w14:paraId="673C40A2">
      <w:pPr>
        <w:pStyle w:val="16"/>
      </w:pPr>
      <w:r>
        <w:rPr>
          <w:rFonts w:hint="eastAsia"/>
        </w:rPr>
        <w:t>三、行政性垄断的表现形式</w:t>
      </w:r>
    </w:p>
    <w:p w14:paraId="0D887440">
      <w:pPr>
        <w:pStyle w:val="17"/>
      </w:pPr>
      <w:r>
        <w:rPr>
          <w:rFonts w:hint="eastAsia"/>
        </w:rPr>
        <w:t>（一）行政强制交易</w:t>
      </w:r>
    </w:p>
    <w:p w14:paraId="46E07638">
      <w:pPr>
        <w:pStyle w:val="17"/>
      </w:pPr>
      <w:r>
        <w:rPr>
          <w:rFonts w:hint="eastAsia"/>
          <w:color w:val="FF0000"/>
          <w:highlight w:val="yellow"/>
        </w:rPr>
        <w:t>行政强制交易</w:t>
      </w:r>
      <w:r>
        <w:rPr>
          <w:rFonts w:hint="eastAsia"/>
        </w:rPr>
        <w:t>：或称行政限定交易，是指行政机关和法律法规授权的具有管理公共事务职能的组织滥用行政权力，限定或者变相限定单位或者个人经营、购买、使用其指定的经营者提供的商品。</w:t>
      </w:r>
    </w:p>
    <w:p w14:paraId="2C241A50">
      <w:pPr>
        <w:pStyle w:val="17"/>
      </w:pPr>
      <w:r>
        <w:rPr>
          <w:rFonts w:hint="eastAsia"/>
        </w:rPr>
        <w:t>（二）地区封锁</w:t>
      </w:r>
    </w:p>
    <w:p w14:paraId="00122BFC">
      <w:pPr>
        <w:pStyle w:val="17"/>
      </w:pPr>
      <w:r>
        <w:rPr>
          <w:rFonts w:hint="eastAsia"/>
          <w:color w:val="FF0000"/>
          <w:highlight w:val="yellow"/>
        </w:rPr>
        <w:t>1</w:t>
      </w:r>
      <w:r>
        <w:rPr>
          <w:color w:val="FF0000"/>
          <w:highlight w:val="yellow"/>
        </w:rPr>
        <w:t>.</w:t>
      </w:r>
      <w:r>
        <w:rPr>
          <w:rFonts w:hint="eastAsia"/>
          <w:color w:val="FF0000"/>
          <w:highlight w:val="yellow"/>
        </w:rPr>
        <w:t>地区封锁</w:t>
      </w:r>
      <w:r>
        <w:rPr>
          <w:rFonts w:hint="eastAsia"/>
        </w:rPr>
        <w:t>又称地区垄断，是指行政机关和法律法规授权的具有管理公共事务职能的组织为了本地区利益，滥用行政权力限制地区之间正常的市场竞争的行为。</w:t>
      </w:r>
    </w:p>
    <w:p w14:paraId="542E0982">
      <w:pPr>
        <w:pStyle w:val="17"/>
      </w:pPr>
      <w:r>
        <w:rPr>
          <w:rFonts w:hint="eastAsia"/>
        </w:rPr>
        <w:t>2</w:t>
      </w:r>
      <w:r>
        <w:t>.</w:t>
      </w:r>
      <w:r>
        <w:rPr>
          <w:rFonts w:hint="eastAsia"/>
        </w:rPr>
        <w:t>地区封锁的具体表现形形色色，反垄断法规定如下：</w:t>
      </w:r>
    </w:p>
    <w:p w14:paraId="052FAB74">
      <w:pPr>
        <w:pStyle w:val="17"/>
      </w:pPr>
      <w:r>
        <w:rPr>
          <w:rFonts w:hint="eastAsia"/>
        </w:rPr>
        <w:t>（</w:t>
      </w:r>
      <w:r>
        <w:t>1）对外地商品设定歧视性收费项目、实行歧视性收费标准，或者规定歧视性价格。</w:t>
      </w:r>
    </w:p>
    <w:p w14:paraId="10D13F7C">
      <w:pPr>
        <w:pStyle w:val="17"/>
      </w:pPr>
      <w:r>
        <w:rPr>
          <w:rFonts w:hint="eastAsia"/>
        </w:rPr>
        <w:t>（</w:t>
      </w:r>
      <w:r>
        <w:t>2）对外地商品规定与本地同类商品不同的技术妥求、检验标准，或者对外商品采取重复检验、重复认证等歧视性技术措施，限制外地商品进入本地市场。</w:t>
      </w:r>
    </w:p>
    <w:p w14:paraId="467D3051">
      <w:pPr>
        <w:pStyle w:val="17"/>
      </w:pPr>
      <w:r>
        <w:rPr>
          <w:rFonts w:hint="eastAsia"/>
        </w:rPr>
        <w:t>（</w:t>
      </w:r>
      <w:r>
        <w:t>3）采取专门针对外地商品的行政许可，限制外地商品进入本地市场。</w:t>
      </w:r>
    </w:p>
    <w:p w14:paraId="4BB37D13">
      <w:pPr>
        <w:pStyle w:val="17"/>
      </w:pPr>
      <w:r>
        <w:rPr>
          <w:rFonts w:hint="eastAsia"/>
        </w:rPr>
        <w:t>（</w:t>
      </w:r>
      <w:r>
        <w:t>4）设置关卡或者采取其他手段，阻碍外地商品进入或者本地商品运出。</w:t>
      </w:r>
    </w:p>
    <w:p w14:paraId="3FD22016">
      <w:pPr>
        <w:pStyle w:val="17"/>
      </w:pPr>
      <w:r>
        <w:rPr>
          <w:rFonts w:hint="eastAsia"/>
        </w:rPr>
        <w:t>（</w:t>
      </w:r>
      <w:r>
        <w:t>5）妨碍商品在地区之间自由流通的其他行为。</w:t>
      </w:r>
    </w:p>
    <w:p w14:paraId="7B25D231">
      <w:pPr>
        <w:pStyle w:val="17"/>
      </w:pPr>
      <w:r>
        <w:rPr>
          <w:rFonts w:hint="eastAsia"/>
        </w:rPr>
        <w:t>（三）排斥或限制外地经营者参加招投标</w:t>
      </w:r>
    </w:p>
    <w:p w14:paraId="74FD98B6">
      <w:pPr>
        <w:pStyle w:val="17"/>
      </w:pPr>
      <w:r>
        <w:rPr>
          <w:rFonts w:hint="eastAsia"/>
        </w:rPr>
        <w:t>具体表现为，通过设定歧视性资质要求、评</w:t>
      </w:r>
      <w:r>
        <w:t xml:space="preserve"> 审标准或者不依法发布信息等方式，排斥或限制 外地经营者参加本地的招投标活动。</w:t>
      </w:r>
    </w:p>
    <w:p w14:paraId="3FD86226">
      <w:pPr>
        <w:pStyle w:val="17"/>
      </w:pPr>
      <w:r>
        <w:rPr>
          <w:rFonts w:hint="eastAsia"/>
        </w:rPr>
        <w:t>（四）排斥或者限制外地经营者在本地投资或设立</w:t>
      </w:r>
      <w:r>
        <w:t>分支机构</w:t>
      </w:r>
    </w:p>
    <w:p w14:paraId="6B3A1229">
      <w:pPr>
        <w:pStyle w:val="17"/>
      </w:pPr>
      <w:r>
        <w:rPr>
          <w:rFonts w:hint="eastAsia"/>
        </w:rPr>
        <w:t>一般是采取与本地经营者不平等待遇等方</w:t>
      </w:r>
      <w:r>
        <w:t xml:space="preserve"> 式，排斥或者限制外地经营者在本地投资或设立 分支机构。</w:t>
      </w:r>
    </w:p>
    <w:p w14:paraId="2DD79E3D">
      <w:pPr>
        <w:pStyle w:val="17"/>
        <w:rPr>
          <w:color w:val="FF0000"/>
        </w:rPr>
      </w:pPr>
      <w:r>
        <w:rPr>
          <w:rFonts w:hint="eastAsia"/>
        </w:rPr>
        <w:t>（五）</w:t>
      </w:r>
      <w:r>
        <w:rPr>
          <w:rFonts w:hint="eastAsia"/>
          <w:color w:val="FF0000"/>
        </w:rPr>
        <w:t>强制经营者从事垄断行为</w:t>
      </w:r>
    </w:p>
    <w:p w14:paraId="43DE6101">
      <w:pPr>
        <w:pStyle w:val="17"/>
      </w:pPr>
      <w:r>
        <w:rPr>
          <w:rFonts w:hint="eastAsia"/>
        </w:rPr>
        <w:t>是指行政机关和法律法规授权的具有管理公</w:t>
      </w:r>
      <w:r>
        <w:t>共事务职能的组织滥用行政权力</w:t>
      </w:r>
      <w:r>
        <w:rPr>
          <w:rFonts w:hint="eastAsia"/>
        </w:rPr>
        <w:t>，</w:t>
      </w:r>
      <w:r>
        <w:t>强制经营者从 事经济性垄断行为。</w:t>
      </w:r>
    </w:p>
    <w:p w14:paraId="453C2AD8">
      <w:pPr>
        <w:pStyle w:val="16"/>
      </w:pPr>
      <w:r>
        <w:rPr>
          <w:rFonts w:hint="eastAsia"/>
        </w:rPr>
        <w:t>四、行政性垄断的反垄断法规制</w:t>
      </w:r>
      <w:r>
        <w:t xml:space="preserve"> </w:t>
      </w:r>
    </w:p>
    <w:p w14:paraId="30448540">
      <w:pPr>
        <w:pStyle w:val="17"/>
      </w:pPr>
      <w:r>
        <w:t>（一）国外有关行政垄断的法律规定</w:t>
      </w:r>
    </w:p>
    <w:p w14:paraId="4FB8A77D">
      <w:pPr>
        <w:pStyle w:val="17"/>
      </w:pPr>
      <w:r>
        <w:t>1.东欧、俄罗斯等经济体制转轨国家</w:t>
      </w:r>
    </w:p>
    <w:p w14:paraId="79FE4BEF">
      <w:pPr>
        <w:pStyle w:val="17"/>
      </w:pPr>
      <w:r>
        <w:rPr>
          <w:rFonts w:hint="eastAsia"/>
        </w:rPr>
        <w:t>2</w:t>
      </w:r>
      <w:r>
        <w:t>.西方发达国家</w:t>
      </w:r>
    </w:p>
    <w:p w14:paraId="2BB414C0">
      <w:pPr>
        <w:pStyle w:val="17"/>
      </w:pPr>
      <w:r>
        <w:rPr>
          <w:rFonts w:hint="eastAsia"/>
        </w:rPr>
        <w:t>（二）我国反垄断法对行政垄断行为的规制（法律责任）</w:t>
      </w:r>
    </w:p>
    <w:p w14:paraId="368CC638">
      <w:pPr>
        <w:pStyle w:val="17"/>
      </w:pPr>
      <w:r>
        <w:t>1.现行规定</w:t>
      </w:r>
    </w:p>
    <w:p w14:paraId="519D1C39">
      <w:pPr>
        <w:pStyle w:val="17"/>
      </w:pPr>
      <w:r>
        <w:rPr>
          <w:rFonts w:hint="eastAsia"/>
        </w:rPr>
        <w:t>《反垄断法》第</w:t>
      </w:r>
      <w:r>
        <w:t>51条：“行政机关和法律法规授权的具有管理公共事务职能的组织滥用行政权力，实施排斥、限制竞争行为的，由上级机关责令改正；对直接负责的主管人员和其他直接责任人员依法给予处分。</w:t>
      </w:r>
      <w:r>
        <w:rPr>
          <w:color w:val="FF0000"/>
        </w:rPr>
        <w:t>反垄断执法机关可以向上级机关提出依法处理的建议。</w:t>
      </w:r>
      <w:r>
        <w:rPr>
          <w:rFonts w:hint="eastAsia"/>
        </w:rPr>
        <w:t>法律、行政法规对行政机关和法律、法规授权的具有管理公共事务职能的组织滥用行政权力实施排除、限制竞争行为的处理另有规定的，依照其规定。</w:t>
      </w:r>
    </w:p>
    <w:p w14:paraId="1350944C">
      <w:pPr>
        <w:pStyle w:val="17"/>
      </w:pPr>
      <w:r>
        <w:t>2．不足之处</w:t>
      </w:r>
    </w:p>
    <w:p w14:paraId="1555D611">
      <w:pPr>
        <w:pStyle w:val="17"/>
      </w:pPr>
      <w:r>
        <w:rPr>
          <w:rFonts w:hint="eastAsia"/>
        </w:rPr>
        <w:t>首先，执法机构对行政垄断行为没有直接处理权</w:t>
      </w:r>
    </w:p>
    <w:p w14:paraId="19021555">
      <w:pPr>
        <w:pStyle w:val="17"/>
      </w:pPr>
      <w:r>
        <w:t>其次，法律责任制度不健全。</w:t>
      </w:r>
    </w:p>
    <w:p w14:paraId="7FF91878">
      <w:pPr>
        <w:pStyle w:val="20"/>
      </w:pPr>
      <w:r>
        <w:rPr>
          <w:rFonts w:hint="eastAsia"/>
        </w:rPr>
        <w:t>第六节 反垄断法的适用制度</w:t>
      </w:r>
    </w:p>
    <w:p w14:paraId="122CB573">
      <w:pPr>
        <w:pStyle w:val="16"/>
      </w:pPr>
      <w:r>
        <w:rPr>
          <w:rFonts w:hint="eastAsia"/>
        </w:rPr>
        <w:t>一、反垄断法程序制度概述</w:t>
      </w:r>
    </w:p>
    <w:p w14:paraId="5839A803">
      <w:pPr>
        <w:pStyle w:val="17"/>
      </w:pPr>
      <w:r>
        <w:rPr>
          <w:rFonts w:hint="eastAsia"/>
        </w:rPr>
        <w:t>反垄断法的程序制度，是反垄断法实体制度实施的重要保障。它既包括反垄断</w:t>
      </w:r>
      <w:r>
        <w:rPr>
          <w:rFonts w:hint="eastAsia"/>
          <w:color w:val="FF0000"/>
        </w:rPr>
        <w:t>执行制度</w:t>
      </w:r>
      <w:r>
        <w:rPr>
          <w:rFonts w:hint="eastAsia"/>
        </w:rPr>
        <w:t>，又包括</w:t>
      </w:r>
      <w:r>
        <w:rPr>
          <w:rFonts w:hint="eastAsia"/>
          <w:color w:val="FF0000"/>
        </w:rPr>
        <w:t>反垄断诉讼制度</w:t>
      </w:r>
      <w:r>
        <w:rPr>
          <w:rFonts w:hint="eastAsia"/>
        </w:rPr>
        <w:t>，还包括涵盖</w:t>
      </w:r>
      <w:r>
        <w:rPr>
          <w:rFonts w:hint="eastAsia"/>
          <w:color w:val="FF0000"/>
        </w:rPr>
        <w:t>执行和诉讼的一般制度</w:t>
      </w:r>
      <w:r>
        <w:rPr>
          <w:rFonts w:hint="eastAsia"/>
        </w:rPr>
        <w:t>。</w:t>
      </w:r>
      <w:r>
        <w:rPr>
          <w:rFonts w:hint="eastAsia"/>
          <w:color w:val="FF0000"/>
        </w:rPr>
        <w:t>反垄断法实施的基本路径和原则、适用除外和域外效力制度</w:t>
      </w:r>
      <w:r>
        <w:rPr>
          <w:rFonts w:hint="eastAsia"/>
        </w:rPr>
        <w:t>，也主要是程序制度及与程序制度直接相关的理论、知识。</w:t>
      </w:r>
    </w:p>
    <w:p w14:paraId="36EF4D83">
      <w:pPr>
        <w:pStyle w:val="17"/>
      </w:pPr>
      <w:r>
        <w:rPr>
          <w:rFonts w:hint="eastAsia"/>
        </w:rPr>
        <w:t>（一）结构主义和行为主义</w:t>
      </w:r>
    </w:p>
    <w:p w14:paraId="157D6CF0">
      <w:pPr>
        <w:pStyle w:val="17"/>
      </w:pPr>
      <w:r>
        <w:rPr>
          <w:rFonts w:hint="eastAsia"/>
        </w:rPr>
        <w:t>结构主义与行为主义，是规制垄断过程中逐步形成的两种路径。它形成于规制滥用市场支配地位行为的路径，后来演变成为规制整个垄断现象的路径。</w:t>
      </w:r>
    </w:p>
    <w:p w14:paraId="07C8FE92">
      <w:pPr>
        <w:pStyle w:val="17"/>
      </w:pPr>
      <w:commentRangeStart w:id="10"/>
      <w:r>
        <w:t>1.结构主义</w:t>
      </w:r>
      <w:commentRangeEnd w:id="10"/>
      <w:r>
        <w:rPr>
          <w:rStyle w:val="14"/>
          <w:rFonts w:asciiTheme="minorHAnsi" w:hAnsiTheme="minorHAnsi"/>
        </w:rPr>
        <w:commentReference w:id="10"/>
      </w:r>
      <w:r>
        <w:rPr>
          <w:rFonts w:hint="eastAsia"/>
        </w:rPr>
        <w:t>：对滥用市场支配地位行为的结构主义规制，以日本和美国为代表</w:t>
      </w:r>
    </w:p>
    <w:p w14:paraId="19711D7A">
      <w:pPr>
        <w:pStyle w:val="17"/>
      </w:pPr>
      <w:commentRangeStart w:id="11"/>
      <w:r>
        <w:t>2.行为主义</w:t>
      </w:r>
      <w:commentRangeEnd w:id="11"/>
      <w:r>
        <w:rPr>
          <w:rStyle w:val="14"/>
          <w:rFonts w:asciiTheme="minorHAnsi" w:hAnsiTheme="minorHAnsi"/>
        </w:rPr>
        <w:commentReference w:id="11"/>
      </w:r>
      <w:r>
        <w:rPr>
          <w:rFonts w:hint="eastAsia"/>
        </w:rPr>
        <w:t>：对滥用市场支配地位行为的行为主义规制，以德国、法国和欧盟为代表。</w:t>
      </w:r>
    </w:p>
    <w:p w14:paraId="2CD36433">
      <w:pPr>
        <w:pStyle w:val="17"/>
      </w:pPr>
      <w:r>
        <w:rPr>
          <w:rFonts w:hint="eastAsia"/>
        </w:rPr>
        <w:t>（二）本身违法原则和合理原则</w:t>
      </w:r>
    </w:p>
    <w:p w14:paraId="44B7B78B">
      <w:pPr>
        <w:pStyle w:val="17"/>
      </w:pPr>
      <w:r>
        <w:t>1.产生和发展</w:t>
      </w:r>
    </w:p>
    <w:p w14:paraId="5709201E">
      <w:pPr>
        <w:pStyle w:val="17"/>
        <w:rPr>
          <w:sz w:val="18"/>
        </w:rPr>
      </w:pPr>
      <w:r>
        <w:rPr>
          <w:rFonts w:hint="eastAsia"/>
          <w:sz w:val="18"/>
        </w:rPr>
        <w:t>一般认为，美国《谢尔曼法》第</w:t>
      </w:r>
      <w:r>
        <w:rPr>
          <w:sz w:val="18"/>
        </w:rPr>
        <w:t>1条承袭了源于18世纪以前的本身违法原则：任何以托拉斯或其他方式限制州际贸易或对外贸易的合同、联合或共谋为非法。美国法院在实施该法的初期，严格按字面意思，体现出“本身违法原则”的精神。后来，一些观点提出对限制贸易协议应当分清合理和不合理，并且只有不合理的协议才需要禁止，美国最高法院在1911年对著名的美孚石油公司案的判决采纳了该观点，以促进竞争还是抑制甚至摧毁竞争为标准，只有“不合理地”限制竞争的行为才应当被禁止。这样，美国法院在分析是否构成垄断和适用法律时，形成了本身违法原则和</w:t>
      </w:r>
      <w:r>
        <w:rPr>
          <w:rFonts w:hint="eastAsia"/>
          <w:sz w:val="18"/>
        </w:rPr>
        <w:t>合理原则两种分析方法，并逐步被其他一些国家采用。</w:t>
      </w:r>
    </w:p>
    <w:p w14:paraId="142209D3">
      <w:pPr>
        <w:pStyle w:val="17"/>
      </w:pPr>
      <w:r>
        <w:t>2.本身违法原则</w:t>
      </w:r>
    </w:p>
    <w:p w14:paraId="78DF9ED8">
      <w:pPr>
        <w:pStyle w:val="17"/>
        <w:rPr>
          <w:sz w:val="18"/>
        </w:rPr>
      </w:pPr>
      <w:r>
        <w:rPr>
          <w:rFonts w:hint="eastAsia"/>
          <w:sz w:val="18"/>
        </w:rPr>
        <w:t>规制限制竞争行为，适用法律、判断其违法性时，对一旦发生即会对市场竞争造成损害的限制竞争行为，只需确认该行为发生即认定其违法，且不再考虑其他因素。这样的分析思路被称为本身违法原则。这里的“其他因素”，是指行为的月的、行为人的市场支配地位、行为的实际损害是否发生、其他抗辩等。美国的制定法和判例法，逐步明确了比较典型地适用本身违法原则的限制竞争行为，即固定价格、划分市场、联合抵制和限制转售价格等。但是，近年来有部分案件适用合理原则。</w:t>
      </w:r>
    </w:p>
    <w:p w14:paraId="35DDB157">
      <w:pPr>
        <w:pStyle w:val="17"/>
      </w:pPr>
      <w:r>
        <w:t>3.合理原则</w:t>
      </w:r>
    </w:p>
    <w:p w14:paraId="14E92D9A">
      <w:pPr>
        <w:pStyle w:val="17"/>
        <w:rPr>
          <w:sz w:val="18"/>
        </w:rPr>
      </w:pPr>
      <w:r>
        <w:rPr>
          <w:rFonts w:hint="eastAsia"/>
          <w:sz w:val="18"/>
        </w:rPr>
        <w:t>规制限制竞争行为，在适用法律、判断其违法性时，对于对市场竞争损害的发生与否和损害的大小并不确定的限制竞争行为，既要确认该行为是否发生，还要确认和考量行为人的市场地位、经济实力，行为的目的、方式和对市场竞争所造成的损害后果等诸多因素。这样的分析思路被称为合理原则。在适用范围上，不应适用本身违法原则的行为即应适用合理原则。合理原则有助于准确判断行为的违法性，但单个案件成本较大。</w:t>
      </w:r>
    </w:p>
    <w:p w14:paraId="50871C00">
      <w:pPr>
        <w:pStyle w:val="17"/>
        <w:rPr>
          <w:sz w:val="18"/>
        </w:rPr>
      </w:pPr>
    </w:p>
    <w:p w14:paraId="6A4A0889">
      <w:pPr>
        <w:pStyle w:val="17"/>
        <w:rPr>
          <w:sz w:val="18"/>
        </w:rPr>
      </w:pPr>
      <w:r>
        <w:rPr>
          <w:rFonts w:hint="eastAsia"/>
          <w:sz w:val="18"/>
        </w:rPr>
        <w:t>以上这两项原则，各自的优点正是另一原则的缺点。实践中应当恰当选择、适用。</w:t>
      </w:r>
    </w:p>
    <w:p w14:paraId="3536561F">
      <w:pPr>
        <w:pStyle w:val="16"/>
      </w:pPr>
      <w:r>
        <w:rPr>
          <w:rFonts w:hint="eastAsia"/>
        </w:rPr>
        <w:t>二、域外适用制度</w:t>
      </w:r>
    </w:p>
    <w:p w14:paraId="0092C1C0">
      <w:pPr>
        <w:pStyle w:val="17"/>
      </w:pPr>
      <w:r>
        <w:rPr>
          <w:rFonts w:hint="eastAsia"/>
        </w:rPr>
        <w:t>（一）什么是反垄断法的域外适用</w:t>
      </w:r>
    </w:p>
    <w:p w14:paraId="191F981A">
      <w:pPr>
        <w:pStyle w:val="17"/>
      </w:pPr>
      <w:r>
        <w:rPr>
          <w:rFonts w:hint="eastAsia"/>
          <w:color w:val="FF0000"/>
          <w:highlight w:val="yellow"/>
        </w:rPr>
        <w:t>1</w:t>
      </w:r>
      <w:r>
        <w:rPr>
          <w:color w:val="FF0000"/>
          <w:highlight w:val="yellow"/>
        </w:rPr>
        <w:t>.</w:t>
      </w:r>
      <w:r>
        <w:rPr>
          <w:rFonts w:hint="eastAsia"/>
          <w:color w:val="FF0000"/>
          <w:highlight w:val="yellow"/>
        </w:rPr>
        <w:t>反垄断法的城外适用</w:t>
      </w:r>
      <w:r>
        <w:rPr>
          <w:rFonts w:hint="eastAsia"/>
        </w:rPr>
        <w:t>：是指作为国内法的反垄断法适用于该国主权管辖范围之外的在外国发生的垄断行为的情形。</w:t>
      </w:r>
    </w:p>
    <w:p w14:paraId="6C1ADD82">
      <w:pPr>
        <w:pStyle w:val="17"/>
      </w:pPr>
      <w:r>
        <w:t>2.</w:t>
      </w:r>
      <w:r>
        <w:rPr>
          <w:rFonts w:hint="eastAsia"/>
        </w:rPr>
        <w:t>根据这项制度，只要特定主体实施的垄断行为实质上破坏了一国的市场竞争秩序，该国的反垄断法就可以适用于这一行为，而不管该行为是否发生于该国的主权管辖范围内。</w:t>
      </w:r>
    </w:p>
    <w:p w14:paraId="5DB0B52E">
      <w:pPr>
        <w:pStyle w:val="17"/>
      </w:pPr>
      <w:r>
        <w:rPr>
          <w:rFonts w:hint="eastAsia"/>
        </w:rPr>
        <w:t>（二）反垄断法域外适用的效果原则</w:t>
      </w:r>
    </w:p>
    <w:p w14:paraId="5F238BFD">
      <w:pPr>
        <w:pStyle w:val="17"/>
      </w:pPr>
      <w:r>
        <w:rPr>
          <w:rFonts w:hint="eastAsia"/>
        </w:rPr>
        <w:t>1</w:t>
      </w:r>
      <w:r>
        <w:t>.效果原则的产生</w:t>
      </w:r>
    </w:p>
    <w:p w14:paraId="71BE406C">
      <w:pPr>
        <w:pStyle w:val="17"/>
      </w:pPr>
      <w:r>
        <w:t>1945年的美国铝公司案中，Hand法官指出，谢尔曼法也适用于在美国境外订立协议的情况，如果“它们的意图是影响美国的出口，而且事实上也影响了美国的出口”。“任何国家都有权规定，即便不属于本国的臣民，也不得在其境外从事受该国谴责且对境内产生不良后果的行为。”这就确立了美国反托拉斯法域外适用的效果原则。</w:t>
      </w:r>
    </w:p>
    <w:p w14:paraId="2ABA756F">
      <w:pPr>
        <w:pStyle w:val="17"/>
      </w:pPr>
      <w:r>
        <w:rPr>
          <w:rFonts w:hint="eastAsia"/>
        </w:rPr>
        <w:t>2</w:t>
      </w:r>
      <w:r>
        <w:t>.对效果原则的限制</w:t>
      </w:r>
    </w:p>
    <w:p w14:paraId="4E37E316">
      <w:pPr>
        <w:pStyle w:val="17"/>
      </w:pPr>
      <w:r>
        <w:rPr>
          <w:rFonts w:hint="eastAsia"/>
        </w:rPr>
        <w:t>美国运用效果原则将其反垄断法的适用范围超出本国领域，执法当局和法院也可以据此对发生在域外的行为行使管辖权，这一做法曾被视为霸权行径而遭到其他国家的反对和抵制。</w:t>
      </w:r>
    </w:p>
    <w:p w14:paraId="510FB2EF">
      <w:pPr>
        <w:pStyle w:val="17"/>
      </w:pPr>
      <w:r>
        <w:t>1976年美洲银行案又确立了“合理管辖原则”，对效果原则进行修正，具体表现在两个方面：</w:t>
      </w:r>
    </w:p>
    <w:p w14:paraId="625062E6">
      <w:pPr>
        <w:pStyle w:val="17"/>
      </w:pPr>
      <w:r>
        <w:rPr>
          <w:rFonts w:hint="eastAsia"/>
        </w:rPr>
        <w:t>第一，考虑国外发生的限制竞争行为是否对国内市场有</w:t>
      </w:r>
      <w:r>
        <w:rPr>
          <w:rFonts w:hint="eastAsia"/>
          <w:color w:val="FF0000"/>
        </w:rPr>
        <w:t>直接、重大和可预期</w:t>
      </w:r>
      <w:r>
        <w:rPr>
          <w:rFonts w:hint="eastAsia"/>
        </w:rPr>
        <w:t>的影响。</w:t>
      </w:r>
    </w:p>
    <w:p w14:paraId="40EEF6DC">
      <w:pPr>
        <w:pStyle w:val="17"/>
      </w:pPr>
      <w:r>
        <w:rPr>
          <w:rFonts w:hint="eastAsia"/>
        </w:rPr>
        <w:t>第二，考虑国际礼让即其它相关国家的重大利益。</w:t>
      </w:r>
    </w:p>
    <w:p w14:paraId="2A811F94">
      <w:pPr>
        <w:pStyle w:val="17"/>
      </w:pPr>
      <w:r>
        <w:rPr>
          <w:rFonts w:hint="eastAsia"/>
        </w:rPr>
        <w:t>3</w:t>
      </w:r>
      <w:r>
        <w:t>.</w:t>
      </w:r>
      <w:r>
        <w:rPr>
          <w:rFonts w:hint="eastAsia"/>
        </w:rPr>
        <w:t>我国《反垄断法》第</w:t>
      </w:r>
      <w:r>
        <w:t>2条明确规定： “中华人民共和国境内经济活动中的垄断行为，适用本法；中华人民共和国境外的垄断行为，对境内市场竞争产生排除、限制影响的，适用本法。'</w:t>
      </w:r>
    </w:p>
    <w:p w14:paraId="36A53972">
      <w:pPr>
        <w:pStyle w:val="16"/>
      </w:pPr>
      <w:r>
        <w:rPr>
          <w:rFonts w:hint="eastAsia"/>
        </w:rPr>
        <w:t>三、适用除外制度</w:t>
      </w:r>
    </w:p>
    <w:p w14:paraId="7B99AB98">
      <w:pPr>
        <w:pStyle w:val="17"/>
      </w:pPr>
      <w:r>
        <w:rPr>
          <w:rFonts w:hint="eastAsia"/>
        </w:rPr>
        <w:t>（一）什么是反垄断法的适用除外</w:t>
      </w:r>
    </w:p>
    <w:p w14:paraId="5158D69C">
      <w:pPr>
        <w:pStyle w:val="17"/>
      </w:pPr>
      <w:r>
        <w:rPr>
          <w:rFonts w:hint="eastAsia"/>
          <w:color w:val="FF0000"/>
          <w:highlight w:val="yellow"/>
        </w:rPr>
        <w:t>反垄断法的适用除外</w:t>
      </w:r>
      <w:r>
        <w:rPr>
          <w:rFonts w:hint="eastAsia"/>
        </w:rPr>
        <w:t>：是指在规定反垄断法适用范围时，将符合特定条件的领域、事项或行为作为例外而不适用反垄断法基本规定的一项制度。</w:t>
      </w:r>
    </w:p>
    <w:p w14:paraId="582E0A31">
      <w:pPr>
        <w:pStyle w:val="17"/>
      </w:pPr>
      <w:r>
        <w:rPr>
          <w:rFonts w:hint="eastAsia"/>
        </w:rPr>
        <w:t>（二）适用除外制度的理论解释</w:t>
      </w:r>
    </w:p>
    <w:p w14:paraId="7949ECBD">
      <w:pPr>
        <w:pStyle w:val="17"/>
      </w:pPr>
      <w:r>
        <w:rPr>
          <w:rFonts w:hint="eastAsia"/>
        </w:rPr>
        <w:t>反垄断法以促进竞争、抑制垄断、打击限制竞争行为为目的，而适用除外和豁免制度却促进垄断、容忍对竞争的限制。因此，从性质上将，适用除外制度是对反垄断法基本制度的修正。但是，它们的基本价值取向是一致的。</w:t>
      </w:r>
    </w:p>
    <w:p w14:paraId="240C00EE">
      <w:pPr>
        <w:pStyle w:val="17"/>
      </w:pPr>
      <w:r>
        <w:rPr>
          <w:rFonts w:hint="eastAsia"/>
        </w:rPr>
        <w:t>反垄断法的基本目标是通过对竞争秩序的维护，优化配置资源，实现社会整体效益（社会公共利益）</w:t>
      </w:r>
      <w:r>
        <w:t xml:space="preserve"> 。依此目标，凡危害社会整体利益的垄断，反垄断法均应予以遏制；反之，凡具有合理性，对社会整体利益有利的垄断，则应于以允许甚至鼓励。</w:t>
      </w:r>
    </w:p>
    <w:p w14:paraId="7B8C5E15">
      <w:pPr>
        <w:pStyle w:val="17"/>
      </w:pPr>
      <w:r>
        <w:rPr>
          <w:rFonts w:hint="eastAsia"/>
        </w:rPr>
        <w:t>（三）我国反垄断法有关适用除外内容的规定</w:t>
      </w:r>
    </w:p>
    <w:p w14:paraId="5302519A">
      <w:pPr>
        <w:pStyle w:val="17"/>
      </w:pPr>
      <w:r>
        <w:rPr>
          <w:rFonts w:hint="eastAsia"/>
        </w:rPr>
        <w:t>1</w:t>
      </w:r>
      <w:r>
        <w:t>.</w:t>
      </w:r>
      <w:r>
        <w:rPr>
          <w:rFonts w:hint="eastAsia"/>
        </w:rPr>
        <w:t>适用范围</w:t>
      </w:r>
    </w:p>
    <w:p w14:paraId="1B015218">
      <w:pPr>
        <w:pStyle w:val="17"/>
        <w:rPr>
          <w:sz w:val="18"/>
        </w:rPr>
      </w:pPr>
      <w:r>
        <w:rPr>
          <w:rFonts w:hint="eastAsia"/>
          <w:sz w:val="18"/>
        </w:rPr>
        <w:t>包括两类：一类是自然垄断行业经营者，部分行业协会、合作社、著作权保护组织、中小经营者及其团体等，知识产权人，对外贸易经营者等主体，符合前述的实体条件和程序条件的行为；另一类是其他主体为了应对经济不景气而制止销售量严重下降或者生产明显过剩、促进经营者合理化，没有其他更适宜的方法的情形下所采取的联合行为。我国《反垄断法》的适用除外规定，集中体现在下列四个方面：</w:t>
      </w:r>
    </w:p>
    <w:p w14:paraId="1CB731B2">
      <w:pPr>
        <w:pStyle w:val="17"/>
        <w:rPr>
          <w:sz w:val="21"/>
        </w:rPr>
      </w:pPr>
      <w:r>
        <w:rPr>
          <w:rFonts w:hint="eastAsia"/>
        </w:rPr>
        <w:t>（1）联合限制竞争。</w:t>
      </w:r>
      <w:r>
        <w:rPr>
          <w:rFonts w:hint="eastAsia"/>
          <w:sz w:val="21"/>
        </w:rPr>
        <w:t>我国《反垄断法》第</w:t>
      </w:r>
      <w:r>
        <w:rPr>
          <w:sz w:val="21"/>
        </w:rPr>
        <w:t>15条规定了适用除外的7种情形和证明责任。</w:t>
      </w:r>
    </w:p>
    <w:p w14:paraId="3AFA3E60">
      <w:pPr>
        <w:pStyle w:val="17"/>
        <w:rPr>
          <w:sz w:val="18"/>
        </w:rPr>
      </w:pPr>
      <w:r>
        <w:rPr>
          <w:rFonts w:hint="eastAsia"/>
        </w:rPr>
        <w:t>（2）滥用市场支配地位。</w:t>
      </w:r>
      <w:r>
        <w:rPr>
          <w:rFonts w:hint="eastAsia"/>
          <w:sz w:val="18"/>
        </w:rPr>
        <w:t>我国《反垄断法》第</w:t>
      </w:r>
      <w:r>
        <w:rPr>
          <w:sz w:val="18"/>
        </w:rPr>
        <w:t>17条在规定禁止具有市场支配地位的经营者滥用市场支配地位行为时，均设定了“不公平” “没有正当理由”等限定。如果行为人能够证明其价格行为“公平”、其他被诉滥用行为有“正当理由"，即可能不构成滥用。</w:t>
      </w:r>
    </w:p>
    <w:p w14:paraId="2D37B202">
      <w:pPr>
        <w:pStyle w:val="17"/>
      </w:pPr>
      <w:r>
        <w:rPr>
          <w:rFonts w:hint="eastAsia"/>
        </w:rPr>
        <w:t>（3）滥用知识产权。对经营者依照有关知识产权的法律、行政法规规定行使知识产权的行为，不适用我国《反垄断法》；但是经营者滥用知识产权，排除、限制竞争的行为，适用《反垄断法》。</w:t>
      </w:r>
    </w:p>
    <w:p w14:paraId="4CB4B4FE">
      <w:pPr>
        <w:pStyle w:val="17"/>
      </w:pPr>
      <w:r>
        <w:rPr>
          <w:rFonts w:hint="eastAsia"/>
        </w:rPr>
        <w:t>（4）农业生产者及农村经济组织的特定行为。农业生产者及农村经济组织在农产品生产、加工、销售、运输、储存等经营活动中实施的联合或者协同行为，不适用《反垄断法》。</w:t>
      </w:r>
    </w:p>
    <w:p w14:paraId="4B904BF0">
      <w:pPr>
        <w:pStyle w:val="17"/>
      </w:pPr>
      <w:r>
        <w:t>2.适用条件</w:t>
      </w:r>
    </w:p>
    <w:p w14:paraId="79BE23F4">
      <w:pPr>
        <w:pStyle w:val="17"/>
      </w:pPr>
      <w:r>
        <w:rPr>
          <w:rFonts w:hint="eastAsia"/>
        </w:rPr>
        <w:t>（1）</w:t>
      </w:r>
      <w:commentRangeStart w:id="12"/>
      <w:r>
        <w:rPr>
          <w:rFonts w:hint="eastAsia"/>
        </w:rPr>
        <w:t>其实体要件</w:t>
      </w:r>
      <w:commentRangeEnd w:id="12"/>
      <w:r>
        <w:rPr>
          <w:rStyle w:val="14"/>
          <w:rFonts w:asciiTheme="minorHAnsi" w:hAnsiTheme="minorHAnsi"/>
        </w:rPr>
        <w:commentReference w:id="12"/>
      </w:r>
      <w:r>
        <w:rPr>
          <w:rFonts w:hint="eastAsia"/>
        </w:rPr>
        <w:t>是要有利于国家整体利益和社会公共利益。</w:t>
      </w:r>
    </w:p>
    <w:p w14:paraId="6B475449">
      <w:pPr>
        <w:pStyle w:val="17"/>
      </w:pPr>
      <w:r>
        <w:rPr>
          <w:rFonts w:hint="eastAsia"/>
        </w:rPr>
        <w:t>（2）其</w:t>
      </w:r>
      <w:commentRangeStart w:id="13"/>
      <w:r>
        <w:rPr>
          <w:rFonts w:hint="eastAsia"/>
        </w:rPr>
        <w:t>程序要件</w:t>
      </w:r>
      <w:commentRangeEnd w:id="13"/>
      <w:r>
        <w:rPr>
          <w:rStyle w:val="14"/>
          <w:rFonts w:asciiTheme="minorHAnsi" w:hAnsiTheme="minorHAnsi"/>
        </w:rPr>
        <w:commentReference w:id="13"/>
      </w:r>
      <w:r>
        <w:rPr>
          <w:rFonts w:hint="eastAsia"/>
        </w:rPr>
        <w:t>是应当履行申报登记或许可程序。</w:t>
      </w:r>
    </w:p>
    <w:p w14:paraId="0C71FDB8">
      <w:pPr>
        <w:pStyle w:val="20"/>
      </w:pPr>
      <w:r>
        <w:rPr>
          <w:rFonts w:hint="eastAsia"/>
        </w:rPr>
        <w:t>第七节 反垄断执法</w:t>
      </w:r>
    </w:p>
    <w:p w14:paraId="0C1F3458">
      <w:pPr>
        <w:pStyle w:val="16"/>
      </w:pPr>
      <w:r>
        <w:rPr>
          <w:rFonts w:hint="eastAsia"/>
        </w:rPr>
        <w:t>一、一些主要国家和国际组织的反垄断执法机构</w:t>
      </w:r>
    </w:p>
    <w:p w14:paraId="2427C5CC">
      <w:pPr>
        <w:pStyle w:val="17"/>
      </w:pPr>
      <w:r>
        <w:t>1.美国司法部反托拉斯局和联邦贸易委员会</w:t>
      </w:r>
      <w:r>
        <w:rPr>
          <w:rFonts w:hint="eastAsia"/>
        </w:rPr>
        <w:t>；</w:t>
      </w:r>
      <w:r>
        <w:t>2</w:t>
      </w:r>
      <w:r>
        <w:rPr>
          <w:rFonts w:hint="eastAsia"/>
        </w:rPr>
        <w:t>、</w:t>
      </w:r>
      <w:r>
        <w:t>日本公正交易委员会</w:t>
      </w:r>
      <w:r>
        <w:rPr>
          <w:rFonts w:hint="eastAsia"/>
        </w:rPr>
        <w:t>；</w:t>
      </w:r>
      <w:r>
        <w:t>3</w:t>
      </w:r>
      <w:r>
        <w:rPr>
          <w:rFonts w:hint="eastAsia"/>
        </w:rPr>
        <w:t>、</w:t>
      </w:r>
      <w:r>
        <w:t>德国联邦卡特尔局</w:t>
      </w:r>
      <w:r>
        <w:rPr>
          <w:rFonts w:hint="eastAsia"/>
        </w:rPr>
        <w:t>；</w:t>
      </w:r>
      <w:r>
        <w:t>4</w:t>
      </w:r>
      <w:r>
        <w:rPr>
          <w:rFonts w:hint="eastAsia"/>
        </w:rPr>
        <w:t>、</w:t>
      </w:r>
      <w:r>
        <w:t>欧盟委员会竞争总局</w:t>
      </w:r>
    </w:p>
    <w:p w14:paraId="24DBF4EF">
      <w:pPr>
        <w:pStyle w:val="17"/>
      </w:pPr>
      <w:r>
        <w:rPr>
          <w:rFonts w:hint="eastAsia"/>
        </w:rPr>
        <w:t>我国的反垄断法执法主体是国务院反垄断委员会和国务院反垄断执法机构（国家市场监督管理总局反垄断局）。</w:t>
      </w:r>
    </w:p>
    <w:p w14:paraId="255035CA">
      <w:pPr>
        <w:pStyle w:val="16"/>
      </w:pPr>
      <w:r>
        <w:rPr>
          <w:rFonts w:hint="eastAsia"/>
        </w:rPr>
        <w:t>二、我国的反垄断执法</w:t>
      </w:r>
    </w:p>
    <w:p w14:paraId="112C4C5E">
      <w:pPr>
        <w:pStyle w:val="17"/>
      </w:pPr>
      <w:r>
        <w:rPr>
          <w:rFonts w:hint="eastAsia"/>
        </w:rPr>
        <w:t>（一）反垄断执法体制（</w:t>
      </w:r>
      <w:r>
        <w:t>2008—2018）：双层次多机构</w:t>
      </w:r>
      <w:r>
        <w:rPr>
          <w:rFonts w:hint="eastAsia"/>
        </w:rPr>
        <w:t>：双层次是指国务院反垄断委员会和国务院反垄断执法机构；而多机构是指国家工商总局、商务部、国家发展改革委员会等执法机构。</w:t>
      </w:r>
    </w:p>
    <w:p w14:paraId="6B7A7EA6">
      <w:pPr>
        <w:pStyle w:val="17"/>
        <w:rPr>
          <w:color w:val="FF0000"/>
        </w:rPr>
      </w:pPr>
      <w:r>
        <w:rPr>
          <w:rFonts w:hint="eastAsia"/>
        </w:rPr>
        <w:t>1</w:t>
      </w:r>
      <w:r>
        <w:t>.</w:t>
      </w:r>
      <w:r>
        <w:rPr>
          <w:rFonts w:hint="eastAsia"/>
          <w:color w:val="FF0000"/>
        </w:rPr>
        <w:t>政策协调机构：</w:t>
      </w:r>
      <w:r>
        <w:rPr>
          <w:rFonts w:hint="eastAsia"/>
        </w:rPr>
        <w:t>《反垄断法》第</w:t>
      </w:r>
      <w:r>
        <w:t>9条规定设立</w:t>
      </w:r>
      <w:r>
        <w:rPr>
          <w:color w:val="FF0000"/>
        </w:rPr>
        <w:t>国务院反垄断委员会</w:t>
      </w:r>
      <w:r>
        <w:t>，负责研究拟定竞争政策，组织、协调和指导反垄断工作。</w:t>
      </w:r>
    </w:p>
    <w:p w14:paraId="5559919A">
      <w:pPr>
        <w:pStyle w:val="17"/>
      </w:pPr>
      <w:r>
        <w:rPr>
          <w:rFonts w:hint="eastAsia"/>
          <w:color w:val="FF0000"/>
        </w:rPr>
        <w:t>2</w:t>
      </w:r>
      <w:r>
        <w:rPr>
          <w:color w:val="FF0000"/>
        </w:rPr>
        <w:t>.</w:t>
      </w:r>
      <w:r>
        <w:rPr>
          <w:rFonts w:hint="eastAsia"/>
          <w:color w:val="FF0000"/>
        </w:rPr>
        <w:t>执法机构</w:t>
      </w:r>
      <w:r>
        <w:rPr>
          <w:rFonts w:hint="eastAsia"/>
        </w:rPr>
        <w:t>：根据第</w:t>
      </w:r>
      <w:r>
        <w:t>10条，国务院规定的承担反垄断执法职责的机构依照本法规定，具体负责反垄断执法工作。</w:t>
      </w:r>
    </w:p>
    <w:p w14:paraId="68339EFA">
      <w:pPr>
        <w:pStyle w:val="17"/>
      </w:pPr>
      <w:r>
        <w:rPr>
          <w:rFonts w:hint="eastAsia"/>
        </w:rPr>
        <w:t>（二）反垄断执法体制（</w:t>
      </w:r>
      <w:r>
        <w:t>2018以后）：双层次独立机构</w:t>
      </w:r>
    </w:p>
    <w:p w14:paraId="1F66DB74">
      <w:pPr>
        <w:pStyle w:val="17"/>
        <w:rPr>
          <w:color w:val="FF0000"/>
        </w:rPr>
      </w:pPr>
      <w:r>
        <w:rPr>
          <w:rFonts w:hint="eastAsia"/>
          <w:color w:val="FF0000"/>
        </w:rPr>
        <w:t>政策机构</w:t>
      </w:r>
    </w:p>
    <w:p w14:paraId="47FDA391">
      <w:pPr>
        <w:pStyle w:val="17"/>
        <w:rPr>
          <w:color w:val="FF0000"/>
        </w:rPr>
      </w:pPr>
      <w:r>
        <w:rPr>
          <w:color w:val="FF0000"/>
        </w:rPr>
        <w:t>执法机构</w:t>
      </w:r>
    </w:p>
    <w:p w14:paraId="6878D4E1">
      <w:pPr>
        <w:pStyle w:val="17"/>
      </w:pPr>
      <w:r>
        <w:t>（三）</w:t>
      </w:r>
      <w:r>
        <w:rPr>
          <w:rFonts w:hint="eastAsia"/>
        </w:rPr>
        <w:t>主体职责</w:t>
      </w:r>
    </w:p>
    <w:p w14:paraId="7E8BA875">
      <w:pPr>
        <w:pStyle w:val="17"/>
        <w:rPr>
          <w:sz w:val="21"/>
        </w:rPr>
      </w:pPr>
      <w:r>
        <w:rPr>
          <w:rFonts w:hint="eastAsia"/>
        </w:rPr>
        <w:t>1</w:t>
      </w:r>
      <w:r>
        <w:t>.特定行为许可。</w:t>
      </w:r>
      <w:r>
        <w:rPr>
          <w:sz w:val="21"/>
        </w:rPr>
        <w:t>依法受理、审查和核准依法需要审查、核准的经营者集中行为、垄断协议行为等。</w:t>
      </w:r>
    </w:p>
    <w:p w14:paraId="4ECA7FD9">
      <w:pPr>
        <w:pStyle w:val="17"/>
      </w:pPr>
      <w:r>
        <w:rPr>
          <w:rFonts w:hint="eastAsia"/>
        </w:rPr>
        <w:t>2</w:t>
      </w:r>
      <w:r>
        <w:t>.违法行为查处。</w:t>
      </w:r>
      <w:r>
        <w:rPr>
          <w:sz w:val="16"/>
        </w:rPr>
        <w:t>依法受理或自行启动对违法垄断行为的调查、审议和制裁。对反垄断案件进行裁决，当事人不服的可诉到法院。</w:t>
      </w:r>
    </w:p>
    <w:p w14:paraId="49977EAC">
      <w:pPr>
        <w:pStyle w:val="17"/>
      </w:pPr>
      <w:r>
        <w:rPr>
          <w:rFonts w:hint="eastAsia"/>
        </w:rPr>
        <w:t>3</w:t>
      </w:r>
      <w:r>
        <w:t>.竞争状况监控。</w:t>
      </w:r>
      <w:r>
        <w:rPr>
          <w:sz w:val="16"/>
        </w:rPr>
        <w:t>调查和研究本国产业结构、产业组织、市场运行状况，作为规制市场行为的依据，也作为本国政府宏观决策参考。</w:t>
      </w:r>
    </w:p>
    <w:p w14:paraId="53E37A54">
      <w:pPr>
        <w:pStyle w:val="17"/>
      </w:pPr>
      <w:r>
        <w:rPr>
          <w:rFonts w:hint="eastAsia"/>
        </w:rPr>
        <w:t>4</w:t>
      </w:r>
      <w:r>
        <w:t>.行为规则制定。</w:t>
      </w:r>
      <w:r>
        <w:rPr>
          <w:sz w:val="18"/>
        </w:rPr>
        <w:t>发布反垄断方面的指导性文件</w:t>
      </w:r>
      <w:r>
        <w:t>。</w:t>
      </w:r>
    </w:p>
    <w:p w14:paraId="58D8CD4B">
      <w:pPr>
        <w:pStyle w:val="17"/>
      </w:pPr>
      <w:r>
        <w:rPr>
          <w:rFonts w:hint="eastAsia"/>
        </w:rPr>
        <w:t>（四）</w:t>
      </w:r>
      <w:r>
        <w:t>权力</w:t>
      </w:r>
    </w:p>
    <w:p w14:paraId="10489BDA">
      <w:pPr>
        <w:pStyle w:val="17"/>
      </w:pPr>
      <w:r>
        <w:rPr>
          <w:rFonts w:hint="eastAsia"/>
        </w:rPr>
        <w:t>1</w:t>
      </w:r>
      <w:r>
        <w:t>.调查权。我国反垄断执法机构调查权的具体权能包括：一是检查权；二是询问权；三是资料调阅复制权；四是证据查封、扣押权；五是账户查询权。</w:t>
      </w:r>
    </w:p>
    <w:p w14:paraId="4C8FB95C">
      <w:pPr>
        <w:pStyle w:val="17"/>
      </w:pPr>
      <w:r>
        <w:rPr>
          <w:rFonts w:hint="eastAsia"/>
        </w:rPr>
        <w:t>2</w:t>
      </w:r>
      <w:r>
        <w:t>.许可权，包括对经营者集中行为、联合行为等的申报行使许可权和许可废止权。</w:t>
      </w:r>
    </w:p>
    <w:p w14:paraId="40C6DCFB">
      <w:pPr>
        <w:pStyle w:val="17"/>
      </w:pPr>
      <w:r>
        <w:rPr>
          <w:rFonts w:hint="eastAsia"/>
        </w:rPr>
        <w:t>3</w:t>
      </w:r>
      <w:r>
        <w:t>.制裁权，包括对违反反垄断法强行规范的经营者行使特定制裁的权力，如告诫权、禁止权、经营者解散权、宣布联合行为无效权、拆分权、罚款权、强制赔偿权、没收权等。</w:t>
      </w:r>
    </w:p>
    <w:p w14:paraId="28186BDE">
      <w:pPr>
        <w:pStyle w:val="17"/>
      </w:pPr>
      <w:r>
        <w:rPr>
          <w:rFonts w:hint="eastAsia"/>
        </w:rPr>
        <w:t>4</w:t>
      </w:r>
      <w:r>
        <w:t>.调研权。</w:t>
      </w:r>
    </w:p>
    <w:p w14:paraId="4BEEDF97">
      <w:pPr>
        <w:pStyle w:val="17"/>
      </w:pPr>
      <w:r>
        <w:rPr>
          <w:rFonts w:hint="eastAsia"/>
        </w:rPr>
        <w:t>5</w:t>
      </w:r>
      <w:r>
        <w:t>.规则制定权。我国《反垄断法》第9条规定的国务院反垄断委员会享有研究拟订有关竞争政策，制定、发布反垄断指南的权力。反垄断执法机构享有反垄断规章制定权。</w:t>
      </w:r>
    </w:p>
    <w:p w14:paraId="260489AF">
      <w:pPr>
        <w:pStyle w:val="17"/>
      </w:pPr>
      <w:r>
        <w:rPr>
          <w:rFonts w:hint="eastAsia"/>
        </w:rPr>
        <w:t>（五）反垄断执法程序</w:t>
      </w:r>
    </w:p>
    <w:p w14:paraId="1722D2A6">
      <w:pPr>
        <w:pStyle w:val="17"/>
      </w:pPr>
      <w:r>
        <w:rPr>
          <w:rFonts w:hint="eastAsia"/>
        </w:rPr>
        <w:t>1</w:t>
      </w:r>
      <w:r>
        <w:t>.立案（执法程序的启动）</w:t>
      </w:r>
    </w:p>
    <w:p w14:paraId="2DF7D624">
      <w:pPr>
        <w:pStyle w:val="17"/>
      </w:pPr>
      <w:r>
        <w:rPr>
          <w:rFonts w:hint="eastAsia"/>
        </w:rPr>
        <w:t>启动的具体情形包括：</w:t>
      </w:r>
    </w:p>
    <w:p w14:paraId="17DEE086">
      <w:pPr>
        <w:pStyle w:val="17"/>
      </w:pPr>
      <w:r>
        <w:rPr>
          <w:rFonts w:hint="eastAsia"/>
        </w:rPr>
        <w:t>（</w:t>
      </w:r>
      <w:r>
        <w:t>1）垄断行为受害人的申请或控告，经依法受理后启动。</w:t>
      </w:r>
    </w:p>
    <w:p w14:paraId="5C58260E">
      <w:pPr>
        <w:pStyle w:val="17"/>
      </w:pPr>
      <w:r>
        <w:rPr>
          <w:rFonts w:hint="eastAsia"/>
        </w:rPr>
        <w:t>（</w:t>
      </w:r>
      <w:r>
        <w:t>2）其他组织或个人报告（举报），经依法受理后启动。</w:t>
      </w:r>
    </w:p>
    <w:p w14:paraId="3CB8DBD3">
      <w:pPr>
        <w:pStyle w:val="17"/>
      </w:pPr>
      <w:r>
        <w:rPr>
          <w:rFonts w:hint="eastAsia"/>
        </w:rPr>
        <w:t>（</w:t>
      </w:r>
      <w:r>
        <w:t>3）主管机构自行启动。执法主体也可以自行启动。</w:t>
      </w:r>
    </w:p>
    <w:p w14:paraId="1AD60758">
      <w:pPr>
        <w:pStyle w:val="17"/>
      </w:pPr>
      <w:r>
        <w:rPr>
          <w:rFonts w:hint="eastAsia"/>
        </w:rPr>
        <w:t>2</w:t>
      </w:r>
      <w:r>
        <w:t>.调查</w:t>
      </w:r>
    </w:p>
    <w:p w14:paraId="1FE47EB5">
      <w:pPr>
        <w:pStyle w:val="17"/>
      </w:pPr>
      <w:r>
        <w:rPr>
          <w:rFonts w:hint="eastAsia"/>
        </w:rPr>
        <w:t>（</w:t>
      </w:r>
      <w:r>
        <w:t>1）启动。实施调查，须由调查人员向反垄断执法机构主要负责人书面报告，并经批准。</w:t>
      </w:r>
    </w:p>
    <w:p w14:paraId="1BDDA106">
      <w:pPr>
        <w:pStyle w:val="17"/>
      </w:pPr>
      <w:r>
        <w:rPr>
          <w:rFonts w:hint="eastAsia"/>
        </w:rPr>
        <w:t>（</w:t>
      </w:r>
      <w:r>
        <w:t>2）方式。包括现场检查，询问，资料调阅、复制，证据的查封、扣押，银行账户的查询等。</w:t>
      </w:r>
    </w:p>
    <w:p w14:paraId="207730A8">
      <w:pPr>
        <w:pStyle w:val="17"/>
        <w:rPr>
          <w:sz w:val="18"/>
        </w:rPr>
      </w:pPr>
      <w:r>
        <w:rPr>
          <w:rFonts w:hint="eastAsia"/>
        </w:rPr>
        <w:t>（</w:t>
      </w:r>
      <w:r>
        <w:t>3）程序规范。</w:t>
      </w:r>
      <w:r>
        <w:rPr>
          <w:sz w:val="18"/>
        </w:rPr>
        <w:t>一是实施调查的执法人员不得少于2人，并应出示证件；二是询问和调查应当制作笔录，并由被询问人或者被调查人签字；三是对执法过程中知悉的商业秘密负有保密义务；四是被调查的经营者、利害关系人有权陈述</w:t>
      </w:r>
    </w:p>
    <w:p w14:paraId="17926FD4">
      <w:pPr>
        <w:pStyle w:val="17"/>
      </w:pPr>
      <w:r>
        <w:rPr>
          <w:rFonts w:hint="eastAsia"/>
        </w:rPr>
        <w:t>3</w:t>
      </w:r>
      <w:r>
        <w:t>.</w:t>
      </w:r>
      <w:r>
        <w:rPr>
          <w:color w:val="FF0000"/>
        </w:rPr>
        <w:t>经营者承诺（调查的中止、终止与恢复）</w:t>
      </w:r>
      <w:r>
        <w:t>。被调查的经营者承诺在执法机构的认可的期限内采取具体措施消除该行为后果的，执法机构可以决定中止调查；经营者履行承诺的，执法机构可以决定终止调查。</w:t>
      </w:r>
    </w:p>
    <w:p w14:paraId="67D8E6D7">
      <w:pPr>
        <w:pStyle w:val="17"/>
      </w:pPr>
      <w:r>
        <w:rPr>
          <w:rFonts w:hint="eastAsia"/>
        </w:rPr>
        <w:t>4</w:t>
      </w:r>
      <w:r>
        <w:t>.审查</w:t>
      </w:r>
      <w:r>
        <w:rPr>
          <w:rFonts w:hint="eastAsia"/>
        </w:rPr>
        <w:t>：在调查基础上，主管机构组织审议</w:t>
      </w:r>
    </w:p>
    <w:p w14:paraId="071CA33F">
      <w:pPr>
        <w:pStyle w:val="17"/>
      </w:pPr>
      <w:r>
        <w:rPr>
          <w:rFonts w:hint="eastAsia"/>
        </w:rPr>
        <w:t>5</w:t>
      </w:r>
      <w:r>
        <w:t xml:space="preserve">.作出处理决定 </w:t>
      </w:r>
    </w:p>
    <w:p w14:paraId="70AF52E5">
      <w:pPr>
        <w:pStyle w:val="17"/>
      </w:pPr>
      <w:r>
        <w:rPr>
          <w:rFonts w:hint="eastAsia"/>
        </w:rPr>
        <w:t>6</w:t>
      </w:r>
      <w:r>
        <w:t>.</w:t>
      </w:r>
      <w:r>
        <w:rPr>
          <w:rFonts w:hint="eastAsia"/>
        </w:rPr>
        <w:t>执行</w:t>
      </w:r>
    </w:p>
    <w:p w14:paraId="110BFF13">
      <w:pPr>
        <w:pStyle w:val="16"/>
      </w:pPr>
      <w:r>
        <w:rPr>
          <w:rFonts w:hint="eastAsia"/>
        </w:rPr>
        <w:t>三、反垄断法的违法确认规则</w:t>
      </w:r>
    </w:p>
    <w:p w14:paraId="14453454">
      <w:pPr>
        <w:pStyle w:val="17"/>
      </w:pPr>
      <w:r>
        <w:rPr>
          <w:rFonts w:hint="eastAsia"/>
        </w:rPr>
        <w:t>（一）本身违法原则</w:t>
      </w:r>
    </w:p>
    <w:p w14:paraId="3DF52560">
      <w:pPr>
        <w:pStyle w:val="17"/>
      </w:pPr>
      <w:r>
        <w:rPr>
          <w:rFonts w:hint="eastAsia"/>
        </w:rPr>
        <w:t>本身违法是指，只妥出现垄断行为，不管事实上是否已经产生了限制竞争的后果，就视为违法，应加以限制或禁止。</w:t>
      </w:r>
    </w:p>
    <w:p w14:paraId="00A7A9D2">
      <w:pPr>
        <w:pStyle w:val="17"/>
      </w:pPr>
      <w:r>
        <w:rPr>
          <w:rFonts w:hint="eastAsia"/>
        </w:rPr>
        <w:t>本身违法规则适用于许多对竞争有非常明确损害的行为，如固定价格、划分市场、联合抵制等。在</w:t>
      </w:r>
      <w:r>
        <w:t>20世纪早期，也包括拥有大量市场份额的企业结构。在我国，还应该包括行政垄断行为。</w:t>
      </w:r>
    </w:p>
    <w:p w14:paraId="3B2A9DE1">
      <w:pPr>
        <w:pStyle w:val="17"/>
      </w:pPr>
      <w:r>
        <w:rPr>
          <w:rFonts w:hint="eastAsia"/>
        </w:rPr>
        <w:t>（二）合理原则</w:t>
      </w:r>
    </w:p>
    <w:p w14:paraId="6CF78A3E">
      <w:pPr>
        <w:pStyle w:val="17"/>
      </w:pPr>
      <w:r>
        <w:rPr>
          <w:rFonts w:hint="eastAsia"/>
        </w:rPr>
        <w:t>合理原则是指，经营者的某种垄断状态或行为，虽然存在可能限制竞争的事实，但不一定构成违法，还要对其他相关因素进行具体分析。</w:t>
      </w:r>
    </w:p>
    <w:p w14:paraId="6F7F5918">
      <w:pPr>
        <w:pStyle w:val="17"/>
      </w:pPr>
      <w:r>
        <w:rPr>
          <w:rFonts w:hint="eastAsia"/>
        </w:rPr>
        <w:t>应该说，除适用本身违法规则的垄断行为之外，其他行为都要进行合理分析。</w:t>
      </w:r>
    </w:p>
    <w:p w14:paraId="0389CF34">
      <w:pPr>
        <w:pStyle w:val="17"/>
      </w:pPr>
      <w:r>
        <w:rPr>
          <w:rFonts w:hint="eastAsia"/>
        </w:rPr>
        <w:t>合理原则考虑的因素包括企业规模、市场集中程度、行为对效率的影响、对消费者的影响、对其他经营者的影响、行为者的主观状态、目黄国家对该产业的政策等。</w:t>
      </w:r>
    </w:p>
    <w:p w14:paraId="58DEBD81">
      <w:pPr>
        <w:pStyle w:val="20"/>
      </w:pPr>
      <w:r>
        <w:rPr>
          <w:rFonts w:hint="eastAsia"/>
        </w:rPr>
        <w:t>第八节 诉讼</w:t>
      </w:r>
    </w:p>
    <w:p w14:paraId="7418DFDE">
      <w:pPr>
        <w:pStyle w:val="23"/>
      </w:pPr>
      <w:r>
        <w:rPr>
          <w:rFonts w:hint="eastAsia"/>
        </w:rPr>
        <w:t>第七章 反不正当竞争法</w:t>
      </w:r>
    </w:p>
    <w:p w14:paraId="795137F6">
      <w:pPr>
        <w:pStyle w:val="20"/>
      </w:pPr>
      <w:r>
        <w:rPr>
          <w:rFonts w:hint="eastAsia"/>
        </w:rPr>
        <w:t>第一节 概述</w:t>
      </w:r>
    </w:p>
    <w:p w14:paraId="3BDCE35C">
      <w:pPr>
        <w:pStyle w:val="16"/>
      </w:pPr>
      <w:r>
        <w:rPr>
          <w:rFonts w:hint="eastAsia"/>
        </w:rPr>
        <w:t>一、反不正当竞争法的概念与调整对象</w:t>
      </w:r>
    </w:p>
    <w:p w14:paraId="240B182A">
      <w:pPr>
        <w:pStyle w:val="17"/>
      </w:pPr>
      <w:r>
        <w:rPr>
          <w:rFonts w:hint="eastAsia"/>
        </w:rPr>
        <w:t>1</w:t>
      </w:r>
      <w:r>
        <w:t>.</w:t>
      </w:r>
      <w:r>
        <w:rPr>
          <w:rFonts w:hint="eastAsia"/>
          <w:color w:val="FF0000"/>
          <w:highlight w:val="yellow"/>
        </w:rPr>
        <w:t>反不正当竞争法</w:t>
      </w:r>
      <w:r>
        <w:rPr>
          <w:rFonts w:hint="eastAsia"/>
        </w:rPr>
        <w:t>，又称不正当竞争法，是指制止不正当竞争行为，调整与此相关的关系和竞争监管（规制）关系的法律规范的总称。</w:t>
      </w:r>
      <w:r>
        <w:t xml:space="preserve"> </w:t>
      </w:r>
    </w:p>
    <w:p w14:paraId="58AAD1A2">
      <w:pPr>
        <w:pStyle w:val="17"/>
      </w:pPr>
      <w:r>
        <w:t>2.</w:t>
      </w:r>
      <w:r>
        <w:rPr>
          <w:rFonts w:hint="eastAsia"/>
        </w:rPr>
        <w:t>调整对象：竞争关系和竞争监管关系</w:t>
      </w:r>
    </w:p>
    <w:p w14:paraId="2C390D8B">
      <w:pPr>
        <w:pStyle w:val="17"/>
      </w:pPr>
      <w:r>
        <w:rPr>
          <w:rFonts w:hint="eastAsia"/>
        </w:rPr>
        <w:t>【竞争关系是经营者之间在市场竞争中形成的平等主体间的关系，亦属于经济法的调整对象吗？】</w:t>
      </w:r>
    </w:p>
    <w:p w14:paraId="23C9513C">
      <w:pPr>
        <w:pStyle w:val="16"/>
      </w:pPr>
      <w:r>
        <w:rPr>
          <w:rFonts w:hint="eastAsia"/>
        </w:rPr>
        <w:t>二、反不正当竞争法的性质</w:t>
      </w:r>
    </w:p>
    <w:p w14:paraId="7D3E2610">
      <w:pPr>
        <w:pStyle w:val="17"/>
      </w:pPr>
      <w:r>
        <w:rPr>
          <w:rFonts w:hint="eastAsia"/>
        </w:rPr>
        <w:t>两种观点：</w:t>
      </w:r>
    </w:p>
    <w:p w14:paraId="544727A7">
      <w:pPr>
        <w:pStyle w:val="17"/>
      </w:pPr>
      <w:r>
        <w:rPr>
          <w:rFonts w:hint="eastAsia"/>
        </w:rPr>
        <w:t>是经济法的组成部分，公法属性为主</w:t>
      </w:r>
    </w:p>
    <w:p w14:paraId="48C9049D">
      <w:pPr>
        <w:pStyle w:val="17"/>
      </w:pPr>
      <w:r>
        <w:rPr>
          <w:rFonts w:hint="eastAsia"/>
        </w:rPr>
        <w:t>是特殊侵权法，属于私法范畴</w:t>
      </w:r>
    </w:p>
    <w:p w14:paraId="62C2D7CB">
      <w:pPr>
        <w:pStyle w:val="16"/>
      </w:pPr>
      <w:r>
        <w:rPr>
          <w:rFonts w:hint="eastAsia"/>
        </w:rPr>
        <w:t>三、反不正当竞争法的体系构成</w:t>
      </w:r>
    </w:p>
    <w:p w14:paraId="67DD8200">
      <w:pPr>
        <w:pStyle w:val="17"/>
      </w:pPr>
      <w:r>
        <w:t>1.</w:t>
      </w:r>
      <w:r>
        <w:rPr>
          <w:rFonts w:hint="eastAsia"/>
        </w:rPr>
        <w:t>专门的反不正当竞争法律，即《反不正当竞争法》；</w:t>
      </w:r>
    </w:p>
    <w:p w14:paraId="37D1327C">
      <w:pPr>
        <w:pStyle w:val="17"/>
      </w:pPr>
      <w:r>
        <w:t>2.其他法律、法规中的一些反不正当竞争的法律规范；</w:t>
      </w:r>
    </w:p>
    <w:p w14:paraId="6F8A9BE1">
      <w:pPr>
        <w:pStyle w:val="17"/>
      </w:pPr>
      <w:r>
        <w:t>3.反不正当竞争的司法解释，即《关于审理不正当竞争民事案件应用法律若干问题的解释》 ；</w:t>
      </w:r>
    </w:p>
    <w:p w14:paraId="338B08F7">
      <w:pPr>
        <w:pStyle w:val="17"/>
      </w:pPr>
      <w:r>
        <w:t>4.反不正当竞争的行政规章，如《关于禁止有奖销售活动中的不正当竞争行为的若干规定》等。</w:t>
      </w:r>
    </w:p>
    <w:p w14:paraId="77E3B9E1">
      <w:pPr>
        <w:pStyle w:val="16"/>
      </w:pPr>
      <w:r>
        <w:rPr>
          <w:rFonts w:hint="eastAsia"/>
        </w:rPr>
        <w:t>四、反不正当竞争法与反垄断法的关系</w:t>
      </w:r>
    </w:p>
    <w:p w14:paraId="765ED7E2">
      <w:pPr>
        <w:pStyle w:val="17"/>
      </w:pPr>
      <w:r>
        <w:rPr>
          <w:rFonts w:hint="eastAsia"/>
        </w:rPr>
        <w:t>（一）两者的联系</w:t>
      </w:r>
    </w:p>
    <w:p w14:paraId="2F8CEFB7">
      <w:pPr>
        <w:pStyle w:val="17"/>
      </w:pPr>
      <w:r>
        <w:t>1.有共同的调整对象。</w:t>
      </w:r>
    </w:p>
    <w:p w14:paraId="4CD507A3">
      <w:pPr>
        <w:pStyle w:val="17"/>
      </w:pPr>
      <w:r>
        <w:t>2.有共同的法益目标（立法宗旨）。</w:t>
      </w:r>
    </w:p>
    <w:p w14:paraId="2392CEFC">
      <w:pPr>
        <w:pStyle w:val="17"/>
      </w:pPr>
      <w:r>
        <w:t>3.立法形式上可以合并，执法机构上可以统一。</w:t>
      </w:r>
    </w:p>
    <w:p w14:paraId="521B5A0F">
      <w:pPr>
        <w:pStyle w:val="17"/>
      </w:pPr>
      <w:r>
        <w:rPr>
          <w:rFonts w:hint="eastAsia"/>
        </w:rPr>
        <w:t>（二）两者的区别</w:t>
      </w:r>
    </w:p>
    <w:p w14:paraId="7E5ADA58">
      <w:pPr>
        <w:pStyle w:val="17"/>
      </w:pPr>
      <w:r>
        <w:t>1.二者的性质不尽相同，从而调整方法有所不同。</w:t>
      </w:r>
    </w:p>
    <w:p w14:paraId="7E776D8F">
      <w:pPr>
        <w:pStyle w:val="17"/>
      </w:pPr>
      <w:r>
        <w:t>2.</w:t>
      </w:r>
      <w:r>
        <w:rPr>
          <w:color w:val="FF0000"/>
        </w:rPr>
        <w:t>两者规制的反竞争行为有所区别（即不正当竞争行为与垄断行为有区别）</w:t>
      </w:r>
      <w:r>
        <w:t>。</w:t>
      </w:r>
    </w:p>
    <w:p w14:paraId="46B2F013">
      <w:pPr>
        <w:pStyle w:val="17"/>
      </w:pPr>
      <w:r>
        <w:t>3.二者保护利益的侧重点不同。</w:t>
      </w:r>
    </w:p>
    <w:p w14:paraId="59B0DCBF">
      <w:pPr>
        <w:pStyle w:val="17"/>
      </w:pPr>
      <w:r>
        <w:rPr>
          <w:rFonts w:hint="eastAsia"/>
        </w:rPr>
        <w:t>4</w:t>
      </w:r>
      <w:r>
        <w:t>.是否允许有例外不同。</w:t>
      </w:r>
    </w:p>
    <w:p w14:paraId="71116F0A">
      <w:pPr>
        <w:pStyle w:val="17"/>
      </w:pPr>
      <w:r>
        <w:rPr>
          <w:rFonts w:hint="eastAsia"/>
        </w:rPr>
        <w:t>（三）垄断行为与不正当竞争行为的主要区别</w:t>
      </w:r>
    </w:p>
    <w:p w14:paraId="44DDC2CD">
      <w:pPr>
        <w:pStyle w:val="17"/>
      </w:pPr>
      <w:r>
        <w:t>1.</w:t>
      </w:r>
      <w:r>
        <w:rPr>
          <w:rFonts w:hint="eastAsia"/>
        </w:rPr>
        <w:t>垄断行为旨在消除或限制竞争，使市场竞争不足，不正当竞争则是在竞争非常充分的情况下，采用违背商业道德的手段进行过火竞争；</w:t>
      </w:r>
    </w:p>
    <w:p w14:paraId="0A87092B">
      <w:pPr>
        <w:pStyle w:val="17"/>
      </w:pPr>
      <w:r>
        <w:t>2.</w:t>
      </w:r>
      <w:r>
        <w:rPr>
          <w:rFonts w:hint="eastAsia"/>
        </w:rPr>
        <w:t>垄断行为的实施主体多是大型企业或企业联合，不正当竞争行为的实施主体则不必如此，大小经营者均可实施；</w:t>
      </w:r>
    </w:p>
    <w:p w14:paraId="7977702A">
      <w:pPr>
        <w:pStyle w:val="17"/>
      </w:pPr>
      <w:r>
        <w:rPr>
          <w:rFonts w:hint="eastAsia"/>
        </w:rPr>
        <w:t>3</w:t>
      </w:r>
      <w:r>
        <w:t>.</w:t>
      </w:r>
      <w:r>
        <w:rPr>
          <w:rFonts w:hint="eastAsia"/>
        </w:rPr>
        <w:t>垄断对经济的影响具有双面性，所以法律并不反对一切垄断行为，不正当竞争行为只能造成消极后果，都在法律反对之列。</w:t>
      </w:r>
    </w:p>
    <w:p w14:paraId="7616E847">
      <w:pPr>
        <w:pStyle w:val="20"/>
      </w:pPr>
      <w:r>
        <w:rPr>
          <w:rFonts w:hint="eastAsia"/>
        </w:rPr>
        <w:t>第二节 不正当竞争行为的界定</w:t>
      </w:r>
    </w:p>
    <w:p w14:paraId="67D9D0B8">
      <w:pPr>
        <w:pStyle w:val="16"/>
      </w:pPr>
      <w:r>
        <w:rPr>
          <w:rFonts w:hint="eastAsia"/>
        </w:rPr>
        <w:t>一、不正当竞争行为的界定方式</w:t>
      </w:r>
    </w:p>
    <w:p w14:paraId="2A291676">
      <w:pPr>
        <w:pStyle w:val="17"/>
      </w:pPr>
      <w:r>
        <w:rPr>
          <w:rFonts w:hint="eastAsia"/>
        </w:rPr>
        <w:t>（一）三种界定方式</w:t>
      </w:r>
    </w:p>
    <w:p w14:paraId="054F6AC3">
      <w:pPr>
        <w:pStyle w:val="17"/>
      </w:pPr>
      <w:r>
        <w:t>1.用一般条款进行概括式界定</w:t>
      </w:r>
    </w:p>
    <w:p w14:paraId="52BF6FAA">
      <w:pPr>
        <w:pStyle w:val="17"/>
      </w:pPr>
      <w:r>
        <w:t>2.列举具体表现</w:t>
      </w:r>
    </w:p>
    <w:p w14:paraId="152BA8C6">
      <w:pPr>
        <w:pStyle w:val="17"/>
        <w:rPr>
          <w:color w:val="FF0000"/>
        </w:rPr>
      </w:pPr>
      <w:r>
        <w:rPr>
          <w:color w:val="FF0000"/>
        </w:rPr>
        <w:t>3.一般条款加具体列举</w:t>
      </w:r>
    </w:p>
    <w:p w14:paraId="46F66981">
      <w:pPr>
        <w:pStyle w:val="17"/>
      </w:pPr>
      <w:r>
        <w:rPr>
          <w:rFonts w:hint="eastAsia"/>
        </w:rPr>
        <w:t>（二）一般条款与不正当竞争行为的含义</w:t>
      </w:r>
    </w:p>
    <w:p w14:paraId="763A4ED4">
      <w:pPr>
        <w:pStyle w:val="17"/>
      </w:pPr>
      <w:r>
        <w:rPr>
          <w:rFonts w:hint="eastAsia"/>
        </w:rPr>
        <w:t>这里的</w:t>
      </w:r>
      <w:r>
        <w:rPr>
          <w:rFonts w:hint="eastAsia"/>
          <w:color w:val="FF0000"/>
        </w:rPr>
        <w:t>一般条款</w:t>
      </w:r>
      <w:r>
        <w:rPr>
          <w:rFonts w:hint="eastAsia"/>
        </w:rPr>
        <w:t>，是指反不正当竞争法中设立的包含了不正当竞争行为构成要件的概括规范。</w:t>
      </w:r>
    </w:p>
    <w:p w14:paraId="35EF1A78">
      <w:pPr>
        <w:pStyle w:val="17"/>
      </w:pPr>
      <w:r>
        <w:rPr>
          <w:rFonts w:hint="eastAsia"/>
        </w:rPr>
        <w:t>德国</w:t>
      </w:r>
      <w:r>
        <w:t>1909年的《反不正当竞争法》第1条：“行为人在商业交易中以竞争为目的而违反善良风俗，可向其请求停止该行为和损害赔偿。”</w:t>
      </w:r>
    </w:p>
    <w:p w14:paraId="30D74663">
      <w:pPr>
        <w:pStyle w:val="17"/>
      </w:pPr>
      <w:r>
        <w:rPr>
          <w:rFonts w:hint="eastAsia"/>
        </w:rPr>
        <w:t>瑞士《有关不正当竞争的法律》第</w:t>
      </w:r>
      <w:r>
        <w:t>1条规定，凡以欺诈或其他违反善意原则的方式，滥用经济竞争者即为不正当竞争。</w:t>
      </w:r>
    </w:p>
    <w:p w14:paraId="4DB400CE">
      <w:pPr>
        <w:pStyle w:val="17"/>
      </w:pPr>
      <w:r>
        <w:rPr>
          <w:rFonts w:hint="eastAsia"/>
        </w:rPr>
        <w:t>根据《保护工业产权巴黎公约》第</w:t>
      </w:r>
      <w:r>
        <w:t>10条的规定，不正当竞争行为是指“在工商业活动中违反诚实惯例的任何竞争行为”。</w:t>
      </w:r>
    </w:p>
    <w:p w14:paraId="0D8FCB8F">
      <w:pPr>
        <w:pStyle w:val="17"/>
      </w:pPr>
      <w:r>
        <w:rPr>
          <w:rFonts w:hint="eastAsia"/>
        </w:rPr>
        <w:t>显然，各国对不正当竞争行为的定义性表述存在区别，但本质内容都是从违反诚实信用、善良风俗或商业道德方面来揭示不正当竞争行为的内涵。不正当竞争行为的“不正当性”，主要就表现为违反了诚实信用原则及其他公认的商业道德。所以可以为其下一个定义：</w:t>
      </w:r>
    </w:p>
    <w:p w14:paraId="6080F5ED">
      <w:pPr>
        <w:pStyle w:val="17"/>
        <w:rPr>
          <w:color w:val="FF0000"/>
        </w:rPr>
      </w:pPr>
      <w:r>
        <w:rPr>
          <w:rFonts w:hint="eastAsia"/>
          <w:color w:val="FF0000"/>
        </w:rPr>
        <w:t>不正当竞争行为，是指经营者在市场活动中</w:t>
      </w:r>
      <w:r>
        <w:rPr>
          <w:color w:val="FF0000"/>
        </w:rPr>
        <w:t>.以违背诚实信用原则或（公认的）商业道德的手段从事的扰乱竞争秩序，损害其他经营者或消费者合法权益的行为</w:t>
      </w:r>
    </w:p>
    <w:p w14:paraId="4E678227">
      <w:pPr>
        <w:pStyle w:val="16"/>
      </w:pPr>
      <w:r>
        <w:rPr>
          <w:rFonts w:hint="eastAsia"/>
        </w:rPr>
        <w:t>二、我国反不正当竞争法对不正当竞争行为的界定</w:t>
      </w:r>
    </w:p>
    <w:p w14:paraId="73F8F213">
      <w:pPr>
        <w:pStyle w:val="17"/>
      </w:pPr>
      <w:r>
        <w:rPr>
          <w:rFonts w:hint="eastAsia"/>
        </w:rPr>
        <w:t>（一）界定方式</w:t>
      </w:r>
    </w:p>
    <w:p w14:paraId="306BAFED">
      <w:pPr>
        <w:pStyle w:val="17"/>
      </w:pPr>
      <w:r>
        <w:rPr>
          <w:rFonts w:hint="eastAsia"/>
        </w:rPr>
        <w:t>我国也采用了概括加列举相结合的立法技术来界定不正当竞争行为。</w:t>
      </w:r>
    </w:p>
    <w:p w14:paraId="2E48D5AA">
      <w:pPr>
        <w:pStyle w:val="17"/>
      </w:pPr>
      <w:r>
        <w:rPr>
          <w:rFonts w:hint="eastAsia"/>
        </w:rPr>
        <w:t>《反不正当竞争法》第</w:t>
      </w:r>
      <w:r>
        <w:t>2条第1、第2款规定：在生产经营活动中，应当</w:t>
      </w:r>
      <w:r>
        <w:rPr>
          <w:rFonts w:hint="eastAsia"/>
        </w:rPr>
        <w:t>遵循自愿、平等、公平、诚信原则，遵守法律和商业道德</w:t>
      </w:r>
      <w:r>
        <w:t>。本法所称的不正当竞争行为，是指经营者在生产经营活动中，</w:t>
      </w:r>
      <w:r>
        <w:rPr>
          <w:color w:val="FF0000"/>
        </w:rPr>
        <w:t>违反本法规定</w:t>
      </w:r>
      <w:r>
        <w:t>，</w:t>
      </w:r>
      <w:r>
        <w:rPr>
          <w:rFonts w:hint="eastAsia"/>
        </w:rPr>
        <w:t>扰乱市场竞争秩序，损害其他经营者或者消费者的合法权益的行为</w:t>
      </w:r>
      <w:r>
        <w:t>。第二章又列举了七种类型的不正当竞争行为。</w:t>
      </w:r>
    </w:p>
    <w:p w14:paraId="3B39A7EF">
      <w:pPr>
        <w:pStyle w:val="17"/>
      </w:pPr>
      <w:r>
        <w:rPr>
          <w:rFonts w:hint="eastAsia"/>
        </w:rPr>
        <w:t>（二）如何理解第</w:t>
      </w:r>
      <w:r>
        <w:t>2条的性质</w:t>
      </w:r>
    </w:p>
    <w:p w14:paraId="2DEC591D">
      <w:pPr>
        <w:pStyle w:val="17"/>
      </w:pPr>
      <w:r>
        <w:t>1.法定主义说</w:t>
      </w:r>
    </w:p>
    <w:p w14:paraId="5F23667B">
      <w:pPr>
        <w:pStyle w:val="17"/>
      </w:pPr>
      <w:r>
        <w:t>2.一般条款说</w:t>
      </w:r>
    </w:p>
    <w:p w14:paraId="6C1F5852">
      <w:pPr>
        <w:pStyle w:val="17"/>
      </w:pPr>
      <w:r>
        <w:t>3.有限的一般条款说</w:t>
      </w:r>
    </w:p>
    <w:p w14:paraId="098C2140">
      <w:pPr>
        <w:pStyle w:val="16"/>
      </w:pPr>
      <w:r>
        <w:rPr>
          <w:rFonts w:hint="eastAsia"/>
        </w:rPr>
        <w:t>三、不正当竞争行为的构成要件</w:t>
      </w:r>
    </w:p>
    <w:p w14:paraId="5FE4579C">
      <w:pPr>
        <w:pStyle w:val="17"/>
        <w:rPr>
          <w:color w:val="FF0000"/>
        </w:rPr>
      </w:pPr>
      <w:r>
        <w:rPr>
          <w:color w:val="FF0000"/>
        </w:rPr>
        <w:t>1.不正当竞争行为的主体是经营者</w:t>
      </w:r>
    </w:p>
    <w:p w14:paraId="5601E0D3">
      <w:pPr>
        <w:pStyle w:val="17"/>
      </w:pPr>
      <w:r>
        <w:rPr>
          <w:rFonts w:hint="eastAsia"/>
        </w:rPr>
        <w:t>经营者，是指从事商品生产、经营或者提供服务的自然人、法人和非法人组织。这里是从主体行为的角度来理解经营者。</w:t>
      </w:r>
    </w:p>
    <w:p w14:paraId="211AE0BC">
      <w:pPr>
        <w:pStyle w:val="17"/>
        <w:rPr>
          <w:color w:val="FF0000"/>
        </w:rPr>
      </w:pPr>
      <w:r>
        <w:rPr>
          <w:color w:val="FF0000"/>
        </w:rPr>
        <w:t>2.不正当竞争行为在内容上表现为违反诚信原则或商业道德</w:t>
      </w:r>
    </w:p>
    <w:p w14:paraId="1F2C5D39">
      <w:pPr>
        <w:pStyle w:val="17"/>
      </w:pPr>
      <w:r>
        <w:rPr>
          <w:rFonts w:hint="eastAsia"/>
        </w:rPr>
        <w:t>可以把自愿、平等、公平、诚信原则看作是商业道德的组成部分，特别是诚信原则是商业道德的重要内容。商业道德不同于日常生活道德，必须按照商业社会或者市场竞争的伦理标准进行定性和衡量。日常生活中世俗色彩的道德标准，更注重一般意义上的公平；而商业领域中的道德评判，是理性经济人标准，首先要讲效率，即行为对市场竞争的促进、对社会整体福利、消费者利益的提高，公平应该建立在此基础上。</w:t>
      </w:r>
    </w:p>
    <w:p w14:paraId="04010DC8">
      <w:pPr>
        <w:pStyle w:val="17"/>
      </w:pPr>
      <w:r>
        <w:rPr>
          <w:rFonts w:hint="eastAsia"/>
        </w:rPr>
        <w:t>总之，不能将商业道德按照日常生活的道德标准进行泛化理解。</w:t>
      </w:r>
    </w:p>
    <w:p w14:paraId="377A5C5E">
      <w:pPr>
        <w:pStyle w:val="17"/>
      </w:pPr>
      <w:r>
        <w:rPr>
          <w:color w:val="FF0000"/>
        </w:rPr>
        <w:t>3.不正当竞争行为损害了正常的竞争秩序，侵害了其他经营者或消费者的合法权益</w:t>
      </w:r>
    </w:p>
    <w:p w14:paraId="6C364A27">
      <w:pPr>
        <w:pStyle w:val="17"/>
      </w:pPr>
      <w:r>
        <w:rPr>
          <w:rFonts w:hint="eastAsia"/>
        </w:rPr>
        <w:t>违背商业道德的行为并不都是不正当竞争行为，也可能是其他方面的不正当行为，不正当竞争行为还必须是对公平竞争秩序造成损害。</w:t>
      </w:r>
    </w:p>
    <w:p w14:paraId="79C7A95C">
      <w:pPr>
        <w:pStyle w:val="17"/>
      </w:pPr>
      <w:r>
        <w:rPr>
          <w:color w:val="FF0000"/>
        </w:rPr>
        <w:t>4.不正当竞争行为以存在竞争关系为前置条件？法律实践中对竞争关系的认定</w:t>
      </w:r>
      <w:r>
        <w:t>：</w:t>
      </w:r>
    </w:p>
    <w:p w14:paraId="7BB91D8A">
      <w:pPr>
        <w:pStyle w:val="17"/>
      </w:pPr>
      <w:r>
        <w:rPr>
          <w:rFonts w:hint="eastAsia"/>
        </w:rPr>
        <w:t>（1）经营相同或具有替代关系的产品（服务）的经营者之间存在直接竞争关系。</w:t>
      </w:r>
    </w:p>
    <w:p w14:paraId="07AF1F5D">
      <w:pPr>
        <w:pStyle w:val="17"/>
      </w:pPr>
      <w:r>
        <w:rPr>
          <w:rFonts w:hint="eastAsia"/>
        </w:rPr>
        <w:t>（2）行为人不当提自己竞争优势的行为，损害了不特定甚至所有竞争对手利益，认为他们之间有间接竞争关系。</w:t>
      </w:r>
    </w:p>
    <w:p w14:paraId="6452D95F">
      <w:pPr>
        <w:pStyle w:val="17"/>
      </w:pPr>
      <w:r>
        <w:rPr>
          <w:rFonts w:hint="eastAsia"/>
        </w:rPr>
        <w:t>（3）行为人争取相同客户（用户）群体时被认定具有竞争关系。</w:t>
      </w:r>
    </w:p>
    <w:p w14:paraId="596A0041">
      <w:pPr>
        <w:pStyle w:val="17"/>
      </w:pPr>
      <w:r>
        <w:rPr>
          <w:rFonts w:hint="eastAsia"/>
        </w:rPr>
        <w:t>（4）经营者的行为“损人利已”时认定二者间有竞争关系。</w:t>
      </w:r>
    </w:p>
    <w:p w14:paraId="5298A949">
      <w:pPr>
        <w:pStyle w:val="17"/>
      </w:pPr>
      <w:r>
        <w:rPr>
          <w:rFonts w:hint="eastAsia"/>
        </w:rPr>
        <w:t>（5）违背了第二跳的基本原则时推定有竞争关系。</w:t>
      </w:r>
    </w:p>
    <w:p w14:paraId="45A33008">
      <w:pPr>
        <w:pStyle w:val="20"/>
      </w:pPr>
      <w:r>
        <w:rPr>
          <w:rFonts w:hint="eastAsia"/>
        </w:rPr>
        <w:t>第三节 典型不正当竞争行为</w:t>
      </w:r>
    </w:p>
    <w:p w14:paraId="20768CEF">
      <w:pPr>
        <w:pStyle w:val="16"/>
      </w:pPr>
      <w:r>
        <w:rPr>
          <w:rFonts w:hint="eastAsia"/>
        </w:rPr>
        <w:t>一、商业混淆行为</w:t>
      </w:r>
    </w:p>
    <w:p w14:paraId="7F09611F">
      <w:pPr>
        <w:pStyle w:val="17"/>
      </w:pPr>
      <w:r>
        <w:rPr>
          <w:rFonts w:hint="eastAsia"/>
        </w:rPr>
        <w:t>（一）商业混淆行为的概念</w:t>
      </w:r>
    </w:p>
    <w:p w14:paraId="25DFDA39">
      <w:pPr>
        <w:pStyle w:val="17"/>
      </w:pPr>
      <w:r>
        <w:rPr>
          <w:rFonts w:hint="eastAsia"/>
          <w:color w:val="FF0000"/>
          <w:highlight w:val="yellow"/>
        </w:rPr>
        <w:t>商业混淆行：</w:t>
      </w:r>
      <w:r>
        <w:rPr>
          <w:rFonts w:hint="eastAsia"/>
        </w:rPr>
        <w:t>是指经营者擅自使用他人有一定影响的商品名称、包装、装潢、企业名称、姓名、域名、网站名称、网页等标识，引人误认为是他人商品或者与他人存在特定联系的行为。</w:t>
      </w:r>
    </w:p>
    <w:p w14:paraId="17C38F35">
      <w:pPr>
        <w:pStyle w:val="17"/>
      </w:pPr>
      <w:r>
        <w:rPr>
          <w:rFonts w:hint="eastAsia"/>
        </w:rPr>
        <w:t>对商业混淆行为的认定应注意以下方面：</w:t>
      </w:r>
    </w:p>
    <w:p w14:paraId="44599735">
      <w:pPr>
        <w:pStyle w:val="17"/>
      </w:pPr>
      <w:r>
        <w:rPr>
          <w:rFonts w:hint="eastAsia"/>
        </w:rPr>
        <w:t>1</w:t>
      </w:r>
      <w:r>
        <w:t>.</w:t>
      </w:r>
      <w:r>
        <w:rPr>
          <w:rFonts w:hint="eastAsia"/>
        </w:rPr>
        <w:t>经营者擅自使用的他人的商业标识有一定市场影响，</w:t>
      </w:r>
      <w:r>
        <w:rPr>
          <w:rFonts w:hint="eastAsia"/>
          <w:color w:val="FF0000"/>
        </w:rPr>
        <w:t>即有一定市场知名度</w:t>
      </w:r>
    </w:p>
    <w:p w14:paraId="3C0A9383">
      <w:pPr>
        <w:pStyle w:val="17"/>
      </w:pPr>
      <w:r>
        <w:rPr>
          <w:rFonts w:hint="eastAsia"/>
        </w:rPr>
        <w:t>2</w:t>
      </w:r>
      <w:r>
        <w:t>.</w:t>
      </w:r>
      <w:r>
        <w:rPr>
          <w:rFonts w:hint="eastAsia"/>
        </w:rPr>
        <w:t>擅自使用的后果是引入误认为是他人商品或者与他人存在特定联系，也就是引起了市场混肴。</w:t>
      </w:r>
    </w:p>
    <w:p w14:paraId="7CC9D876">
      <w:pPr>
        <w:pStyle w:val="17"/>
      </w:pPr>
      <w:r>
        <w:rPr>
          <w:rFonts w:hint="eastAsia"/>
        </w:rPr>
        <w:t>3</w:t>
      </w:r>
      <w:r>
        <w:t>.</w:t>
      </w:r>
      <w:r>
        <w:rPr>
          <w:rFonts w:hint="eastAsia"/>
        </w:rPr>
        <w:t>擅自使用行为原则上限于相同或类似商品上的使用，但如果在非类似商品上的使用足以引入误认为具有特定关系，仍可按照反不正当竞争法处理。</w:t>
      </w:r>
    </w:p>
    <w:p w14:paraId="668218D5">
      <w:pPr>
        <w:pStyle w:val="17"/>
      </w:pPr>
      <w:r>
        <w:rPr>
          <w:rFonts w:hint="eastAsia"/>
        </w:rPr>
        <w:t>（二）商业混淆行为的表现</w:t>
      </w:r>
    </w:p>
    <w:p w14:paraId="27FF87DC">
      <w:pPr>
        <w:pStyle w:val="17"/>
      </w:pPr>
      <w:r>
        <w:rPr>
          <w:rFonts w:hint="eastAsia"/>
        </w:rPr>
        <w:t>1</w:t>
      </w:r>
      <w:r>
        <w:t>.</w:t>
      </w:r>
      <w:r>
        <w:rPr>
          <w:rFonts w:hint="eastAsia"/>
        </w:rPr>
        <w:t>擅自使用与他人</w:t>
      </w:r>
      <w:r>
        <w:rPr>
          <w:rFonts w:hint="eastAsia"/>
          <w:color w:val="FF0000"/>
        </w:rPr>
        <w:t>有一定影响</w:t>
      </w:r>
      <w:r>
        <w:rPr>
          <w:rFonts w:hint="eastAsia"/>
        </w:rPr>
        <w:t>的商品名称、包装、装潢等相同或者近似的标识。</w:t>
      </w:r>
    </w:p>
    <w:p w14:paraId="110BCCA8">
      <w:pPr>
        <w:pStyle w:val="17"/>
        <w:ind w:firstLine="480" w:firstLineChars="200"/>
      </w:pPr>
      <w:r>
        <w:rPr>
          <w:rFonts w:hint="eastAsia"/>
        </w:rPr>
        <w:t>【一般而言，他人有一定影响的商品名称、包装、装潢等标识，应具有“</w:t>
      </w:r>
      <w:r>
        <w:rPr>
          <w:rFonts w:hint="eastAsia"/>
          <w:color w:val="FF0000"/>
        </w:rPr>
        <w:t>特有性</w:t>
      </w:r>
      <w:r>
        <w:rPr>
          <w:rFonts w:hint="eastAsia"/>
        </w:rPr>
        <w:t>”，只有特有的商品名称、包装、装潢等才具有区别经营者的功能。】</w:t>
      </w:r>
    </w:p>
    <w:p w14:paraId="0CB6F252">
      <w:pPr>
        <w:pStyle w:val="17"/>
      </w:pPr>
      <w:r>
        <w:t>2.擅自使用他人</w:t>
      </w:r>
      <w:r>
        <w:rPr>
          <w:color w:val="FF0000"/>
        </w:rPr>
        <w:t>有一定影响</w:t>
      </w:r>
      <w:r>
        <w:t>的企业名称（简称、字号）、社会组织名称（简称）、姓名（包笔名、艺名、译名）等市场主体标识。</w:t>
      </w:r>
    </w:p>
    <w:p w14:paraId="617AEA7C">
      <w:pPr>
        <w:pStyle w:val="17"/>
      </w:pPr>
      <w:r>
        <w:rPr>
          <w:rFonts w:hint="eastAsia"/>
        </w:rPr>
        <w:t>3</w:t>
      </w:r>
      <w:r>
        <w:t>.</w:t>
      </w:r>
      <w:r>
        <w:rPr>
          <w:rFonts w:hint="eastAsia"/>
        </w:rPr>
        <w:t>自使用他人</w:t>
      </w:r>
      <w:r>
        <w:rPr>
          <w:rFonts w:hint="eastAsia"/>
          <w:color w:val="FF0000"/>
        </w:rPr>
        <w:t>有一定影响</w:t>
      </w:r>
      <w:r>
        <w:rPr>
          <w:rFonts w:hint="eastAsia"/>
        </w:rPr>
        <w:t>的域名主体部分、网站名称、网页等。</w:t>
      </w:r>
    </w:p>
    <w:p w14:paraId="438287D0">
      <w:pPr>
        <w:pStyle w:val="17"/>
      </w:pPr>
      <w:r>
        <w:t>4.</w:t>
      </w:r>
      <w:r>
        <w:rPr>
          <w:rFonts w:hint="eastAsia"/>
        </w:rPr>
        <w:t>其他足以引人误认为是他人商品或者与他人存在特定联系的混淆行为（商标仿冒是优先适用商标法）</w:t>
      </w:r>
    </w:p>
    <w:p w14:paraId="01A11E91">
      <w:pPr>
        <w:pStyle w:val="16"/>
      </w:pPr>
      <w:r>
        <w:rPr>
          <w:rFonts w:hint="eastAsia"/>
        </w:rPr>
        <w:t>二、虚假或引人误解的商业宣传行为</w:t>
      </w:r>
    </w:p>
    <w:p w14:paraId="1D1E58A6">
      <w:pPr>
        <w:pStyle w:val="17"/>
      </w:pPr>
      <w:r>
        <w:rPr>
          <w:rFonts w:hint="eastAsia"/>
        </w:rPr>
        <w:t>（一）虚假或引人误解的商业宣传行为的概念</w:t>
      </w:r>
    </w:p>
    <w:p w14:paraId="303BA615">
      <w:pPr>
        <w:pStyle w:val="17"/>
      </w:pPr>
      <w:r>
        <w:rPr>
          <w:rFonts w:hint="eastAsia"/>
          <w:color w:val="FF0000"/>
          <w:highlight w:val="yellow"/>
        </w:rPr>
        <w:t>虚假或引人误解的商业宣传行为</w:t>
      </w:r>
      <w:r>
        <w:rPr>
          <w:rFonts w:hint="eastAsia"/>
        </w:rPr>
        <w:t>，是指经营者通过在商品上标示，或者以广告及其他方法，对其商品的性能、功能、质量、销售状况、用户评价、曾获荣誉等作</w:t>
      </w:r>
      <w:r>
        <w:rPr>
          <w:rFonts w:hint="eastAsia"/>
          <w:color w:val="FF0000"/>
        </w:rPr>
        <w:t>虚假或者引人</w:t>
      </w:r>
      <w:r>
        <w:rPr>
          <w:color w:val="FF0000"/>
        </w:rPr>
        <w:t>误解</w:t>
      </w:r>
      <w:r>
        <w:t>的商业宣传，欺骗、误导消费者和社会公众。</w:t>
      </w:r>
    </w:p>
    <w:p w14:paraId="7B5F476F">
      <w:pPr>
        <w:pStyle w:val="17"/>
      </w:pPr>
      <w:r>
        <w:rPr>
          <w:rFonts w:hint="eastAsia"/>
        </w:rPr>
        <w:t>（二）注意要点</w:t>
      </w:r>
    </w:p>
    <w:p w14:paraId="114460AE">
      <w:pPr>
        <w:pStyle w:val="17"/>
      </w:pPr>
      <w:r>
        <w:rPr>
          <w:rFonts w:hint="eastAsia"/>
        </w:rPr>
        <w:t>1</w:t>
      </w:r>
      <w:r>
        <w:t>.此类行为包括了</w:t>
      </w:r>
      <w:r>
        <w:rPr>
          <w:color w:val="FF0000"/>
        </w:rPr>
        <w:t>虚假宣传和引人误解的宣传两种情形</w:t>
      </w:r>
      <w:r>
        <w:t>。【但对“虚假”宣传仍应作恰当解释，不包括不具误导后果的虚假宣传，如明显夸张的宣传；引人误解的宣传，则指歧义性宣传、以未定论的事实作误导宣传等。】</w:t>
      </w:r>
    </w:p>
    <w:p w14:paraId="073DABEF">
      <w:pPr>
        <w:pStyle w:val="17"/>
      </w:pPr>
      <w:r>
        <w:rPr>
          <w:rFonts w:hint="eastAsia"/>
        </w:rPr>
        <w:t>2</w:t>
      </w:r>
      <w:r>
        <w:t>.行为的后果是欺骗、误导了消费者及社会公众。</w:t>
      </w:r>
    </w:p>
    <w:p w14:paraId="63F9B68E">
      <w:pPr>
        <w:pStyle w:val="17"/>
      </w:pPr>
      <w:r>
        <w:rPr>
          <w:rFonts w:hint="eastAsia"/>
        </w:rPr>
        <w:t>3</w:t>
      </w:r>
      <w:r>
        <w:t>.以组织虚假交易等方式，帮助他人进行虚假或者引人误解的商业宣传，亦构成不正当竞争行为。</w:t>
      </w:r>
    </w:p>
    <w:p w14:paraId="7DDD5168">
      <w:pPr>
        <w:pStyle w:val="17"/>
      </w:pPr>
      <w:r>
        <w:rPr>
          <w:rFonts w:hint="eastAsia"/>
        </w:rPr>
        <w:t>（三）虚假或引人误解的商业宣传行为与商业混淆行为的共同点及区别在什么地方？</w:t>
      </w:r>
    </w:p>
    <w:p w14:paraId="2E88EB3C">
      <w:pPr>
        <w:pStyle w:val="17"/>
      </w:pPr>
      <w:r>
        <w:rPr>
          <w:rFonts w:hint="eastAsia"/>
        </w:rPr>
        <w:t>后果相同</w:t>
      </w:r>
    </w:p>
    <w:p w14:paraId="55B5185D">
      <w:pPr>
        <w:pStyle w:val="17"/>
      </w:pPr>
      <w:r>
        <w:rPr>
          <w:rFonts w:hint="eastAsia"/>
        </w:rPr>
        <w:t>方式不同</w:t>
      </w:r>
    </w:p>
    <w:p w14:paraId="1F749123">
      <w:pPr>
        <w:pStyle w:val="16"/>
      </w:pPr>
      <w:r>
        <w:rPr>
          <w:rFonts w:hint="eastAsia"/>
        </w:rPr>
        <w:t>三、商业诋毁行为（诋毁商誉行为）</w:t>
      </w:r>
    </w:p>
    <w:p w14:paraId="55F0AE06">
      <w:pPr>
        <w:pStyle w:val="17"/>
      </w:pPr>
      <w:r>
        <w:rPr>
          <w:rFonts w:hint="eastAsia"/>
        </w:rPr>
        <w:t>（一）商业诋毁行为的概念和构成要件</w:t>
      </w:r>
    </w:p>
    <w:p w14:paraId="0D5112DF">
      <w:pPr>
        <w:pStyle w:val="17"/>
      </w:pPr>
    </w:p>
    <w:p w14:paraId="7A4D9DB2">
      <w:pPr>
        <w:pStyle w:val="17"/>
      </w:pPr>
      <w:r>
        <w:rPr>
          <w:rFonts w:hint="eastAsia"/>
          <w:color w:val="FF0000"/>
          <w:highlight w:val="yellow"/>
        </w:rPr>
        <w:t>商业诋毁行为</w:t>
      </w:r>
      <w:r>
        <w:t>，或称商业诽谤行为，是指经营者自己或者利用他人，通过编造、传播虚假信息或者误导性信息，损害竞争对手的商业信誉、商品声誉，削弱对手竞争能力的行为。</w:t>
      </w:r>
    </w:p>
    <w:p w14:paraId="0EA7A7B5">
      <w:pPr>
        <w:pStyle w:val="17"/>
      </w:pPr>
      <w:r>
        <w:rPr>
          <w:rFonts w:hint="eastAsia"/>
        </w:rPr>
        <w:t>第</w:t>
      </w:r>
      <w:r>
        <w:t>11条： "经营者不得编造、传播虚假信息或者误导性信息，损害竞争对手的商业信誉、商品声誉。</w:t>
      </w:r>
    </w:p>
    <w:p w14:paraId="50D98FE9">
      <w:pPr>
        <w:pStyle w:val="17"/>
      </w:pPr>
      <w:r>
        <w:rPr>
          <w:rFonts w:hint="eastAsia"/>
        </w:rPr>
        <w:t>2</w:t>
      </w:r>
      <w:r>
        <w:t>.</w:t>
      </w:r>
      <w:r>
        <w:rPr>
          <w:rFonts w:hint="eastAsia"/>
        </w:rPr>
        <w:t>构成要件：</w:t>
      </w:r>
    </w:p>
    <w:p w14:paraId="4572D096">
      <w:pPr>
        <w:pStyle w:val="17"/>
      </w:pPr>
      <w:r>
        <w:rPr>
          <w:rFonts w:hint="eastAsia"/>
        </w:rPr>
        <w:t>（</w:t>
      </w:r>
      <w:r>
        <w:t>1）行为主体与受害人之间具有严格的</w:t>
      </w:r>
      <w:r>
        <w:rPr>
          <w:rFonts w:hint="eastAsia"/>
          <w:color w:val="FF0000"/>
        </w:rPr>
        <w:t>竞争关系</w:t>
      </w:r>
      <w:r>
        <w:rPr>
          <w:rFonts w:hint="eastAsia"/>
        </w:rPr>
        <w:t>；</w:t>
      </w:r>
    </w:p>
    <w:p w14:paraId="60B8D665">
      <w:pPr>
        <w:pStyle w:val="17"/>
      </w:pPr>
      <w:r>
        <w:rPr>
          <w:rFonts w:hint="eastAsia"/>
        </w:rPr>
        <w:t>（</w:t>
      </w:r>
      <w:r>
        <w:t>2）经营者实施商业诋毁行为是出于削弱竞争对手竞争能力的目的，在主观上通常必须具有故意；</w:t>
      </w:r>
    </w:p>
    <w:p w14:paraId="2E05BA9B">
      <w:pPr>
        <w:pStyle w:val="17"/>
      </w:pPr>
      <w:r>
        <w:rPr>
          <w:rFonts w:hint="eastAsia"/>
        </w:rPr>
        <w:t>（</w:t>
      </w:r>
      <w:r>
        <w:t>3）客观上采用了编造、传播虚假信息或者误导性信息的做法；</w:t>
      </w:r>
    </w:p>
    <w:p w14:paraId="2CD4A4F3">
      <w:pPr>
        <w:pStyle w:val="17"/>
      </w:pPr>
      <w:r>
        <w:rPr>
          <w:rFonts w:hint="eastAsia"/>
        </w:rPr>
        <w:t>（</w:t>
      </w:r>
      <w:r>
        <w:t>4）经营者的行为实际损害了或可能损害竞争对手的商誉。</w:t>
      </w:r>
    </w:p>
    <w:p w14:paraId="74C8D38B">
      <w:pPr>
        <w:pStyle w:val="17"/>
      </w:pPr>
      <w:r>
        <w:rPr>
          <w:rFonts w:hint="eastAsia"/>
        </w:rPr>
        <w:t>（二）商业诋毁行为的主要表现</w:t>
      </w:r>
    </w:p>
    <w:p w14:paraId="57687075">
      <w:pPr>
        <w:pStyle w:val="17"/>
      </w:pPr>
      <w:r>
        <w:t>1.经营者在公开场合，用散发公开信、召开新闻发布会、在媒体上刊登广告等形式，捏造、散布虚假事实，贬低竞争对手。</w:t>
      </w:r>
    </w:p>
    <w:p w14:paraId="5CAF272C">
      <w:pPr>
        <w:pStyle w:val="17"/>
      </w:pPr>
      <w:r>
        <w:t>2.经营者利用虚假广告或比较广告，对自己的商品进行不符合事实的宣传，以贬低竞争对手，抬高自己的地位。</w:t>
      </w:r>
    </w:p>
    <w:p w14:paraId="467EA7B0">
      <w:pPr>
        <w:pStyle w:val="17"/>
      </w:pPr>
      <w:r>
        <w:t>3.在对外经营过程中，向业务客户或消费者变造、散布虚假事实，损害竞争对手的商业信誉和商品声誉。</w:t>
      </w:r>
    </w:p>
    <w:p w14:paraId="03F3E993">
      <w:pPr>
        <w:pStyle w:val="17"/>
      </w:pPr>
      <w:r>
        <w:t>4.直接在商品的包装或其他说明书上，对竞争对手的同类商品进行贬低。</w:t>
      </w:r>
    </w:p>
    <w:p w14:paraId="3F546FB0">
      <w:pPr>
        <w:pStyle w:val="17"/>
      </w:pPr>
      <w:r>
        <w:t>5.组织人员，以顾客或消费者的名义，向有关管理部门作关于竞争对手产品质量低劣、服务质量差、侵害消费者权益等情况的虚假投诉，从而达到贬损其商誉的目的。</w:t>
      </w:r>
    </w:p>
    <w:p w14:paraId="254D9120">
      <w:pPr>
        <w:pStyle w:val="16"/>
      </w:pPr>
      <w:r>
        <w:rPr>
          <w:rFonts w:hint="eastAsia"/>
        </w:rPr>
        <w:t>四、侵犯商业秘密行为</w:t>
      </w:r>
    </w:p>
    <w:p w14:paraId="2BC53877">
      <w:pPr>
        <w:pStyle w:val="17"/>
      </w:pPr>
      <w:r>
        <w:rPr>
          <w:rFonts w:hint="eastAsia"/>
        </w:rPr>
        <w:t>（一）商业秘密的定义、构成要件和种类</w:t>
      </w:r>
    </w:p>
    <w:p w14:paraId="4813FDC7">
      <w:pPr>
        <w:pStyle w:val="17"/>
      </w:pPr>
      <w:r>
        <w:rPr>
          <w:rFonts w:hint="eastAsia"/>
        </w:rPr>
        <w:t>1</w:t>
      </w:r>
      <w:r>
        <w:t>.</w:t>
      </w:r>
      <w:r>
        <w:rPr>
          <w:rFonts w:hint="eastAsia"/>
          <w:color w:val="FF0000"/>
          <w:highlight w:val="yellow"/>
        </w:rPr>
        <w:t>商业秘密：</w:t>
      </w:r>
      <w:r>
        <w:t>是指不为公众所知悉、具有商业价值并经权利人采取相应保密措施的技术信息和经营信息。</w:t>
      </w:r>
    </w:p>
    <w:p w14:paraId="41FB9F3F">
      <w:pPr>
        <w:pStyle w:val="17"/>
      </w:pPr>
      <w:r>
        <w:rPr>
          <w:rFonts w:hint="eastAsia"/>
        </w:rPr>
        <w:t>2</w:t>
      </w:r>
      <w:r>
        <w:t>.</w:t>
      </w:r>
      <w:r>
        <w:rPr>
          <w:rFonts w:hint="eastAsia"/>
        </w:rPr>
        <w:t>构成要件</w:t>
      </w:r>
    </w:p>
    <w:p w14:paraId="6D191990">
      <w:pPr>
        <w:pStyle w:val="17"/>
      </w:pPr>
      <w:r>
        <w:rPr>
          <w:rFonts w:hint="eastAsia"/>
        </w:rPr>
        <w:t>（1）</w:t>
      </w:r>
      <w:r>
        <w:t>秘密性，即商业秘密所包含的客体必须是不为公众所知悉的信息，也就是公众不能从公开渠道直接获取的信息；</w:t>
      </w:r>
    </w:p>
    <w:p w14:paraId="76F695CE">
      <w:pPr>
        <w:pStyle w:val="17"/>
      </w:pPr>
      <w:r>
        <w:t>（2）实用性或价值性，即该信息具有确定的可应用性，能为权利人带来现实或潜在的经济利益或竞争优势；</w:t>
      </w:r>
    </w:p>
    <w:p w14:paraId="6CDE00A3">
      <w:pPr>
        <w:pStyle w:val="17"/>
      </w:pPr>
      <w:r>
        <w:t>（3）保密性，权利人对该信息采取了适当的保密措施。</w:t>
      </w:r>
    </w:p>
    <w:p w14:paraId="1BCB5059">
      <w:pPr>
        <w:pStyle w:val="17"/>
      </w:pPr>
      <w:r>
        <w:t>3.</w:t>
      </w:r>
      <w:r>
        <w:rPr>
          <w:rFonts w:hint="eastAsia"/>
        </w:rPr>
        <w:t>商业秘密分为两类：</w:t>
      </w:r>
    </w:p>
    <w:p w14:paraId="61D625CB">
      <w:pPr>
        <w:pStyle w:val="17"/>
      </w:pPr>
      <w:r>
        <w:rPr>
          <w:rFonts w:hint="eastAsia"/>
        </w:rPr>
        <w:t>（1）技术秘密（没有获得专利权保护）是有关生产制造方面的信息，包括有关生产工艺、配方、设计、方法、程序、技巧等知识信息。</w:t>
      </w:r>
    </w:p>
    <w:p w14:paraId="6F74D72D">
      <w:pPr>
        <w:pStyle w:val="17"/>
      </w:pPr>
      <w:r>
        <w:rPr>
          <w:rFonts w:hint="eastAsia"/>
        </w:rPr>
        <w:t>（2）经营秘密是有关经营、管理和决策方面的信息，如企业资信状况、财务预测、资产购置计划、产销策略和计划、广告计划、管理诀窍、客户名册、原料来源、投资计划等。</w:t>
      </w:r>
    </w:p>
    <w:p w14:paraId="706FD1E8">
      <w:pPr>
        <w:pStyle w:val="17"/>
      </w:pPr>
      <w:r>
        <w:rPr>
          <w:rFonts w:hint="eastAsia"/>
        </w:rPr>
        <w:t>（二）侵犯商业秘密行为的表现</w:t>
      </w:r>
    </w:p>
    <w:p w14:paraId="0CD4952A">
      <w:pPr>
        <w:pStyle w:val="17"/>
      </w:pPr>
      <w:r>
        <w:t>1．以盗窃、贿赂、欺诈、胁迫、电子侵入或者其他不正当手段获取权利人的商业秘密。</w:t>
      </w:r>
    </w:p>
    <w:p w14:paraId="526B24AE">
      <w:pPr>
        <w:pStyle w:val="17"/>
      </w:pPr>
      <w:r>
        <w:t>2．披露、使用或者允许他人使用以前项手段获取的权利人的商业秘密。</w:t>
      </w:r>
    </w:p>
    <w:p w14:paraId="736AF86E">
      <w:pPr>
        <w:pStyle w:val="17"/>
      </w:pPr>
      <w:r>
        <w:t>3．违反保密义务或者违反权利人有关保守商业秘密的要求，披露、使用或者允许他人使用其所掌握的商业秘密。</w:t>
      </w:r>
    </w:p>
    <w:p w14:paraId="69C99044">
      <w:pPr>
        <w:pStyle w:val="17"/>
      </w:pPr>
      <w:r>
        <w:rPr>
          <w:rFonts w:hint="eastAsia"/>
        </w:rPr>
        <w:t>（二）侵犯商业秘密行为的表现</w:t>
      </w:r>
    </w:p>
    <w:p w14:paraId="74B067BA">
      <w:pPr>
        <w:pStyle w:val="17"/>
      </w:pPr>
      <w:r>
        <w:t>1.以盗窃、贿赂、欺诈、胁迫、</w:t>
      </w:r>
      <w:r>
        <w:rPr>
          <w:color w:val="FF0000"/>
        </w:rPr>
        <w:t>电子侵入或</w:t>
      </w:r>
      <w:r>
        <w:t>者其他不正当手段获取权利人的商业秘密。</w:t>
      </w:r>
    </w:p>
    <w:p w14:paraId="2E884168">
      <w:pPr>
        <w:pStyle w:val="17"/>
      </w:pPr>
      <w:r>
        <w:t>2.披露、使用或者允许他人使用以前项手段获取的权利人的商业秘密。</w:t>
      </w:r>
    </w:p>
    <w:p w14:paraId="3C420FEB">
      <w:pPr>
        <w:pStyle w:val="17"/>
      </w:pPr>
      <w:r>
        <w:t>3.违反保密义务或者违反权利人有关保守商业秘密的要求，披露、使用或者允许他人使用其所掌握的商业秘密。</w:t>
      </w:r>
    </w:p>
    <w:p w14:paraId="4D697BBE">
      <w:pPr>
        <w:pStyle w:val="17"/>
      </w:pPr>
      <w:r>
        <w:t>4.</w:t>
      </w:r>
      <w:r>
        <w:rPr>
          <w:rFonts w:hint="eastAsia"/>
        </w:rPr>
        <w:t>教唆、引诱、帮助他人违反保密义务或者违及权利人有关保守商业校密的要求，获取、批露、使用或允许他人使用权利人的商业秘密。</w:t>
      </w:r>
    </w:p>
    <w:p w14:paraId="62BD0BE7">
      <w:pPr>
        <w:pStyle w:val="17"/>
      </w:pPr>
      <w:r>
        <w:t>5.第三人明知或</w:t>
      </w:r>
      <w:r>
        <w:rPr>
          <w:rFonts w:hint="eastAsia"/>
        </w:rPr>
        <w:t>者应知商业秘密权利人的员工、前员工或者其他单位、个人实施前款所列违法行为，仍获取、批露、使用或允许他人使用该商业秘密，视为侵犯商业秘密。</w:t>
      </w:r>
    </w:p>
    <w:p w14:paraId="097E7BA2">
      <w:pPr>
        <w:pStyle w:val="16"/>
      </w:pPr>
      <w:r>
        <w:rPr>
          <w:rFonts w:hint="eastAsia"/>
        </w:rPr>
        <w:t>五、商业贿赂行为</w:t>
      </w:r>
    </w:p>
    <w:p w14:paraId="545999BE">
      <w:pPr>
        <w:pStyle w:val="17"/>
      </w:pPr>
      <w:r>
        <w:rPr>
          <w:rFonts w:hint="eastAsia"/>
        </w:rPr>
        <w:t>（一）商业贿赂的概念和构成要件</w:t>
      </w:r>
    </w:p>
    <w:p w14:paraId="0C6BE817">
      <w:pPr>
        <w:pStyle w:val="17"/>
      </w:pPr>
      <w:r>
        <w:rPr>
          <w:rFonts w:hint="eastAsia"/>
        </w:rPr>
        <w:t>1</w:t>
      </w:r>
      <w:r>
        <w:t>.</w:t>
      </w:r>
      <w:r>
        <w:rPr>
          <w:rFonts w:hint="eastAsia"/>
          <w:color w:val="FF0000"/>
          <w:highlight w:val="yellow"/>
        </w:rPr>
        <w:t>商业贿赂：</w:t>
      </w:r>
      <w:r>
        <w:rPr>
          <w:rFonts w:hint="eastAsia"/>
        </w:rPr>
        <w:t>指经营者为获取交易机会或竞争优势，而采用财务或其他手段贿赂可能影响交易的单位或者个人的一种不正当竞争行为。</w:t>
      </w:r>
    </w:p>
    <w:p w14:paraId="22B37A92">
      <w:pPr>
        <w:pStyle w:val="17"/>
      </w:pPr>
      <w:r>
        <w:rPr>
          <w:rFonts w:hint="eastAsia"/>
        </w:rPr>
        <w:t>2</w:t>
      </w:r>
      <w:r>
        <w:t>.</w:t>
      </w:r>
      <w:r>
        <w:rPr>
          <w:rFonts w:hint="eastAsia"/>
        </w:rPr>
        <w:t>注意要点：</w:t>
      </w:r>
    </w:p>
    <w:p w14:paraId="5A720010">
      <w:pPr>
        <w:pStyle w:val="17"/>
      </w:pPr>
      <w:r>
        <w:rPr>
          <w:rFonts w:hint="eastAsia"/>
        </w:rPr>
        <w:t>（1）商业贿赂一般针对交易相对方的工作人员、受交易相对方委托办理相关事务的单位或</w:t>
      </w:r>
      <w:r>
        <w:t xml:space="preserve"> 者个人、利用职权或者影响力影响交易的</w:t>
      </w:r>
      <w:r>
        <w:rPr>
          <w:rFonts w:hint="eastAsia"/>
        </w:rPr>
        <w:t>单位或</w:t>
      </w:r>
      <w:r>
        <w:t>者个人。</w:t>
      </w:r>
    </w:p>
    <w:p w14:paraId="62795B86">
      <w:pPr>
        <w:pStyle w:val="17"/>
      </w:pPr>
      <w:r>
        <w:rPr>
          <w:rFonts w:hint="eastAsia"/>
        </w:rPr>
        <w:t>（2）商业贿赂是指商业行贿，但实践中执法机关依据部门规章也对受贿方予以处罚。</w:t>
      </w:r>
    </w:p>
    <w:p w14:paraId="64B90B3B">
      <w:pPr>
        <w:pStyle w:val="17"/>
      </w:pPr>
      <w:r>
        <w:rPr>
          <w:rFonts w:hint="eastAsia"/>
        </w:rPr>
        <w:t>（二）商业贿赂与相关行为</w:t>
      </w:r>
    </w:p>
    <w:p w14:paraId="29F0B153">
      <w:pPr>
        <w:pStyle w:val="17"/>
      </w:pPr>
      <w:r>
        <w:t>1.商业贿赂与回扣</w:t>
      </w:r>
    </w:p>
    <w:p w14:paraId="11CF7D4B">
      <w:pPr>
        <w:pStyle w:val="17"/>
      </w:pPr>
      <w:r>
        <w:rPr>
          <w:rFonts w:hint="eastAsia"/>
        </w:rPr>
        <w:t>回扣是指经营者在销售商品时帐外暗中向买方（交易人员）退还一定比例的钱财，以争取有利的交易条件和交易机会的行为。是一种典型的商业贿赂行为。但并非所有的回扣都构成商业贿赂（另一种是“账内明示”的回扣，即回扣记入正规财务账，并且有据可查，如发票、合同中都有明确的表示）</w:t>
      </w:r>
    </w:p>
    <w:p w14:paraId="60066C4D">
      <w:pPr>
        <w:pStyle w:val="17"/>
      </w:pPr>
      <w:r>
        <w:rPr>
          <w:rFonts w:hint="eastAsia"/>
        </w:rPr>
        <w:t>回扣是在帐外暗中的给予和收受，这是回扣的最根本特征。</w:t>
      </w:r>
    </w:p>
    <w:p w14:paraId="7175BFCE">
      <w:pPr>
        <w:pStyle w:val="17"/>
      </w:pPr>
      <w:r>
        <w:t>2.商业贿赂与折扣</w:t>
      </w:r>
    </w:p>
    <w:p w14:paraId="4D4C2903">
      <w:pPr>
        <w:pStyle w:val="17"/>
      </w:pPr>
      <w:r>
        <w:rPr>
          <w:rFonts w:hint="eastAsia"/>
        </w:rPr>
        <w:t>折扣，是指商品销售者以公开明示的方式在原定价格基础上给买方一定比例的价格优惠。</w:t>
      </w:r>
    </w:p>
    <w:p w14:paraId="7DCE3692">
      <w:pPr>
        <w:pStyle w:val="17"/>
      </w:pPr>
      <w:r>
        <w:rPr>
          <w:rFonts w:hint="eastAsia"/>
        </w:rPr>
        <w:t>折扣以公开明示的方式进行。</w:t>
      </w:r>
    </w:p>
    <w:p w14:paraId="6B10811D">
      <w:pPr>
        <w:pStyle w:val="17"/>
      </w:pPr>
      <w:r>
        <w:t>3.商业贿赂与佣金</w:t>
      </w:r>
    </w:p>
    <w:p w14:paraId="73361BF6">
      <w:pPr>
        <w:pStyle w:val="17"/>
      </w:pPr>
      <w:r>
        <w:rPr>
          <w:rFonts w:hint="eastAsia"/>
        </w:rPr>
        <w:t>佣金，是指在市场交易中，中间人为委托人提供中介服务而获取的报酬。</w:t>
      </w:r>
    </w:p>
    <w:p w14:paraId="7DDB91E4">
      <w:pPr>
        <w:pStyle w:val="17"/>
      </w:pPr>
      <w:r>
        <w:rPr>
          <w:rFonts w:hint="eastAsia"/>
        </w:rPr>
        <w:t>佣金也应以公开明示的方式进行。</w:t>
      </w:r>
    </w:p>
    <w:p w14:paraId="6B78DCD3">
      <w:pPr>
        <w:pStyle w:val="16"/>
      </w:pPr>
      <w:r>
        <w:rPr>
          <w:rFonts w:hint="eastAsia"/>
        </w:rPr>
        <w:t>六、不正当有奖销售行为</w:t>
      </w:r>
    </w:p>
    <w:p w14:paraId="16BC7461">
      <w:pPr>
        <w:pStyle w:val="17"/>
      </w:pPr>
      <w:r>
        <w:rPr>
          <w:rFonts w:hint="eastAsia"/>
        </w:rPr>
        <w:t>（一）有奖销售概述</w:t>
      </w:r>
    </w:p>
    <w:p w14:paraId="56C96C1A">
      <w:pPr>
        <w:pStyle w:val="17"/>
      </w:pPr>
      <w:r>
        <w:rPr>
          <w:rFonts w:hint="eastAsia"/>
          <w:highlight w:val="yellow"/>
        </w:rPr>
        <w:t>有奖销售</w:t>
      </w:r>
      <w:r>
        <w:rPr>
          <w:rFonts w:hint="eastAsia"/>
        </w:rPr>
        <w:t>：是指经营者以提供金钱、物品或者其他利益作为奖励手段推销商品或者服务的销售行为。</w:t>
      </w:r>
    </w:p>
    <w:p w14:paraId="08450A80">
      <w:pPr>
        <w:pStyle w:val="17"/>
      </w:pPr>
      <w:r>
        <w:rPr>
          <w:rFonts w:hint="eastAsia"/>
        </w:rPr>
        <w:t>包括附赠式有奖销售和抽奖式有奖销售两种基本形式。</w:t>
      </w:r>
    </w:p>
    <w:p w14:paraId="5BB076F0">
      <w:pPr>
        <w:pStyle w:val="17"/>
      </w:pPr>
      <w:r>
        <w:rPr>
          <w:rFonts w:hint="eastAsia"/>
        </w:rPr>
        <w:t>（二）有奖销售的利弊分析</w:t>
      </w:r>
    </w:p>
    <w:p w14:paraId="1BCFB5FF">
      <w:pPr>
        <w:pStyle w:val="17"/>
      </w:pPr>
      <w:r>
        <w:t>1．有奖销售的合理性</w:t>
      </w:r>
    </w:p>
    <w:p w14:paraId="0A85C531">
      <w:pPr>
        <w:pStyle w:val="17"/>
      </w:pPr>
      <w:r>
        <w:t>2．有奖销售的弊害</w:t>
      </w:r>
    </w:p>
    <w:p w14:paraId="48EA9C34">
      <w:pPr>
        <w:pStyle w:val="17"/>
      </w:pPr>
      <w:r>
        <w:rPr>
          <w:rFonts w:hint="eastAsia"/>
        </w:rPr>
        <w:t>对市场光争的負面影响</w:t>
      </w:r>
    </w:p>
    <w:p w14:paraId="6B774198">
      <w:pPr>
        <w:pStyle w:val="17"/>
      </w:pPr>
      <w:r>
        <w:rPr>
          <w:rFonts w:hint="eastAsia"/>
        </w:rPr>
        <w:t>（三）我国法律规定的不正当有奖销售行为</w:t>
      </w:r>
    </w:p>
    <w:p w14:paraId="591C41BA">
      <w:pPr>
        <w:pStyle w:val="17"/>
      </w:pPr>
      <w:r>
        <w:t>1.所设奖的种类、兑奖条件、奖金金额或者奖品等有奖销售信息不明确，影响兑奖</w:t>
      </w:r>
    </w:p>
    <w:p w14:paraId="2C1270C9">
      <w:pPr>
        <w:pStyle w:val="17"/>
      </w:pPr>
      <w:r>
        <w:t>2.采用谎称有奖或者故意让内定人员中奖的欺骗方式进行有奖销售</w:t>
      </w:r>
    </w:p>
    <w:p w14:paraId="5A7D9E4B">
      <w:pPr>
        <w:pStyle w:val="17"/>
      </w:pPr>
      <w:r>
        <w:t>3.抽奖式有奖销售，最高奖金额超过5万元</w:t>
      </w:r>
    </w:p>
    <w:p w14:paraId="202E83D5">
      <w:pPr>
        <w:pStyle w:val="16"/>
      </w:pPr>
      <w:r>
        <w:rPr>
          <w:rFonts w:hint="eastAsia"/>
        </w:rPr>
        <w:t>七、互联网不正当竞争行为</w:t>
      </w:r>
    </w:p>
    <w:p w14:paraId="33843B07">
      <w:pPr>
        <w:pStyle w:val="17"/>
      </w:pPr>
      <w:r>
        <w:rPr>
          <w:rFonts w:hint="eastAsia"/>
        </w:rPr>
        <w:t>（一）互联网不正当竞争行为的概念</w:t>
      </w:r>
    </w:p>
    <w:p w14:paraId="72D93B4E">
      <w:pPr>
        <w:pStyle w:val="17"/>
      </w:pPr>
      <w:r>
        <w:rPr>
          <w:rFonts w:hint="eastAsia"/>
          <w:color w:val="FF0000"/>
        </w:rPr>
        <w:t>互联网不正当竞争行为</w:t>
      </w:r>
      <w:r>
        <w:rPr>
          <w:rFonts w:hint="eastAsia"/>
        </w:rPr>
        <w:t>，是指在互联网领域，经营者利用技术手段，通过影响用户选择或者其他方式，实施妨碍、破坏其他经营者合法提供的网络产品或者服务正常运行的行为。</w:t>
      </w:r>
    </w:p>
    <w:p w14:paraId="12C50F48">
      <w:pPr>
        <w:pStyle w:val="17"/>
      </w:pPr>
      <w:r>
        <w:rPr>
          <w:rFonts w:hint="eastAsia"/>
        </w:rPr>
        <w:t>互联网领域中发生的不正当竞争行为，不能纳入其它传统行为范畴的，才能称为互联网不正当竞争行为。</w:t>
      </w:r>
    </w:p>
    <w:p w14:paraId="2CE7FF05">
      <w:pPr>
        <w:pStyle w:val="17"/>
      </w:pPr>
      <w:r>
        <w:rPr>
          <w:rFonts w:hint="eastAsia"/>
        </w:rPr>
        <w:t>（二）互联网不正当竞争行为的表现</w:t>
      </w:r>
    </w:p>
    <w:p w14:paraId="5B2F2FB1">
      <w:pPr>
        <w:pStyle w:val="17"/>
      </w:pPr>
      <w:r>
        <w:rPr>
          <w:rFonts w:hint="eastAsia"/>
        </w:rPr>
        <w:t>1</w:t>
      </w:r>
      <w:r>
        <w:t>.</w:t>
      </w:r>
      <w:r>
        <w:rPr>
          <w:rFonts w:hint="eastAsia"/>
        </w:rPr>
        <w:t>未经其他经营者同意，在其合法提供的网络产品或者服务中，插入链接、强制进行目标跳转。</w:t>
      </w:r>
    </w:p>
    <w:p w14:paraId="3C458114">
      <w:pPr>
        <w:pStyle w:val="17"/>
      </w:pPr>
      <w:r>
        <w:rPr>
          <w:rFonts w:hint="eastAsia"/>
        </w:rPr>
        <w:t>2</w:t>
      </w:r>
      <w:r>
        <w:t>.</w:t>
      </w:r>
      <w:r>
        <w:rPr>
          <w:rFonts w:hint="eastAsia"/>
        </w:rPr>
        <w:t>误导、欺骗、强迫用户修改、关闭、卸载其他经营者合法提供的网络产品或者服务。</w:t>
      </w:r>
    </w:p>
    <w:p w14:paraId="5175A5B2">
      <w:pPr>
        <w:pStyle w:val="17"/>
      </w:pPr>
      <w:r>
        <w:rPr>
          <w:rFonts w:hint="eastAsia"/>
        </w:rPr>
        <w:t>3</w:t>
      </w:r>
      <w:r>
        <w:t>.</w:t>
      </w:r>
      <w:r>
        <w:rPr>
          <w:rFonts w:hint="eastAsia"/>
        </w:rPr>
        <w:t>恶意对其他经营者合法提供的网络产品或者服务实施不兼容【由于市场竞争固有的损人利己（甚至损人不利己）性，</w:t>
      </w:r>
      <w:r>
        <w:rPr>
          <w:rFonts w:hint="eastAsia"/>
          <w:color w:val="FF0000"/>
        </w:rPr>
        <w:t>如何界定恶意与善意的界限是一个难题</w:t>
      </w:r>
      <w:r>
        <w:rPr>
          <w:rFonts w:hint="eastAsia"/>
        </w:rPr>
        <w:t>】。</w:t>
      </w:r>
    </w:p>
    <w:p w14:paraId="296277CE">
      <w:pPr>
        <w:pStyle w:val="17"/>
      </w:pPr>
      <w:r>
        <w:rPr>
          <w:rFonts w:hint="eastAsia"/>
        </w:rPr>
        <w:t>4</w:t>
      </w:r>
      <w:r>
        <w:t>.</w:t>
      </w:r>
      <w:r>
        <w:rPr>
          <w:rFonts w:hint="eastAsia"/>
        </w:rPr>
        <w:t>其他妨碍、破坏其他经营者合法提供的网络产品或者服务正常运行的行为。如不正当屏蔽视频广告、抓取数据等。</w:t>
      </w:r>
    </w:p>
    <w:p w14:paraId="419AE105">
      <w:pPr>
        <w:pStyle w:val="20"/>
      </w:pPr>
      <w:r>
        <w:rPr>
          <w:rFonts w:hint="eastAsia"/>
        </w:rPr>
        <w:t>第四节</w:t>
      </w:r>
      <w:r>
        <w:t xml:space="preserve"> </w:t>
      </w:r>
      <w:r>
        <w:rPr>
          <w:rFonts w:hint="eastAsia"/>
        </w:rPr>
        <w:t>反不正当竞争法的实施</w:t>
      </w:r>
    </w:p>
    <w:p w14:paraId="6DB745B8">
      <w:pPr>
        <w:pStyle w:val="16"/>
      </w:pPr>
      <w:r>
        <w:rPr>
          <w:rFonts w:hint="eastAsia"/>
        </w:rPr>
        <w:t>一、反不正当竞争的行政执法</w:t>
      </w:r>
    </w:p>
    <w:p w14:paraId="2AFA99EF">
      <w:pPr>
        <w:pStyle w:val="17"/>
      </w:pPr>
      <w:r>
        <w:rPr>
          <w:rFonts w:hint="eastAsia"/>
        </w:rPr>
        <w:t>（一）执法机构</w:t>
      </w:r>
    </w:p>
    <w:p w14:paraId="6AF0237D">
      <w:pPr>
        <w:pStyle w:val="17"/>
      </w:pPr>
      <w:r>
        <w:rPr>
          <w:rFonts w:hint="eastAsia"/>
        </w:rPr>
        <w:t>我国反不正当竞争行政执法实行的是统一执法与多头执法相结合、统一执法为主的体制。</w:t>
      </w:r>
    </w:p>
    <w:p w14:paraId="198E5F0F">
      <w:pPr>
        <w:pStyle w:val="17"/>
      </w:pPr>
      <w:r>
        <w:rPr>
          <w:rFonts w:hint="eastAsia"/>
        </w:rPr>
        <w:t>第</w:t>
      </w:r>
      <w:r>
        <w:t>4条规定：“县级以上人民政府履行工商行政管理职责的部门对不正当竞争行为进行查处；去律、行政法规规定由其他部门查处的，依照其规定。”</w:t>
      </w:r>
    </w:p>
    <w:p w14:paraId="05E1849D">
      <w:pPr>
        <w:pStyle w:val="17"/>
      </w:pPr>
      <w:r>
        <w:rPr>
          <w:rFonts w:hint="eastAsia"/>
        </w:rPr>
        <w:t>（二）执法机构的职权</w:t>
      </w:r>
    </w:p>
    <w:p w14:paraId="37A93D6C">
      <w:pPr>
        <w:pStyle w:val="17"/>
      </w:pPr>
      <w:r>
        <w:rPr>
          <w:rFonts w:hint="eastAsia"/>
        </w:rPr>
        <w:t>1</w:t>
      </w:r>
      <w:r>
        <w:t>.进入涉嫌不正当竞争行为的经营场所进行检查；</w:t>
      </w:r>
    </w:p>
    <w:p w14:paraId="72A62F86">
      <w:pPr>
        <w:pStyle w:val="17"/>
      </w:pPr>
      <w:r>
        <w:rPr>
          <w:rFonts w:hint="eastAsia"/>
        </w:rPr>
        <w:t>2</w:t>
      </w:r>
      <w:r>
        <w:t>.询问被调查的经营者、利害关系人及其他有关单位、个要求其说明有关情况或者提供与被调查行为他资料当竞争行为有关的协议、账簿、单据、文件、记录、业务函电和其他资料；</w:t>
      </w:r>
    </w:p>
    <w:p w14:paraId="6C7A18F8">
      <w:pPr>
        <w:pStyle w:val="17"/>
      </w:pPr>
      <w:r>
        <w:rPr>
          <w:rFonts w:hint="eastAsia"/>
        </w:rPr>
        <w:t>3</w:t>
      </w:r>
      <w:r>
        <w:t>.查询、复制与涉嫌不正当竞争行为有关的协议、账簿、单据、文件、记录、业务函电和其他资料；</w:t>
      </w:r>
    </w:p>
    <w:p w14:paraId="231CD483">
      <w:pPr>
        <w:pStyle w:val="17"/>
        <w:rPr>
          <w:color w:val="FF0000"/>
        </w:rPr>
      </w:pPr>
      <w:r>
        <w:rPr>
          <w:rFonts w:hint="eastAsia"/>
        </w:rPr>
        <w:t>4</w:t>
      </w:r>
      <w:r>
        <w:t>.</w:t>
      </w:r>
      <w:r>
        <w:rPr>
          <w:color w:val="FF0000"/>
        </w:rPr>
        <w:t>查封、扣押与涉嫌不正当竞争行为有关的财物；</w:t>
      </w:r>
    </w:p>
    <w:p w14:paraId="24116727">
      <w:pPr>
        <w:pStyle w:val="17"/>
      </w:pPr>
      <w:r>
        <w:rPr>
          <w:rFonts w:hint="eastAsia"/>
        </w:rPr>
        <w:t>5</w:t>
      </w:r>
      <w:r>
        <w:t>.查询涉嫌不正当竞争行为的经营者的银行账户。</w:t>
      </w:r>
    </w:p>
    <w:p w14:paraId="4AAF1A89">
      <w:pPr>
        <w:pStyle w:val="16"/>
      </w:pPr>
      <w:r>
        <w:rPr>
          <w:rFonts w:hint="eastAsia"/>
        </w:rPr>
        <w:t>二、反不正当竞争民事诉讼</w:t>
      </w:r>
    </w:p>
    <w:p w14:paraId="3A99CBAB">
      <w:pPr>
        <w:pStyle w:val="17"/>
      </w:pPr>
      <w:r>
        <w:rPr>
          <w:rFonts w:hint="eastAsia"/>
        </w:rPr>
        <w:t>（一）诉讼主体</w:t>
      </w:r>
    </w:p>
    <w:p w14:paraId="3927270E">
      <w:pPr>
        <w:pStyle w:val="17"/>
      </w:pPr>
      <w:r>
        <w:rPr>
          <w:rFonts w:hint="eastAsia"/>
        </w:rPr>
        <w:t>第</w:t>
      </w:r>
      <w:r>
        <w:t>17条：经营者的合法权益受到不正当竞争行为损害的，可以向法院提起诉讼。</w:t>
      </w:r>
    </w:p>
    <w:p w14:paraId="2E1205F3">
      <w:pPr>
        <w:pStyle w:val="17"/>
      </w:pPr>
      <w:r>
        <w:rPr>
          <w:rFonts w:hint="eastAsia"/>
        </w:rPr>
        <w:t>那么，受到不正当行为侵害的消费者可否提起诉讼：可以，但不一定以反不正当竞争法提起诉讼。</w:t>
      </w:r>
    </w:p>
    <w:p w14:paraId="047B0828">
      <w:pPr>
        <w:pStyle w:val="17"/>
      </w:pPr>
      <w:r>
        <w:rPr>
          <w:rFonts w:hint="eastAsia"/>
        </w:rPr>
        <w:t>（二）赔偿数额</w:t>
      </w:r>
    </w:p>
    <w:p w14:paraId="7EF4A7F1">
      <w:pPr>
        <w:pStyle w:val="17"/>
      </w:pPr>
      <w:r>
        <w:t>1.法定赔偿</w:t>
      </w:r>
    </w:p>
    <w:p w14:paraId="0ADBB859">
      <w:pPr>
        <w:pStyle w:val="17"/>
      </w:pPr>
      <w:r>
        <w:rPr>
          <w:rFonts w:hint="eastAsia"/>
        </w:rPr>
        <w:t>因不正当竞争行为受到损害的经营者的赔偿数照其因被侵权所受到的实际损失确定；实际新，按照侵权人因清侵权所获利益的确定。偿数额还应当包括经营者为制止侵权行为所支付的合理开支。</w:t>
      </w:r>
    </w:p>
    <w:p w14:paraId="2A3BE21C">
      <w:pPr>
        <w:pStyle w:val="17"/>
        <w:rPr>
          <w:color w:val="FF0000"/>
        </w:rPr>
      </w:pPr>
      <w:r>
        <w:rPr>
          <w:rFonts w:hint="eastAsia"/>
          <w:color w:val="FF0000"/>
        </w:rPr>
        <w:t>其中，恶意实施侵犯商业秘密行为，情节严重的，可以在按照上述方法确定数额的一倍以上五倍以下确定赔偿数额。</w:t>
      </w:r>
    </w:p>
    <w:p w14:paraId="565E135A">
      <w:pPr>
        <w:pStyle w:val="17"/>
      </w:pPr>
      <w:r>
        <w:t>2.酌定赔偿</w:t>
      </w:r>
    </w:p>
    <w:p w14:paraId="721952F6">
      <w:pPr>
        <w:pStyle w:val="17"/>
      </w:pPr>
      <w:r>
        <w:rPr>
          <w:rFonts w:hint="eastAsia"/>
        </w:rPr>
        <w:t>经营者实施商业混淆行为、侵犯商业秘密行为，权利人因被侵权所受到的实际损失、侵权人因侵权所获得的利益难以确定的，由人民法院根据侵权行为的情节判决给予权利人五百万元以下的赔偿。</w:t>
      </w:r>
    </w:p>
    <w:p w14:paraId="50909D74">
      <w:pPr>
        <w:pStyle w:val="23"/>
      </w:pPr>
      <w:r>
        <w:rPr>
          <w:rFonts w:hint="eastAsia"/>
        </w:rPr>
        <w:t>第八章 消费者权益保护法</w:t>
      </w:r>
    </w:p>
    <w:p w14:paraId="56F54F2B">
      <w:pPr>
        <w:pStyle w:val="20"/>
      </w:pPr>
      <w:r>
        <w:rPr>
          <w:rFonts w:hint="eastAsia"/>
        </w:rPr>
        <w:t>第一节 消费者权益保护法概述</w:t>
      </w:r>
    </w:p>
    <w:p w14:paraId="1BEB1145">
      <w:pPr>
        <w:pStyle w:val="16"/>
      </w:pPr>
      <w:r>
        <w:rPr>
          <w:rFonts w:hint="eastAsia"/>
        </w:rPr>
        <w:t>一、消费者界定</w:t>
      </w:r>
    </w:p>
    <w:p w14:paraId="24024615">
      <w:pPr>
        <w:pStyle w:val="17"/>
      </w:pPr>
      <w:r>
        <w:rPr>
          <w:rFonts w:hint="eastAsia"/>
        </w:rPr>
        <w:t>按《消费者权益保护法》的规定，消费者是指为生活消费需要购买、使用商品或接受服务的人。</w:t>
      </w:r>
    </w:p>
    <w:p w14:paraId="06474815">
      <w:pPr>
        <w:pStyle w:val="17"/>
      </w:pPr>
      <w:r>
        <w:rPr>
          <w:rFonts w:hint="eastAsia"/>
        </w:rPr>
        <w:t>界定消费者的范围要注意把握以下几个方面的要点：</w:t>
      </w:r>
    </w:p>
    <w:p w14:paraId="77A506CC">
      <w:pPr>
        <w:pStyle w:val="17"/>
      </w:pPr>
      <w:r>
        <w:rPr>
          <w:rFonts w:hint="eastAsia"/>
        </w:rPr>
        <w:t>消费主体：自然人属性，不是单位社会组织，原因是他们不一定处于弱势地位</w:t>
      </w:r>
    </w:p>
    <w:p w14:paraId="1102B0A8">
      <w:pPr>
        <w:pStyle w:val="17"/>
      </w:pPr>
      <w:r>
        <w:rPr>
          <w:rFonts w:hint="eastAsia"/>
        </w:rPr>
        <w:t>消费类型：生活消费</w:t>
      </w:r>
    </w:p>
    <w:p w14:paraId="2F3FC9EA">
      <w:pPr>
        <w:pStyle w:val="17"/>
      </w:pPr>
      <w:r>
        <w:rPr>
          <w:rFonts w:hint="eastAsia"/>
        </w:rPr>
        <w:t>消费客体：商品或服务</w:t>
      </w:r>
    </w:p>
    <w:p w14:paraId="3D31E848">
      <w:pPr>
        <w:pStyle w:val="17"/>
      </w:pPr>
      <w:r>
        <w:rPr>
          <w:rFonts w:hint="eastAsia"/>
        </w:rPr>
        <w:t>知假买家：消费者不确定，但是普遍思路是职业打假食品药品支持</w:t>
      </w:r>
    </w:p>
    <w:p w14:paraId="3EA8D691">
      <w:pPr>
        <w:pStyle w:val="17"/>
      </w:pPr>
    </w:p>
    <w:p w14:paraId="6E3C4C4B">
      <w:pPr>
        <w:pStyle w:val="16"/>
      </w:pPr>
      <w:r>
        <w:rPr>
          <w:rFonts w:hint="eastAsia"/>
        </w:rPr>
        <w:t>二、消费者权益保护为什么专门立法</w:t>
      </w:r>
    </w:p>
    <w:p w14:paraId="1A47CE5D">
      <w:pPr>
        <w:pStyle w:val="17"/>
      </w:pPr>
      <w:r>
        <w:rPr>
          <w:rFonts w:hint="eastAsia"/>
        </w:rPr>
        <w:t>消费者与经营者之间发生纠纷，本质上是一个民事问题（合同关系），可以适用民法的有关规定。</w:t>
      </w:r>
    </w:p>
    <w:p w14:paraId="4FC475AA">
      <w:pPr>
        <w:pStyle w:val="17"/>
      </w:pPr>
      <w:r>
        <w:rPr>
          <w:rFonts w:hint="eastAsia"/>
        </w:rPr>
        <w:t>为什么还要专门立法呢？</w:t>
      </w:r>
    </w:p>
    <w:p w14:paraId="3EE2D738">
      <w:pPr>
        <w:pStyle w:val="17"/>
      </w:pPr>
      <w:r>
        <w:rPr>
          <w:rFonts w:hint="eastAsia"/>
        </w:rPr>
        <w:t>弱势一方需要特别保护，民法调整的平等关系只是形式上的平等，认为不管从事任何名商事关系都是平等的，但是消协在经营者与消费者之间看见经营者在财力、谈判力等处于弱势，经济法追求实质平等，在民法基础上对弱势一方进行倾斜保护，不能放在民法中。</w:t>
      </w:r>
    </w:p>
    <w:p w14:paraId="1F675EBB">
      <w:pPr>
        <w:pStyle w:val="16"/>
      </w:pPr>
      <w:r>
        <w:rPr>
          <w:rFonts w:hint="eastAsia"/>
        </w:rPr>
        <w:t>三、消费者权益保护法的特点</w:t>
      </w:r>
    </w:p>
    <w:p w14:paraId="5BA9E82D">
      <w:pPr>
        <w:pStyle w:val="17"/>
      </w:pPr>
      <w:r>
        <w:t>1.对象的特定性</w:t>
      </w:r>
      <w:r>
        <w:rPr>
          <w:rFonts w:hint="eastAsia"/>
        </w:rPr>
        <w:t>：对消费者这一特定社会群体进行保护</w:t>
      </w:r>
    </w:p>
    <w:p w14:paraId="203CE1B0">
      <w:pPr>
        <w:pStyle w:val="17"/>
        <w:rPr>
          <w:sz w:val="15"/>
          <w:szCs w:val="16"/>
        </w:rPr>
      </w:pPr>
      <w:r>
        <w:rPr>
          <w:rFonts w:hint="eastAsia"/>
          <w:sz w:val="15"/>
          <w:szCs w:val="16"/>
        </w:rPr>
        <w:t>它调整的社会关系是在保护消费者过程中所发生的经济关系，具体包括两类社会关系：一是消费关系，即消费者与经营者之间在购买商品或接受服务过程中所发生的经济关系，这是消费者保护法调整的主要社会关系；二是与消费关系相关关系，或称消费辅助关系，是指与消费关系存在密切联系的社会关系，包括国家与经营者、消费者之间的管理、保护关系，国家与消费者保护团体、消费者保护团体与经营者之间的关系等。这些关系不属于消费关系，但与消费关系存在密切联系，是国家干预消费关系过程中发生的社会关系，也属于消费者保护法的调整对象。</w:t>
      </w:r>
    </w:p>
    <w:p w14:paraId="5AAAE086">
      <w:pPr>
        <w:pStyle w:val="17"/>
      </w:pPr>
      <w:r>
        <w:t>2.权利义务配置的倾斜性</w:t>
      </w:r>
      <w:r>
        <w:rPr>
          <w:rFonts w:hint="eastAsia"/>
        </w:rPr>
        <w:t>：特别规定消费者享有的权利，对经营者规定义务</w:t>
      </w:r>
    </w:p>
    <w:p w14:paraId="6874485F">
      <w:pPr>
        <w:pStyle w:val="17"/>
      </w:pPr>
      <w:r>
        <w:t>3.规范的强制性</w:t>
      </w:r>
      <w:r>
        <w:rPr>
          <w:rFonts w:hint="eastAsia"/>
        </w:rPr>
        <w:t xml:space="preserve">：对经营者的义务作出较多规定，并规定相应责任（包括行政责任），较多为强制性规范，引入国家干预。 </w:t>
      </w:r>
    </w:p>
    <w:p w14:paraId="50096098">
      <w:pPr>
        <w:pStyle w:val="20"/>
      </w:pPr>
      <w:r>
        <w:rPr>
          <w:rFonts w:hint="eastAsia"/>
        </w:rPr>
        <w:t>第二节 消费者的权利与经营者的义务</w:t>
      </w:r>
    </w:p>
    <w:p w14:paraId="12CB7945">
      <w:pPr>
        <w:pStyle w:val="17"/>
      </w:pPr>
      <w:r>
        <w:rPr>
          <w:rFonts w:hint="eastAsia"/>
        </w:rPr>
        <w:t>经营者义务是为了更好保障消费者权利而设立的</w:t>
      </w:r>
    </w:p>
    <w:p w14:paraId="22F7FB93">
      <w:pPr>
        <w:pStyle w:val="16"/>
      </w:pPr>
      <w:r>
        <w:rPr>
          <w:rFonts w:hint="eastAsia"/>
        </w:rPr>
        <w:t>一、消费者基本权力</w:t>
      </w:r>
    </w:p>
    <w:p w14:paraId="1E7AF006">
      <w:pPr>
        <w:pStyle w:val="17"/>
      </w:pPr>
      <w:r>
        <w:rPr>
          <w:rFonts w:hint="eastAsia"/>
        </w:rPr>
        <w:t>（一）</w:t>
      </w:r>
      <w:r>
        <w:t>保障安全权</w:t>
      </w:r>
    </w:p>
    <w:p w14:paraId="6D56E3CE">
      <w:pPr>
        <w:pStyle w:val="17"/>
      </w:pPr>
      <w:r>
        <w:rPr>
          <w:rFonts w:hint="eastAsia"/>
          <w:color w:val="FF0000"/>
        </w:rPr>
        <w:t>保障安全权</w:t>
      </w:r>
      <w:r>
        <w:rPr>
          <w:rFonts w:hint="eastAsia"/>
        </w:rPr>
        <w:t>：是指消费者在购买、使用商品或接受服务时所享有的保障其</w:t>
      </w:r>
      <w:r>
        <w:rPr>
          <w:rFonts w:hint="eastAsia"/>
          <w:color w:val="FF0000"/>
        </w:rPr>
        <w:t>人身、财产</w:t>
      </w:r>
      <w:r>
        <w:rPr>
          <w:rFonts w:hint="eastAsia"/>
        </w:rPr>
        <w:t>安全不受损害的权利。是消费者</w:t>
      </w:r>
      <w:r>
        <w:rPr>
          <w:rFonts w:hint="eastAsia"/>
          <w:color w:val="FF0000"/>
        </w:rPr>
        <w:t>最基本</w:t>
      </w:r>
      <w:r>
        <w:rPr>
          <w:rFonts w:hint="eastAsia"/>
        </w:rPr>
        <w:t>的权利</w:t>
      </w:r>
    </w:p>
    <w:p w14:paraId="396E3692">
      <w:pPr>
        <w:pStyle w:val="17"/>
      </w:pPr>
      <w:r>
        <w:rPr>
          <w:rFonts w:hint="eastAsia"/>
        </w:rPr>
        <w:t>1</w:t>
      </w:r>
      <w:r>
        <w:t>.</w:t>
      </w:r>
      <w:r>
        <w:rPr>
          <w:rFonts w:hint="eastAsia"/>
        </w:rPr>
        <w:t>产品侵权：产品缺陷，危害消费者</w:t>
      </w:r>
      <w:r>
        <w:rPr>
          <w:rFonts w:hint="eastAsia"/>
          <w:color w:val="FF0000"/>
        </w:rPr>
        <w:t>人身（健康不受损害、生命安全保障）、财产</w:t>
      </w:r>
      <w:r>
        <w:rPr>
          <w:rFonts w:hint="eastAsia"/>
        </w:rPr>
        <w:t>安全</w:t>
      </w:r>
    </w:p>
    <w:p w14:paraId="543045B2">
      <w:pPr>
        <w:pStyle w:val="17"/>
      </w:pPr>
      <w:r>
        <w:rPr>
          <w:rFonts w:hint="eastAsia"/>
        </w:rPr>
        <w:t>（1）设计缺陷：波音飞机的设计问题，家具不合理设置导致小孩死亡</w:t>
      </w:r>
    </w:p>
    <w:p w14:paraId="5AEEA284">
      <w:pPr>
        <w:pStyle w:val="17"/>
      </w:pPr>
      <w:r>
        <w:rPr>
          <w:rFonts w:hint="eastAsia"/>
        </w:rPr>
        <w:t>（2）制造缺陷：制造过程中间出现问题，使用的材料有问题</w:t>
      </w:r>
    </w:p>
    <w:p w14:paraId="0FDD8E87">
      <w:pPr>
        <w:pStyle w:val="17"/>
      </w:pPr>
      <w:r>
        <w:rPr>
          <w:rFonts w:hint="eastAsia"/>
        </w:rPr>
        <w:t>（3）警示缺陷：危险产品应该在产品上由警告标志使用说明等</w:t>
      </w:r>
    </w:p>
    <w:p w14:paraId="41B18C16">
      <w:pPr>
        <w:pStyle w:val="17"/>
      </w:pPr>
      <w:r>
        <w:rPr>
          <w:rFonts w:hint="eastAsia"/>
        </w:rPr>
        <w:t>2</w:t>
      </w:r>
      <w:r>
        <w:t>.</w:t>
      </w:r>
      <w:r>
        <w:rPr>
          <w:rFonts w:hint="eastAsia"/>
        </w:rPr>
        <w:t>服务侵权：如餐馆都地板特别光滑（油渍），但是也有可能是第三方原因，如宾馆被盗</w:t>
      </w:r>
    </w:p>
    <w:p w14:paraId="535806ED">
      <w:pPr>
        <w:pStyle w:val="17"/>
      </w:pPr>
      <w:r>
        <w:rPr>
          <w:rFonts w:hint="eastAsia"/>
        </w:rPr>
        <w:t>（二）</w:t>
      </w:r>
      <w:r>
        <w:t>知情权</w:t>
      </w:r>
    </w:p>
    <w:p w14:paraId="730E9141">
      <w:pPr>
        <w:pStyle w:val="17"/>
      </w:pPr>
      <w:r>
        <w:rPr>
          <w:rFonts w:hint="eastAsia"/>
        </w:rPr>
        <w:t>1</w:t>
      </w:r>
      <w:r>
        <w:t>.</w:t>
      </w:r>
      <w:r>
        <w:rPr>
          <w:rFonts w:hint="eastAsia"/>
        </w:rPr>
        <w:t>知情权，是指消费者享有的知悉其购买、使用的商品或接受的服务的真实情况的权利。</w:t>
      </w:r>
    </w:p>
    <w:p w14:paraId="10E75EAE">
      <w:pPr>
        <w:pStyle w:val="17"/>
      </w:pPr>
      <w:r>
        <w:rPr>
          <w:rFonts w:hint="eastAsia"/>
        </w:rPr>
        <w:t>2</w:t>
      </w:r>
      <w:r>
        <w:t>.</w:t>
      </w:r>
      <w:r>
        <w:rPr>
          <w:rFonts w:hint="eastAsia"/>
        </w:rPr>
        <w:t xml:space="preserve"> 消费者信息获取权具有两方面的基本内涵：</w:t>
      </w:r>
    </w:p>
    <w:p w14:paraId="1727FAA0">
      <w:pPr>
        <w:pStyle w:val="17"/>
      </w:pPr>
      <w:r>
        <w:rPr>
          <w:rFonts w:hint="eastAsia"/>
        </w:rPr>
        <w:t>（1）消费者有权了解商品和服务的真实情况；</w:t>
      </w:r>
    </w:p>
    <w:p w14:paraId="73C6958D">
      <w:pPr>
        <w:pStyle w:val="17"/>
      </w:pPr>
      <w:r>
        <w:rPr>
          <w:rFonts w:hint="eastAsia"/>
        </w:rPr>
        <w:t>（2）有权充分获取其购买的商品或服务的相关信息。</w:t>
      </w:r>
    </w:p>
    <w:p w14:paraId="246442BA">
      <w:pPr>
        <w:pStyle w:val="17"/>
      </w:pPr>
      <w:r>
        <w:rPr>
          <w:rFonts w:hint="eastAsia"/>
        </w:rPr>
        <w:t>3</w:t>
      </w:r>
      <w:r>
        <w:t>.</w:t>
      </w:r>
      <w:r>
        <w:rPr>
          <w:rFonts w:hint="eastAsia"/>
        </w:rPr>
        <w:t>经营者欺诈消费者和消费者知情权受损可以划等号吗：现在不能，经营者侵害知情权有一般和严重，欺诈属于严重。欺诈应该会影响到消费者的决策，重大问题上欺骗。</w:t>
      </w:r>
    </w:p>
    <w:p w14:paraId="3560A0D4">
      <w:pPr>
        <w:pStyle w:val="17"/>
      </w:pPr>
      <w:r>
        <w:rPr>
          <w:rFonts w:hint="eastAsia"/>
        </w:rPr>
        <w:t>（三）</w:t>
      </w:r>
      <w:r>
        <w:t>自主选择权</w:t>
      </w:r>
    </w:p>
    <w:p w14:paraId="5706B4E3">
      <w:pPr>
        <w:pStyle w:val="17"/>
      </w:pPr>
      <w:r>
        <w:rPr>
          <w:rFonts w:hint="eastAsia"/>
        </w:rPr>
        <w:t>1</w:t>
      </w:r>
      <w:r>
        <w:t>.</w:t>
      </w:r>
      <w:r>
        <w:rPr>
          <w:rFonts w:hint="eastAsia"/>
        </w:rPr>
        <w:t>自主选择权，是指消费者享有根据自己的意愿自主选择商品或服务的权利。</w:t>
      </w:r>
    </w:p>
    <w:p w14:paraId="37565A6E">
      <w:pPr>
        <w:pStyle w:val="17"/>
      </w:pPr>
      <w:r>
        <w:rPr>
          <w:rFonts w:hint="eastAsia"/>
        </w:rPr>
        <w:t>2</w:t>
      </w:r>
      <w:r>
        <w:t>.</w:t>
      </w:r>
      <w:r>
        <w:rPr>
          <w:rFonts w:hint="eastAsia"/>
        </w:rPr>
        <w:t>内容：一是自主选择经营者；二是自主选商品品种和服务方式；三是自主决定购买或不购买商品、接受或不接受一项服务；四是在自主选择商品或服务时有权进行比较、借鉴和挑选。</w:t>
      </w:r>
    </w:p>
    <w:p w14:paraId="06D8125E">
      <w:pPr>
        <w:pStyle w:val="17"/>
      </w:pPr>
      <w:r>
        <w:rPr>
          <w:rFonts w:hint="eastAsia"/>
        </w:rPr>
        <w:t>3</w:t>
      </w:r>
      <w:r>
        <w:t>.</w:t>
      </w:r>
      <w:r>
        <w:rPr>
          <w:rFonts w:hint="eastAsia"/>
        </w:rPr>
        <w:t>托可以认为是精神上强迫，互联网上如订酒店捆绑租车服务也侵犯了。</w:t>
      </w:r>
    </w:p>
    <w:p w14:paraId="2A4562E9">
      <w:pPr>
        <w:pStyle w:val="17"/>
      </w:pPr>
      <w:r>
        <w:rPr>
          <w:rFonts w:hint="eastAsia"/>
        </w:rPr>
        <w:t>（四）</w:t>
      </w:r>
      <w:r>
        <w:t>公平交易权</w:t>
      </w:r>
    </w:p>
    <w:p w14:paraId="42F0586A">
      <w:pPr>
        <w:pStyle w:val="17"/>
      </w:pPr>
      <w:r>
        <w:rPr>
          <w:rFonts w:hint="eastAsia"/>
        </w:rPr>
        <w:t>1</w:t>
      </w:r>
      <w:r>
        <w:t>.</w:t>
      </w:r>
      <w:r>
        <w:rPr>
          <w:rFonts w:hint="eastAsia"/>
        </w:rPr>
        <w:t>公平交易权，是指消费者在购买商品或接受服务时所享有的获得</w:t>
      </w:r>
      <w:r>
        <w:rPr>
          <w:rFonts w:hint="eastAsia"/>
          <w:color w:val="FF0000"/>
        </w:rPr>
        <w:t>质量保障和价格合理、计量正确</w:t>
      </w:r>
      <w:r>
        <w:rPr>
          <w:rFonts w:hint="eastAsia"/>
        </w:rPr>
        <w:t>等公平交易条件的权利。</w:t>
      </w:r>
    </w:p>
    <w:p w14:paraId="197CB732">
      <w:pPr>
        <w:pStyle w:val="17"/>
      </w:pPr>
      <w:r>
        <w:rPr>
          <w:rFonts w:hint="eastAsia"/>
        </w:rPr>
        <w:t>2</w:t>
      </w:r>
      <w:r>
        <w:t>.</w:t>
      </w:r>
      <w:r>
        <w:rPr>
          <w:rFonts w:hint="eastAsia"/>
        </w:rPr>
        <w:t>付出相应报酬获得的产品与服务完全不对等</w:t>
      </w:r>
    </w:p>
    <w:p w14:paraId="608CC716">
      <w:pPr>
        <w:pStyle w:val="17"/>
      </w:pPr>
      <w:r>
        <w:rPr>
          <w:rFonts w:hint="eastAsia"/>
        </w:rPr>
        <w:t>3</w:t>
      </w:r>
      <w:r>
        <w:t>.</w:t>
      </w:r>
      <w:r>
        <w:rPr>
          <w:rFonts w:hint="eastAsia"/>
        </w:rPr>
        <w:t xml:space="preserve">消费者有权拒绝经营者强制交易行为（自主交易是公平交易的前提） </w:t>
      </w:r>
    </w:p>
    <w:p w14:paraId="13BE939A">
      <w:pPr>
        <w:pStyle w:val="17"/>
      </w:pPr>
      <w:r>
        <w:rPr>
          <w:rFonts w:hint="eastAsia"/>
        </w:rPr>
        <w:t>（五）</w:t>
      </w:r>
      <w:r>
        <w:t>依法求偿权</w:t>
      </w:r>
    </w:p>
    <w:p w14:paraId="1131310C">
      <w:pPr>
        <w:pStyle w:val="17"/>
      </w:pPr>
      <w:r>
        <w:rPr>
          <w:rFonts w:hint="eastAsia"/>
        </w:rPr>
        <w:t>依法求偿权，是指消费者在因购买、使用商品或接受服务而受到人身、财产损害时，依法享有的要求获得赔偿的权利。</w:t>
      </w:r>
    </w:p>
    <w:p w14:paraId="27335262">
      <w:pPr>
        <w:pStyle w:val="17"/>
      </w:pPr>
      <w:r>
        <w:rPr>
          <w:rFonts w:hint="eastAsia"/>
        </w:rPr>
        <w:t>（六）</w:t>
      </w:r>
      <w:r>
        <w:t>反悔权（无理由退货）</w:t>
      </w:r>
    </w:p>
    <w:p w14:paraId="76EC35D7">
      <w:pPr>
        <w:pStyle w:val="17"/>
      </w:pPr>
      <w:r>
        <w:rPr>
          <w:rFonts w:hint="eastAsia"/>
          <w:color w:val="FF0000"/>
        </w:rPr>
        <w:t>1</w:t>
      </w:r>
      <w:r>
        <w:rPr>
          <w:color w:val="FF0000"/>
        </w:rPr>
        <w:t>.</w:t>
      </w:r>
      <w:r>
        <w:rPr>
          <w:rFonts w:hint="eastAsia"/>
          <w:color w:val="FF0000"/>
        </w:rPr>
        <w:t>消费者的反悔权</w:t>
      </w:r>
      <w:r>
        <w:rPr>
          <w:rFonts w:hint="eastAsia"/>
        </w:rPr>
        <w:t>，是指在商品买卖中，在一个确定的期间内无须说明任何理由，消费者可以单方面解除合同，无条件退还所购商品的权利。</w:t>
      </w:r>
    </w:p>
    <w:p w14:paraId="5EDA7ACE">
      <w:pPr>
        <w:pStyle w:val="17"/>
      </w:pPr>
      <w:r>
        <w:rPr>
          <w:rFonts w:hint="eastAsia"/>
        </w:rPr>
        <w:t>2</w:t>
      </w:r>
      <w:r>
        <w:t>.</w:t>
      </w:r>
      <w:r>
        <w:rPr>
          <w:rFonts w:hint="eastAsia"/>
        </w:rPr>
        <w:t>目前仅规定经营者采用网络、电视、电话、邮购等方式销售商品，消费者有权自收到商品之日起七日内退货，且无需说明理由（定作商品、鲜活商品、数字化商品、报刊等除外）。</w:t>
      </w:r>
    </w:p>
    <w:p w14:paraId="7EA61ADB">
      <w:pPr>
        <w:pStyle w:val="17"/>
      </w:pPr>
      <w:r>
        <w:rPr>
          <w:rFonts w:hint="eastAsia"/>
        </w:rPr>
        <w:t>3</w:t>
      </w:r>
      <w:r>
        <w:t>.</w:t>
      </w:r>
      <w:r>
        <w:rPr>
          <w:rFonts w:hint="eastAsia"/>
        </w:rPr>
        <w:t>原因是不能将货物所有了解</w:t>
      </w:r>
    </w:p>
    <w:p w14:paraId="45614496">
      <w:pPr>
        <w:pStyle w:val="17"/>
      </w:pPr>
      <w:r>
        <w:rPr>
          <w:rFonts w:hint="eastAsia"/>
        </w:rPr>
        <w:t>4</w:t>
      </w:r>
      <w:r>
        <w:t>.</w:t>
      </w:r>
      <w:r>
        <w:rPr>
          <w:rFonts w:hint="eastAsia"/>
        </w:rPr>
        <w:t>反悔权有一定限制</w:t>
      </w:r>
    </w:p>
    <w:p w14:paraId="3F91003D">
      <w:pPr>
        <w:pStyle w:val="17"/>
      </w:pPr>
      <w:r>
        <w:rPr>
          <w:rFonts w:hint="eastAsia"/>
        </w:rPr>
        <w:t>（七）</w:t>
      </w:r>
      <w:r>
        <w:t>依法结社权</w:t>
      </w:r>
    </w:p>
    <w:p w14:paraId="38C30485">
      <w:pPr>
        <w:pStyle w:val="17"/>
      </w:pPr>
      <w:r>
        <w:rPr>
          <w:rFonts w:hint="eastAsia"/>
        </w:rPr>
        <w:t>依法结社权，是指消费者享有的依法成立维护自身合法权益的社会团体的权利。</w:t>
      </w:r>
    </w:p>
    <w:p w14:paraId="2C912C6C">
      <w:pPr>
        <w:pStyle w:val="17"/>
      </w:pPr>
      <w:r>
        <w:rPr>
          <w:rFonts w:hint="eastAsia"/>
        </w:rPr>
        <w:t>（八）</w:t>
      </w:r>
      <w:r>
        <w:t>获取知识权</w:t>
      </w:r>
    </w:p>
    <w:p w14:paraId="5861F75C">
      <w:pPr>
        <w:pStyle w:val="17"/>
      </w:pPr>
      <w:r>
        <w:rPr>
          <w:rFonts w:hint="eastAsia"/>
        </w:rPr>
        <w:t>获取知识权，是指消费者享有的获取消费和消费者权益保护方面知识的权利。</w:t>
      </w:r>
    </w:p>
    <w:p w14:paraId="415B733E">
      <w:pPr>
        <w:pStyle w:val="17"/>
      </w:pPr>
      <w:r>
        <w:rPr>
          <w:rFonts w:hint="eastAsia"/>
        </w:rPr>
        <w:t>（九）</w:t>
      </w:r>
      <w:r>
        <w:t>获得尊重权</w:t>
      </w:r>
    </w:p>
    <w:p w14:paraId="6C60DDCC">
      <w:pPr>
        <w:pStyle w:val="17"/>
      </w:pPr>
      <w:r>
        <w:rPr>
          <w:rFonts w:hint="eastAsia"/>
        </w:rPr>
        <w:t>获得尊重权，是指消费者在购买、使用商品或接受服务时所享有的人格尊严、民族风俗习惯得到尊重的权利。</w:t>
      </w:r>
    </w:p>
    <w:p w14:paraId="5B29D7DD">
      <w:pPr>
        <w:pStyle w:val="17"/>
      </w:pPr>
      <w:r>
        <w:rPr>
          <w:rFonts w:hint="eastAsia"/>
        </w:rPr>
        <w:t>（十）</w:t>
      </w:r>
      <w:r>
        <w:t>监督批评权</w:t>
      </w:r>
    </w:p>
    <w:p w14:paraId="6F4B23C1">
      <w:pPr>
        <w:pStyle w:val="17"/>
      </w:pPr>
      <w:r>
        <w:rPr>
          <w:rFonts w:hint="eastAsia"/>
        </w:rPr>
        <w:t>监督批评权，是指消费者享有的对商品和服务以及保护消费者权益工作进行监督的权利。</w:t>
      </w:r>
    </w:p>
    <w:p w14:paraId="30A7A796">
      <w:pPr>
        <w:pStyle w:val="16"/>
      </w:pPr>
      <w:r>
        <w:rPr>
          <w:rFonts w:hint="eastAsia"/>
        </w:rPr>
        <w:t>二、经营者的义务（法定义务）（向消费者承担义务，让消费者实现权利）</w:t>
      </w:r>
    </w:p>
    <w:p w14:paraId="2AD504BA">
      <w:pPr>
        <w:pStyle w:val="17"/>
      </w:pPr>
      <w:r>
        <w:rPr>
          <w:rFonts w:hint="eastAsia"/>
        </w:rPr>
        <w:t>1</w:t>
      </w:r>
      <w:r>
        <w:t>.依法定或约定履行义务</w:t>
      </w:r>
      <w:r>
        <w:rPr>
          <w:rFonts w:hint="eastAsia"/>
        </w:rPr>
        <w:t>：约定加重经营者义务可以，但是加重消费者义务不可以</w:t>
      </w:r>
    </w:p>
    <w:p w14:paraId="4923283D">
      <w:pPr>
        <w:pStyle w:val="17"/>
      </w:pPr>
      <w:r>
        <w:t>2.听取意见和接受监督</w:t>
      </w:r>
    </w:p>
    <w:p w14:paraId="64CB8FBD">
      <w:pPr>
        <w:pStyle w:val="17"/>
      </w:pPr>
      <w:r>
        <w:rPr>
          <w:rFonts w:hint="eastAsia"/>
        </w:rPr>
        <w:t>3</w:t>
      </w:r>
      <w:r>
        <w:t>.保障消费者人身和财产安全</w:t>
      </w:r>
      <w:r>
        <w:rPr>
          <w:rFonts w:hint="eastAsia"/>
        </w:rPr>
        <w:t>：向社会承担义务（不特定当事人），还有行政处罚</w:t>
      </w:r>
    </w:p>
    <w:p w14:paraId="70562EDB">
      <w:pPr>
        <w:pStyle w:val="17"/>
        <w:rPr>
          <w:sz w:val="18"/>
          <w:szCs w:val="20"/>
        </w:rPr>
      </w:pPr>
      <w:r>
        <w:rPr>
          <w:rFonts w:hint="eastAsia"/>
          <w:sz w:val="18"/>
          <w:szCs w:val="20"/>
        </w:rPr>
        <w:t>经营者应当保证其提供的商品或者服务符合保障人身、财产安全的要求。对可能危及人身、财产安全的商品和服务，应当向消费者作出真实的说明和明确的警示，并说明和标明正确使用商品或者接受服务的方法以及防止危害发生的方法。宾馆、商场、餐馆、银行、机场、车站、港口、影剧院等经营场所的经营者，应当对消费者尽到安全保障义务。</w:t>
      </w:r>
    </w:p>
    <w:p w14:paraId="355088A9">
      <w:pPr>
        <w:pStyle w:val="17"/>
      </w:pPr>
      <w:r>
        <w:rPr>
          <w:rFonts w:hint="eastAsia"/>
        </w:rPr>
        <w:t>4</w:t>
      </w:r>
      <w:r>
        <w:t>.及时召回缺陷产品</w:t>
      </w:r>
    </w:p>
    <w:p w14:paraId="6D979408">
      <w:pPr>
        <w:pStyle w:val="17"/>
        <w:rPr>
          <w:sz w:val="18"/>
          <w:szCs w:val="20"/>
        </w:rPr>
      </w:pPr>
      <w:r>
        <w:rPr>
          <w:rFonts w:hint="eastAsia"/>
          <w:sz w:val="18"/>
          <w:szCs w:val="20"/>
        </w:rPr>
        <w:t>经营者发现其提供的商品或者服务存在缺陷，有危及人身、财产安全危险的，应当立即向有关行政部门报告和告知消费者，并采取停止销售、警示、召回、无害化处理、销毁、停止生产或者服务等措施。</w:t>
      </w:r>
    </w:p>
    <w:p w14:paraId="6B16F289">
      <w:pPr>
        <w:pStyle w:val="17"/>
      </w:pPr>
      <w:r>
        <w:t>5.提供真实信息，不作虚假或引人误解的宣传</w:t>
      </w:r>
    </w:p>
    <w:p w14:paraId="6A6366E1">
      <w:pPr>
        <w:pStyle w:val="17"/>
      </w:pPr>
      <w:r>
        <w:rPr>
          <w:rFonts w:hint="eastAsia"/>
        </w:rPr>
        <w:t>6</w:t>
      </w:r>
      <w:r>
        <w:t>.出具相应的凭证和单据</w:t>
      </w:r>
    </w:p>
    <w:p w14:paraId="026EC259">
      <w:pPr>
        <w:pStyle w:val="17"/>
      </w:pPr>
      <w:r>
        <w:t>7.提供符合要求的商品和服务</w:t>
      </w:r>
    </w:p>
    <w:p w14:paraId="6E22866E">
      <w:pPr>
        <w:pStyle w:val="17"/>
      </w:pPr>
      <w:r>
        <w:t>8.履行“三包”等义务？强制性“三包”范围：</w:t>
      </w:r>
    </w:p>
    <w:p w14:paraId="3D8C0959">
      <w:pPr>
        <w:pStyle w:val="17"/>
        <w:rPr>
          <w:sz w:val="18"/>
          <w:szCs w:val="20"/>
        </w:rPr>
      </w:pPr>
      <w:r>
        <w:rPr>
          <w:rFonts w:hint="eastAsia"/>
          <w:sz w:val="18"/>
          <w:szCs w:val="20"/>
        </w:rPr>
        <w:t>（1）实行三包的产品目录由国务院有关部门规定和调整。根据《实施三包的部分商品目录》的规定，目前有自行车、彩电、黑白电视、家用录像机、摄像机、收录机、电子琴、家用电冰箱、洗衣机、电风扇、微波炉、吸尘器、家用空调器、吸排油烟机、燃气热水器、缝纫机、钟表、摩托车、移动电话、固定电话、微型计算机等被纳入“三包”范畴。</w:t>
      </w:r>
    </w:p>
    <w:p w14:paraId="404F6E94">
      <w:pPr>
        <w:pStyle w:val="17"/>
        <w:rPr>
          <w:sz w:val="18"/>
          <w:szCs w:val="20"/>
        </w:rPr>
      </w:pPr>
      <w:r>
        <w:rPr>
          <w:rFonts w:hint="eastAsia"/>
          <w:sz w:val="18"/>
          <w:szCs w:val="20"/>
        </w:rPr>
        <w:t>（2）强制性“三包”主要时间规定：</w:t>
      </w:r>
    </w:p>
    <w:p w14:paraId="4251F609">
      <w:pPr>
        <w:pStyle w:val="17"/>
        <w:rPr>
          <w:sz w:val="18"/>
          <w:szCs w:val="20"/>
        </w:rPr>
      </w:pPr>
      <w:r>
        <w:rPr>
          <w:rFonts w:hint="eastAsia"/>
          <w:sz w:val="18"/>
          <w:szCs w:val="20"/>
        </w:rPr>
        <w:t>a）</w:t>
      </w:r>
      <w:r>
        <w:rPr>
          <w:color w:val="FF0000"/>
          <w:sz w:val="18"/>
          <w:szCs w:val="20"/>
        </w:rPr>
        <w:t>“7日”规定</w:t>
      </w:r>
      <w:r>
        <w:rPr>
          <w:sz w:val="18"/>
          <w:szCs w:val="20"/>
        </w:rPr>
        <w:t>：产品自售出之日起7日内，不符合质量要求的，消费者可以选择退货、换货或修理。</w:t>
      </w:r>
    </w:p>
    <w:p w14:paraId="5D58A20A">
      <w:pPr>
        <w:pStyle w:val="17"/>
      </w:pPr>
      <w:r>
        <w:rPr>
          <w:rFonts w:hint="eastAsia"/>
        </w:rPr>
        <w:t>与七日退货的区别：这个前提是产品质量有问题，要求退货是一个法律责任，而后者只是退货不是法律责任。</w:t>
      </w:r>
    </w:p>
    <w:p w14:paraId="2C4D539E">
      <w:pPr>
        <w:pStyle w:val="17"/>
        <w:rPr>
          <w:sz w:val="18"/>
          <w:szCs w:val="20"/>
        </w:rPr>
      </w:pPr>
      <w:r>
        <w:rPr>
          <w:rFonts w:hint="eastAsia"/>
          <w:sz w:val="18"/>
          <w:szCs w:val="20"/>
        </w:rPr>
        <w:t>b）</w:t>
      </w:r>
      <w:r>
        <w:rPr>
          <w:sz w:val="18"/>
          <w:szCs w:val="20"/>
        </w:rPr>
        <w:t>“15日”规定：产品自售出之日起15日内，不符合质量要求的，消费者可以选择换货或修理。</w:t>
      </w:r>
    </w:p>
    <w:p w14:paraId="2D8DA326">
      <w:pPr>
        <w:pStyle w:val="17"/>
        <w:rPr>
          <w:sz w:val="18"/>
          <w:szCs w:val="20"/>
        </w:rPr>
      </w:pPr>
      <w:r>
        <w:rPr>
          <w:rFonts w:hint="eastAsia"/>
          <w:sz w:val="18"/>
          <w:szCs w:val="20"/>
        </w:rPr>
        <w:t>c）</w:t>
      </w:r>
      <w:r>
        <w:rPr>
          <w:sz w:val="18"/>
          <w:szCs w:val="20"/>
        </w:rPr>
        <w:t xml:space="preserve"> “三包有效期”规定：《目录》规定了商品整机和主要部件的三包有效期。在“三包”有效期内修理两次，仍不能正常使用的产品，消费者可凭修理记录和证明，调换产品或退货。</w:t>
      </w:r>
    </w:p>
    <w:p w14:paraId="2DB8BEF9">
      <w:pPr>
        <w:pStyle w:val="17"/>
        <w:rPr>
          <w:sz w:val="18"/>
          <w:szCs w:val="20"/>
        </w:rPr>
      </w:pPr>
      <w:r>
        <w:rPr>
          <w:rFonts w:hint="eastAsia"/>
          <w:sz w:val="18"/>
          <w:szCs w:val="20"/>
        </w:rPr>
        <w:t>（</w:t>
      </w:r>
      <w:r>
        <w:rPr>
          <w:sz w:val="18"/>
          <w:szCs w:val="20"/>
        </w:rPr>
        <w:t>3</w:t>
      </w:r>
      <w:r>
        <w:rPr>
          <w:rFonts w:hint="eastAsia"/>
          <w:sz w:val="18"/>
          <w:szCs w:val="20"/>
        </w:rPr>
        <w:t>）没有特别规定“三包”的产品：</w:t>
      </w:r>
    </w:p>
    <w:p w14:paraId="23832BF4">
      <w:pPr>
        <w:pStyle w:val="17"/>
        <w:rPr>
          <w:sz w:val="18"/>
          <w:szCs w:val="20"/>
        </w:rPr>
      </w:pPr>
      <w:r>
        <w:rPr>
          <w:rFonts w:hint="eastAsia"/>
          <w:sz w:val="18"/>
          <w:szCs w:val="20"/>
        </w:rPr>
        <w:t>经营者提供的商品不符合质量要求，修理、更换、退货事项没有国家规定和当事人约定的：</w:t>
      </w:r>
    </w:p>
    <w:p w14:paraId="7A39ECC7">
      <w:pPr>
        <w:pStyle w:val="17"/>
        <w:rPr>
          <w:sz w:val="18"/>
          <w:szCs w:val="20"/>
        </w:rPr>
      </w:pPr>
      <w:r>
        <w:rPr>
          <w:rFonts w:hint="eastAsia"/>
          <w:sz w:val="18"/>
          <w:szCs w:val="20"/>
        </w:rPr>
        <w:t>消费者可以自收到商品之日起</w:t>
      </w:r>
      <w:r>
        <w:rPr>
          <w:sz w:val="18"/>
          <w:szCs w:val="20"/>
        </w:rPr>
        <w:t>7日内退货；</w:t>
      </w:r>
    </w:p>
    <w:p w14:paraId="1B3D96E4">
      <w:pPr>
        <w:pStyle w:val="17"/>
        <w:rPr>
          <w:sz w:val="18"/>
          <w:szCs w:val="20"/>
        </w:rPr>
      </w:pPr>
      <w:r>
        <w:rPr>
          <w:sz w:val="18"/>
          <w:szCs w:val="20"/>
        </w:rPr>
        <w:t>7日后符合法定解除合同条件的，消费者可以及时退货，不符合法定解除合同条件的，可以要求经营者履行更换、修理等义务。</w:t>
      </w:r>
    </w:p>
    <w:p w14:paraId="24D26167">
      <w:pPr>
        <w:pStyle w:val="17"/>
        <w:rPr>
          <w:sz w:val="21"/>
          <w:szCs w:val="22"/>
        </w:rPr>
      </w:pPr>
      <w:r>
        <w:rPr>
          <w:rFonts w:hint="eastAsia"/>
          <w:sz w:val="21"/>
          <w:szCs w:val="22"/>
        </w:rPr>
        <w:t>1</w:t>
      </w:r>
      <w:r>
        <w:rPr>
          <w:sz w:val="21"/>
          <w:szCs w:val="22"/>
        </w:rPr>
        <w:t>.</w:t>
      </w:r>
      <w:r>
        <w:rPr>
          <w:rFonts w:hint="eastAsia"/>
          <w:sz w:val="21"/>
          <w:szCs w:val="22"/>
        </w:rPr>
        <w:t>经营者提供的商品或者服务不符合质量要求的，消费者可以依照国家规定、当事人约定退货，或者要求经营者履行更换、修理等义务。没有国家规定和当事人约定的，消费者可以自收到商品之日起</w:t>
      </w:r>
      <w:r>
        <w:rPr>
          <w:sz w:val="21"/>
          <w:szCs w:val="22"/>
        </w:rPr>
        <w:t>7日内退货； 7日后符合法定解除合同条件的，消费者可以及时退货，不符合法定解除合同条件的，可以要求经营者履行更换、修理等义务。依照上述规定进行退货、更换、修理的，经营者应当承担运输等必要费用。</w:t>
      </w:r>
    </w:p>
    <w:p w14:paraId="35EF6537">
      <w:pPr>
        <w:pStyle w:val="17"/>
      </w:pPr>
      <w:r>
        <w:rPr>
          <w:rFonts w:hint="eastAsia"/>
        </w:rPr>
        <w:t>2</w:t>
      </w:r>
      <w:r>
        <w:t>.</w:t>
      </w:r>
      <w:r>
        <w:rPr>
          <w:rFonts w:hint="eastAsia"/>
        </w:rPr>
        <w:t>承担责任，是一种责任，第二性义务</w:t>
      </w:r>
    </w:p>
    <w:p w14:paraId="3C0ABCAF">
      <w:pPr>
        <w:pStyle w:val="17"/>
      </w:pPr>
      <w:r>
        <w:t>9，不得利用格式合同从事不公平、不合理的交易</w:t>
      </w:r>
    </w:p>
    <w:p w14:paraId="02F546EA">
      <w:pPr>
        <w:pStyle w:val="17"/>
        <w:rPr>
          <w:sz w:val="18"/>
          <w:szCs w:val="20"/>
        </w:rPr>
      </w:pPr>
      <w:r>
        <w:rPr>
          <w:rFonts w:hint="eastAsia"/>
          <w:sz w:val="18"/>
          <w:szCs w:val="20"/>
        </w:rPr>
        <w:t>经营者不得以格式条款、通知、声明、店堂告示等方式，作出排除或者限制消费者权利、减轻或者免除经营者责任、加重消费者责任等对消费者不公平、不合理的规定，不得利用格式条款并借助技术手段强制交易。否则条款无效。</w:t>
      </w:r>
    </w:p>
    <w:p w14:paraId="16AE4179">
      <w:pPr>
        <w:pStyle w:val="17"/>
      </w:pPr>
      <w:r>
        <w:t>10.不得侵犯消费者的人格尊严</w:t>
      </w:r>
    </w:p>
    <w:p w14:paraId="361276DB">
      <w:pPr>
        <w:pStyle w:val="17"/>
      </w:pPr>
      <w:r>
        <w:t>11.保护消费者个人信息</w:t>
      </w:r>
    </w:p>
    <w:p w14:paraId="7D668D5E">
      <w:pPr>
        <w:pStyle w:val="17"/>
        <w:rPr>
          <w:sz w:val="18"/>
          <w:szCs w:val="20"/>
        </w:rPr>
      </w:pPr>
      <w:r>
        <w:rPr>
          <w:rFonts w:hint="eastAsia"/>
          <w:sz w:val="18"/>
          <w:szCs w:val="20"/>
        </w:rPr>
        <w:t>个人信息，是指一切可以识别特定个人的信息，包括姓名、住址、电话、身高、体重、病例、身体缺陷、财产状况、家庭情况、婚恋情况、缺点、爱好、储蓄情况等个人资料。</w:t>
      </w:r>
    </w:p>
    <w:p w14:paraId="624A38DF">
      <w:pPr>
        <w:pStyle w:val="17"/>
        <w:rPr>
          <w:sz w:val="18"/>
          <w:szCs w:val="20"/>
        </w:rPr>
      </w:pPr>
      <w:r>
        <w:rPr>
          <w:rFonts w:hint="eastAsia"/>
          <w:sz w:val="18"/>
          <w:szCs w:val="20"/>
        </w:rPr>
        <w:t>个人信息、个人隐私、个人数据。</w:t>
      </w:r>
    </w:p>
    <w:p w14:paraId="5474A83D">
      <w:pPr>
        <w:pStyle w:val="17"/>
        <w:rPr>
          <w:sz w:val="18"/>
          <w:szCs w:val="20"/>
        </w:rPr>
      </w:pPr>
      <w:r>
        <w:rPr>
          <w:rFonts w:hint="eastAsia"/>
          <w:sz w:val="18"/>
          <w:szCs w:val="20"/>
        </w:rPr>
        <w:t>经营者收集、使用消费者个人信息，应当明示收集、使用信息的目的、方式和范围，并经消费者同意。即遵循“告知＋同意”原则。</w:t>
      </w:r>
    </w:p>
    <w:p w14:paraId="1A671536">
      <w:pPr>
        <w:rPr>
          <w:rFonts w:ascii="华文楷体" w:hAnsi="华文楷体"/>
          <w:sz w:val="20"/>
          <w:szCs w:val="21"/>
        </w:rPr>
      </w:pPr>
      <w:r>
        <w:rPr>
          <w:rFonts w:hint="eastAsia" w:ascii="华文楷体" w:hAnsi="华文楷体"/>
          <w:sz w:val="20"/>
          <w:szCs w:val="21"/>
        </w:rPr>
        <w:t>（</w:t>
      </w:r>
      <w:r>
        <w:rPr>
          <w:rFonts w:ascii="华文楷体" w:hAnsi="华文楷体"/>
          <w:sz w:val="20"/>
          <w:szCs w:val="21"/>
        </w:rPr>
        <w:t>1）经营者收集、使用消费者个人信息，应当遵循合法、正当、必要的原则，明示收集、使用信息的目的、方式和范围，并经消费者同意；经营者收集、使用消费者个人信息，应当公开其收集、使用规则，不得违反法律、法规的规定和双方的约定收集、使用信息。</w:t>
      </w:r>
    </w:p>
    <w:p w14:paraId="7FA5856A">
      <w:pPr>
        <w:rPr>
          <w:rFonts w:ascii="华文楷体" w:hAnsi="华文楷体"/>
          <w:sz w:val="20"/>
          <w:szCs w:val="21"/>
        </w:rPr>
      </w:pPr>
      <w:r>
        <w:rPr>
          <w:rFonts w:ascii="华文楷体" w:hAnsi="华文楷体"/>
          <w:sz w:val="20"/>
          <w:szCs w:val="21"/>
        </w:rPr>
        <w:t>（2）经营者及其工作人员对收集的消费者个人信息必须严格保密，不得泄露、出售或者非法向他人提供。经营者应当采取技术措施和其他必要措施，确保信息安全，防止消费者个人信息泄露、丢失。在发生或者可能发生信息泄露、丢失的情况时，应当立即采取补救措施。</w:t>
      </w:r>
    </w:p>
    <w:p w14:paraId="0BFC3AAF">
      <w:pPr>
        <w:rPr>
          <w:rFonts w:ascii="华文楷体" w:hAnsi="华文楷体"/>
          <w:sz w:val="20"/>
          <w:szCs w:val="21"/>
        </w:rPr>
      </w:pPr>
      <w:r>
        <w:rPr>
          <w:rFonts w:ascii="华文楷体" w:hAnsi="华文楷体"/>
          <w:sz w:val="20"/>
          <w:szCs w:val="21"/>
        </w:rPr>
        <w:t>（3）经营者未经消费者同意或者请求，或</w:t>
      </w:r>
      <w:r>
        <w:rPr>
          <w:rFonts w:hint="eastAsia" w:ascii="华文楷体" w:hAnsi="华文楷体"/>
          <w:sz w:val="20"/>
          <w:szCs w:val="21"/>
        </w:rPr>
        <w:t>者消费者明确表示拒绝的，不得向其发送商业性信息。</w:t>
      </w:r>
    </w:p>
    <w:p w14:paraId="6663F2C2">
      <w:pPr>
        <w:pStyle w:val="20"/>
      </w:pPr>
      <w:r>
        <w:rPr>
          <w:rFonts w:hint="eastAsia"/>
        </w:rPr>
        <w:t>第三节 消费者保护的实现机制</w:t>
      </w:r>
    </w:p>
    <w:p w14:paraId="2364FC9B">
      <w:pPr>
        <w:pStyle w:val="16"/>
      </w:pPr>
      <w:r>
        <w:rPr>
          <w:rFonts w:hint="eastAsia"/>
        </w:rPr>
        <w:t>一、消费争议的解决机制</w:t>
      </w:r>
    </w:p>
    <w:p w14:paraId="743B9102">
      <w:pPr>
        <w:pStyle w:val="17"/>
      </w:pPr>
      <w:r>
        <w:rPr>
          <w:rFonts w:hint="eastAsia"/>
        </w:rPr>
        <w:t>（一）解决争议的途径</w:t>
      </w:r>
    </w:p>
    <w:p w14:paraId="2C36FD9A">
      <w:pPr>
        <w:pStyle w:val="17"/>
      </w:pPr>
      <w:r>
        <w:rPr>
          <w:rFonts w:hint="eastAsia"/>
        </w:rPr>
        <w:t>协商和解、</w:t>
      </w:r>
      <w:r>
        <w:t xml:space="preserve"> 消费者协会调解</w:t>
      </w:r>
      <w:r>
        <w:rPr>
          <w:rFonts w:hint="eastAsia"/>
        </w:rPr>
        <w:t>、</w:t>
      </w:r>
      <w:r>
        <w:t>行政部门申诉</w:t>
      </w:r>
      <w:r>
        <w:rPr>
          <w:rFonts w:hint="eastAsia"/>
        </w:rPr>
        <w:t>、</w:t>
      </w:r>
      <w:r>
        <w:t>仲裁；</w:t>
      </w:r>
    </w:p>
    <w:p w14:paraId="54ABCACB">
      <w:pPr>
        <w:pStyle w:val="17"/>
      </w:pPr>
      <w:r>
        <w:rPr>
          <w:rFonts w:hint="eastAsia"/>
        </w:rPr>
        <w:t>诉讼（中国消费者协会以及在省、自治区、直辖市设立的消费者协会有公益诉讼提起权）。</w:t>
      </w:r>
    </w:p>
    <w:p w14:paraId="5D8FC362">
      <w:pPr>
        <w:pStyle w:val="17"/>
      </w:pPr>
      <w:r>
        <w:rPr>
          <w:rFonts w:hint="eastAsia"/>
        </w:rPr>
        <w:t>（二）解决争议的几项特别规则（确立承担法律责任主体）</w:t>
      </w:r>
    </w:p>
    <w:p w14:paraId="6F47672E">
      <w:pPr>
        <w:pStyle w:val="17"/>
      </w:pPr>
      <w:r>
        <w:t>1.（产品有瑕疵时）销售者承担责任</w:t>
      </w:r>
    </w:p>
    <w:p w14:paraId="214E5516">
      <w:pPr>
        <w:pStyle w:val="17"/>
      </w:pPr>
      <w:r>
        <w:rPr>
          <w:rFonts w:hint="eastAsia"/>
          <w:color w:val="FF0000"/>
        </w:rPr>
        <w:t>产品瑕疵</w:t>
      </w:r>
      <w:r>
        <w:rPr>
          <w:rFonts w:hint="eastAsia"/>
        </w:rPr>
        <w:t>，是指产品存在除危险之外的其他质量问题，如产品不具备应有的使用性能，不符合产品质量标准，或不符合产品说明、实物样品等方式表明的质量状况。</w:t>
      </w:r>
    </w:p>
    <w:p w14:paraId="5522ECC1">
      <w:pPr>
        <w:pStyle w:val="17"/>
      </w:pPr>
      <w:r>
        <w:t>2.（产品有缺陷时）生产者与销售者承担连带责任</w:t>
      </w:r>
    </w:p>
    <w:p w14:paraId="37E1980F">
      <w:pPr>
        <w:pStyle w:val="17"/>
      </w:pPr>
      <w:r>
        <w:rPr>
          <w:rFonts w:hint="eastAsia"/>
          <w:color w:val="FF0000"/>
        </w:rPr>
        <w:t>产品缺陷</w:t>
      </w:r>
      <w:r>
        <w:rPr>
          <w:rFonts w:hint="eastAsia"/>
        </w:rPr>
        <w:t>，是</w:t>
      </w:r>
      <w:r>
        <w:rPr>
          <w:rFonts w:hint="eastAsia"/>
          <w:color w:val="FF0000"/>
        </w:rPr>
        <w:t>指产品存在危及人身、他人财产安全的不合理危险</w:t>
      </w:r>
      <w:r>
        <w:rPr>
          <w:rFonts w:hint="eastAsia"/>
        </w:rPr>
        <w:t>；产品有保障人体健康，人身、财产安全的国家标准、行业标准的，是指不符合该标准。</w:t>
      </w:r>
    </w:p>
    <w:p w14:paraId="64933929">
      <w:pPr>
        <w:pStyle w:val="17"/>
        <w:rPr>
          <w:sz w:val="18"/>
          <w:szCs w:val="20"/>
        </w:rPr>
      </w:pPr>
      <w:r>
        <w:rPr>
          <w:rFonts w:hint="eastAsia"/>
          <w:sz w:val="18"/>
          <w:szCs w:val="20"/>
        </w:rPr>
        <w:t>3</w:t>
      </w:r>
      <w:r>
        <w:rPr>
          <w:sz w:val="18"/>
          <w:szCs w:val="20"/>
        </w:rPr>
        <w:t>. 销售者的先行赔付义务。消费者在购买、使用商品时，其合法权益受到损害的，可以向销售者要求赔偿。销售者赔偿后，属于生产者的责任或者属于向销售者提供商品的其他销售者的责任的，销售者有权向生产者或者其他销售者追偿。</w:t>
      </w:r>
    </w:p>
    <w:p w14:paraId="7F04BF32">
      <w:pPr>
        <w:pStyle w:val="17"/>
        <w:rPr>
          <w:sz w:val="18"/>
          <w:szCs w:val="20"/>
        </w:rPr>
      </w:pPr>
      <w:r>
        <w:rPr>
          <w:rFonts w:hint="eastAsia"/>
          <w:sz w:val="18"/>
          <w:szCs w:val="20"/>
        </w:rPr>
        <w:t>4</w:t>
      </w:r>
      <w:r>
        <w:rPr>
          <w:sz w:val="18"/>
          <w:szCs w:val="20"/>
        </w:rPr>
        <w:t>.生产者和销售者的连带责任。消费者或者其他受害人因商品缺陷造成人身、财产损害的，可以向销售者要求赔偿，也可以向生产者要求赔偿。属于生产者责任的，销售者赔偿后，有权向生产者追偿。属于销售者责任的，生产者赔偿后，有权向销售者追偿。此时，销售者与生产者可看作一个整体，对消费者承担连带责任</w:t>
      </w:r>
    </w:p>
    <w:p w14:paraId="7427D12E">
      <w:pPr>
        <w:pStyle w:val="17"/>
      </w:pPr>
      <w:r>
        <w:t>5.服务者承担责任</w:t>
      </w:r>
      <w:r>
        <w:rPr>
          <w:rFonts w:hint="eastAsia"/>
        </w:rPr>
        <w:t>：接受服务，合法权益受到损害</w:t>
      </w:r>
    </w:p>
    <w:p w14:paraId="3690C0D5">
      <w:pPr>
        <w:pStyle w:val="17"/>
      </w:pPr>
      <w:r>
        <w:t>6.变更后的企业承担责任</w:t>
      </w:r>
      <w:r>
        <w:rPr>
          <w:rFonts w:hint="eastAsia"/>
        </w:rPr>
        <w:t>：可要求变更后的企业承担责任</w:t>
      </w:r>
    </w:p>
    <w:p w14:paraId="6A426D3D">
      <w:pPr>
        <w:pStyle w:val="17"/>
      </w:pPr>
      <w:r>
        <w:t>7.营业执照持有人与租借人的赔偿责任</w:t>
      </w:r>
    </w:p>
    <w:p w14:paraId="1165B067">
      <w:pPr>
        <w:pStyle w:val="17"/>
      </w:pPr>
      <w:r>
        <w:rPr>
          <w:rFonts w:hint="eastAsia"/>
          <w:sz w:val="21"/>
          <w:szCs w:val="22"/>
        </w:rPr>
        <w:t>使用他人营业执照的违法经营者提供商品或者服务，损害消费者合法权益的，消费者可以向其要求赔偿，也可以向营业执照的持有人要求赔偿</w:t>
      </w:r>
    </w:p>
    <w:p w14:paraId="052D20D6">
      <w:pPr>
        <w:pStyle w:val="17"/>
      </w:pPr>
      <w:r>
        <w:t>8.展销会的举办者、柜台出租者的特殊责任</w:t>
      </w:r>
    </w:p>
    <w:p w14:paraId="2F5154CF">
      <w:pPr>
        <w:pStyle w:val="17"/>
      </w:pPr>
      <w:r>
        <w:rPr>
          <w:rFonts w:hint="eastAsia"/>
          <w:sz w:val="21"/>
          <w:szCs w:val="22"/>
        </w:rPr>
        <w:t>消费者在展销会、租赁柜台购买商品或者接受服务，其合法权益受到损害的，可以向销售者或者服务者要求赔偿。展销会结束或者柜台租赁期满后，也可以向展销会的举办者、柜台的出租者要求赔偿</w:t>
      </w:r>
    </w:p>
    <w:p w14:paraId="5E2F6356">
      <w:pPr>
        <w:pStyle w:val="17"/>
      </w:pPr>
      <w:r>
        <w:t>9.网络交易平台提供者的责任</w:t>
      </w:r>
    </w:p>
    <w:p w14:paraId="5B02C7C9">
      <w:pPr>
        <w:pStyle w:val="17"/>
        <w:rPr>
          <w:sz w:val="18"/>
          <w:szCs w:val="20"/>
        </w:rPr>
      </w:pPr>
      <w:r>
        <w:rPr>
          <w:rFonts w:hint="eastAsia"/>
          <w:sz w:val="18"/>
          <w:szCs w:val="20"/>
        </w:rPr>
        <w:t>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w:t>
      </w:r>
    </w:p>
    <w:p w14:paraId="14B7594A">
      <w:pPr>
        <w:pStyle w:val="17"/>
        <w:rPr>
          <w:sz w:val="18"/>
          <w:szCs w:val="20"/>
        </w:rPr>
      </w:pPr>
      <w:r>
        <w:rPr>
          <w:rFonts w:hint="eastAsia"/>
          <w:sz w:val="18"/>
          <w:szCs w:val="20"/>
        </w:rPr>
        <w:t>网络交易平台提供者</w:t>
      </w:r>
      <w:r>
        <w:rPr>
          <w:rFonts w:hint="eastAsia"/>
          <w:color w:val="FF0000"/>
          <w:sz w:val="18"/>
          <w:szCs w:val="20"/>
        </w:rPr>
        <w:t>明知或者应知</w:t>
      </w:r>
      <w:r>
        <w:rPr>
          <w:rFonts w:hint="eastAsia"/>
          <w:sz w:val="18"/>
          <w:szCs w:val="20"/>
        </w:rPr>
        <w:t>销售者或者服务者利用其平台侵害消费者合法权益，未采取必要措施的，依法与该销售者或者服务者承担连带责任。</w:t>
      </w:r>
    </w:p>
    <w:p w14:paraId="58E93B9B">
      <w:pPr>
        <w:pStyle w:val="17"/>
      </w:pPr>
      <w:r>
        <w:t>10.虚假广告的广告经营者等的责任</w:t>
      </w:r>
    </w:p>
    <w:p w14:paraId="06A08D57">
      <w:pPr>
        <w:pStyle w:val="17"/>
      </w:pPr>
      <w:r>
        <w:rPr>
          <w:rFonts w:hint="eastAsia"/>
        </w:rPr>
        <w:t>（1）</w:t>
      </w:r>
      <w:r>
        <w:rPr>
          <w:rFonts w:hint="eastAsia"/>
          <w:color w:val="FF0000"/>
        </w:rPr>
        <w:t>一般情况下，，由经营者承担责任</w:t>
      </w:r>
      <w:r>
        <w:rPr>
          <w:rFonts w:hint="eastAsia"/>
        </w:rPr>
        <w:t>。【但广告经营者、发布者不能提供经营者的真实名称、地址和有效联系方式的，应当承担赔偿责任。】</w:t>
      </w:r>
    </w:p>
    <w:p w14:paraId="585B08E3">
      <w:pPr>
        <w:pStyle w:val="17"/>
      </w:pPr>
      <w:r>
        <w:rPr>
          <w:rFonts w:hint="eastAsia"/>
        </w:rPr>
        <w:t>（2）广告经营者、发布者设计、制作、发布关系消费者生命健康商品或者服务的虚假广告，造成消费者损害的，应当与经营者承担连带责任。</w:t>
      </w:r>
    </w:p>
    <w:p w14:paraId="3770D4D7">
      <w:pPr>
        <w:pStyle w:val="17"/>
      </w:pPr>
      <w:r>
        <w:rPr>
          <w:rFonts w:hint="eastAsia"/>
        </w:rPr>
        <w:t>（3）社会团体或者其他组织、个人在关系消费者</w:t>
      </w:r>
      <w:r>
        <w:rPr>
          <w:rFonts w:hint="eastAsia"/>
          <w:color w:val="FF0000"/>
        </w:rPr>
        <w:t>生命健康</w:t>
      </w:r>
      <w:r>
        <w:rPr>
          <w:rFonts w:hint="eastAsia"/>
        </w:rPr>
        <w:t>商品或者服务的虚假广告或者其他虚假宣传中向消费者推荐商品或者服务，造成消费者损害的，应当与提供该商品或者服务的经营者承担连带责任。</w:t>
      </w:r>
    </w:p>
    <w:p w14:paraId="7EA216EA">
      <w:pPr>
        <w:pStyle w:val="16"/>
      </w:pPr>
      <w:r>
        <w:rPr>
          <w:rFonts w:hint="eastAsia"/>
        </w:rPr>
        <w:t>二、违反消费者权益保护法的法律责任</w:t>
      </w:r>
    </w:p>
    <w:p w14:paraId="2B5614E8">
      <w:pPr>
        <w:pStyle w:val="17"/>
      </w:pPr>
      <w:r>
        <w:rPr>
          <w:rFonts w:hint="eastAsia"/>
        </w:rPr>
        <w:t>（一）侵犯消费者合法权益的民事责任</w:t>
      </w:r>
    </w:p>
    <w:p w14:paraId="206CD28A">
      <w:pPr>
        <w:pStyle w:val="17"/>
      </w:pPr>
      <w:r>
        <w:rPr>
          <w:rFonts w:hint="eastAsia"/>
        </w:rPr>
        <w:t>1</w:t>
      </w:r>
      <w:r>
        <w:t>.民事责任概述</w:t>
      </w:r>
    </w:p>
    <w:p w14:paraId="09D5ABD6">
      <w:pPr>
        <w:pStyle w:val="17"/>
      </w:pPr>
      <w:r>
        <w:rPr>
          <w:rFonts w:hint="eastAsia"/>
        </w:rPr>
        <w:t>经营者侵犯消费者合法权益应承担民事责任的情形，总体上可以分为提供产品或服务时违约或者侵权两种情况。不同情况下采用不同的责任方式。</w:t>
      </w:r>
    </w:p>
    <w:p w14:paraId="652DF0F4">
      <w:pPr>
        <w:pStyle w:val="17"/>
      </w:pPr>
      <w:r>
        <w:rPr>
          <w:rFonts w:hint="eastAsia"/>
        </w:rPr>
        <w:t>（1）违约责任。提供的产品或服务不符合质量标准（</w:t>
      </w:r>
      <w:r>
        <w:rPr>
          <w:rFonts w:hint="eastAsia"/>
          <w:color w:val="FF0000"/>
        </w:rPr>
        <w:t>产品瑕疵</w:t>
      </w:r>
      <w:r>
        <w:rPr>
          <w:rFonts w:hint="eastAsia"/>
        </w:rPr>
        <w:t>）、一般性能、商品说明、实物样品、双方约定等，应承担修理、重做、更换、退货、补足数量、退款、赔偿损失的责任。</w:t>
      </w:r>
    </w:p>
    <w:p w14:paraId="2E81B408">
      <w:pPr>
        <w:pStyle w:val="17"/>
      </w:pPr>
      <w:r>
        <w:rPr>
          <w:rFonts w:hint="eastAsia"/>
        </w:rPr>
        <w:t>（2）侵权责任。提供的产品或服务造成人身伤害、人格受损、财产损害时（</w:t>
      </w:r>
      <w:r>
        <w:rPr>
          <w:rFonts w:hint="eastAsia"/>
          <w:color w:val="FF0000"/>
        </w:rPr>
        <w:t>产品缺陷</w:t>
      </w:r>
      <w:r>
        <w:rPr>
          <w:rFonts w:hint="eastAsia"/>
        </w:rPr>
        <w:t>），应承担停止侵害、恢复名誉、消除影响、赔礼道歉、</w:t>
      </w:r>
      <w:r>
        <w:rPr>
          <w:rFonts w:hint="eastAsia"/>
          <w:color w:val="FF0000"/>
        </w:rPr>
        <w:t>赔偿损失（最主要）</w:t>
      </w:r>
      <w:r>
        <w:rPr>
          <w:rFonts w:hint="eastAsia"/>
        </w:rPr>
        <w:t>的责任。</w:t>
      </w:r>
    </w:p>
    <w:p w14:paraId="40E46641">
      <w:pPr>
        <w:pStyle w:val="17"/>
      </w:pPr>
      <w:r>
        <w:t>2.承担违约责任时的特别规定</w:t>
      </w:r>
    </w:p>
    <w:p w14:paraId="1533B32B">
      <w:pPr>
        <w:pStyle w:val="17"/>
      </w:pPr>
      <w:r>
        <w:rPr>
          <w:rFonts w:hint="eastAsia"/>
        </w:rPr>
        <w:t>（1）以预收款方式提供商品或服务时：</w:t>
      </w:r>
    </w:p>
    <w:p w14:paraId="7B6D2D24">
      <w:pPr>
        <w:pStyle w:val="17"/>
      </w:pPr>
      <w:r>
        <w:rPr>
          <w:rFonts w:hint="eastAsia"/>
        </w:rPr>
        <w:t>经营者未按照约定提供的，应当按照消费者的要求履行约定或者退回预付款；并应当承担预付款的利息、消费者必须支付的合理费用。</w:t>
      </w:r>
    </w:p>
    <w:p w14:paraId="2669CAF2">
      <w:pPr>
        <w:pStyle w:val="17"/>
      </w:pPr>
      <w:r>
        <w:rPr>
          <w:rFonts w:hint="eastAsia"/>
        </w:rPr>
        <w:t>（2）行政部门认定商品不合格时：</w:t>
      </w:r>
    </w:p>
    <w:p w14:paraId="439B6BF9">
      <w:pPr>
        <w:pStyle w:val="17"/>
      </w:pPr>
      <w:r>
        <w:rPr>
          <w:rFonts w:hint="eastAsia"/>
        </w:rPr>
        <w:t>消费者要求退货的，经营者应当负责退货。</w:t>
      </w:r>
    </w:p>
    <w:p w14:paraId="3C8A02ED">
      <w:pPr>
        <w:pStyle w:val="17"/>
      </w:pPr>
      <w:r>
        <w:t>3，承担侵权责任时的具体规定</w:t>
      </w:r>
    </w:p>
    <w:p w14:paraId="159F2547">
      <w:pPr>
        <w:pStyle w:val="17"/>
      </w:pPr>
      <w:r>
        <w:rPr>
          <w:rFonts w:hint="eastAsia"/>
        </w:rPr>
        <w:t>（1）侵犯人身权的民事责任→致人伤亡的民事责任→侵犯人格尊严、人身自由的民事责任</w:t>
      </w:r>
    </w:p>
    <w:p w14:paraId="1565CCD8">
      <w:pPr>
        <w:pStyle w:val="17"/>
      </w:pPr>
      <w:r>
        <w:rPr>
          <w:rFonts w:hint="eastAsia"/>
        </w:rPr>
        <w:t>（2）侵犯财产权的民事责任</w:t>
      </w:r>
    </w:p>
    <w:p w14:paraId="7D7028D9">
      <w:pPr>
        <w:pStyle w:val="17"/>
      </w:pPr>
      <w:r>
        <w:t>4.经营者的惩罚性民事责任</w:t>
      </w:r>
    </w:p>
    <w:p w14:paraId="52DBF761">
      <w:pPr>
        <w:pStyle w:val="17"/>
      </w:pPr>
      <w:r>
        <w:rPr>
          <w:rFonts w:hint="eastAsia"/>
        </w:rPr>
        <w:t>第</w:t>
      </w:r>
      <w:r>
        <w:t>55条第1款</w:t>
      </w:r>
      <w:r>
        <w:rPr>
          <w:rFonts w:hint="eastAsia"/>
          <w:color w:val="FF0000"/>
        </w:rPr>
        <w:t>（违约责任下的责任）</w:t>
      </w:r>
      <w:r>
        <w:t>：经营者提供商品或者服务</w:t>
      </w:r>
      <w:r>
        <w:rPr>
          <w:color w:val="FF0000"/>
        </w:rPr>
        <w:t>有欺诈行为</w:t>
      </w:r>
      <w:r>
        <w:t>的，应当按照消费者的要求增加赔偿其受到的损失，增加赔偿的金额为消费者购买商品的价款或者服务费用的</w:t>
      </w:r>
      <w:r>
        <w:rPr>
          <w:color w:val="FF0000"/>
        </w:rPr>
        <w:t>三倍</w:t>
      </w:r>
      <w:r>
        <w:rPr>
          <w:rFonts w:hint="eastAsia"/>
          <w:color w:val="FF0000"/>
        </w:rPr>
        <w:t>（原价款另外退）</w:t>
      </w:r>
      <w:r>
        <w:t>。增加赔偿的金额</w:t>
      </w:r>
      <w:r>
        <w:rPr>
          <w:color w:val="FF0000"/>
        </w:rPr>
        <w:t>不足五百元的，为五百元</w:t>
      </w:r>
      <w:r>
        <w:t>。</w:t>
      </w:r>
    </w:p>
    <w:p w14:paraId="5BAE2977">
      <w:pPr>
        <w:pStyle w:val="17"/>
        <w:rPr>
          <w:sz w:val="18"/>
          <w:szCs w:val="20"/>
        </w:rPr>
      </w:pPr>
      <w:r>
        <w:rPr>
          <w:rFonts w:hint="eastAsia"/>
          <w:sz w:val="18"/>
          <w:szCs w:val="20"/>
        </w:rPr>
        <w:t>【</w:t>
      </w:r>
      <w:commentRangeStart w:id="14"/>
      <w:r>
        <w:rPr>
          <w:rFonts w:hint="eastAsia"/>
          <w:sz w:val="18"/>
          <w:szCs w:val="20"/>
        </w:rPr>
        <w:t>《侵害消费者权益行为处罚办法》列举了</w:t>
      </w:r>
      <w:r>
        <w:rPr>
          <w:sz w:val="18"/>
          <w:szCs w:val="20"/>
        </w:rPr>
        <w:t>20多项欺诈行为的表现，如销售的商品或者提供的服务不符合保障人身及财产安全要求、销售失效变质的商品、销售伪造或者冒用认证标志等质量标志的商品、不以真实名称和标记提供商品或者服务、提供商品或者服务中故意使用不合格的计量器具或者破坏计量器具准确度等等。</w:t>
      </w:r>
      <w:commentRangeEnd w:id="14"/>
      <w:r>
        <w:rPr>
          <w:rStyle w:val="14"/>
          <w:rFonts w:asciiTheme="minorHAnsi" w:hAnsiTheme="minorHAnsi"/>
          <w:sz w:val="15"/>
          <w:szCs w:val="15"/>
        </w:rPr>
        <w:commentReference w:id="14"/>
      </w:r>
      <w:r>
        <w:rPr>
          <w:sz w:val="18"/>
          <w:szCs w:val="20"/>
        </w:rPr>
        <w:t>】</w:t>
      </w:r>
    </w:p>
    <w:p w14:paraId="2C79CDF6">
      <w:pPr>
        <w:rPr>
          <w:rFonts w:ascii="华文楷体" w:hAnsi="华文楷体"/>
          <w:sz w:val="18"/>
          <w:szCs w:val="20"/>
        </w:rPr>
      </w:pPr>
      <w:r>
        <w:rPr>
          <w:rFonts w:hint="eastAsia"/>
          <w:sz w:val="20"/>
          <w:szCs w:val="16"/>
        </w:rPr>
        <w:t>【</w:t>
      </w:r>
      <w:r>
        <w:rPr>
          <w:rFonts w:hint="eastAsia" w:ascii="华文楷体" w:hAnsi="华文楷体"/>
          <w:sz w:val="18"/>
          <w:szCs w:val="20"/>
        </w:rPr>
        <w:t>《消费者权益保护法》的规定，经营者严重违法构成犯罪的行为包括：（</w:t>
      </w:r>
      <w:r>
        <w:rPr>
          <w:rFonts w:ascii="华文楷体" w:hAnsi="华文楷体"/>
          <w:sz w:val="18"/>
          <w:szCs w:val="20"/>
        </w:rPr>
        <w:t>1）经营者提供商品或者服务，侵害消费者合法权益，构成犯罪的；（2）以暴力、威胁等方法阻碍有关行政部门工作人员依法执行职务的。①此外，国家机关工作人员玩忽职守或者包庇经营者侵害消费者合法权益，情节严重，构成犯罪的，也应依法追究刑事责任。</w:t>
      </w:r>
      <w:r>
        <w:rPr>
          <w:rFonts w:hint="eastAsia" w:ascii="华文楷体" w:hAnsi="华文楷体"/>
          <w:sz w:val="18"/>
          <w:szCs w:val="20"/>
        </w:rPr>
        <w:t>】</w:t>
      </w:r>
    </w:p>
    <w:p w14:paraId="57DF10CF">
      <w:pPr>
        <w:pStyle w:val="17"/>
      </w:pPr>
      <w:r>
        <w:rPr>
          <w:rFonts w:hint="eastAsia"/>
        </w:rPr>
        <w:t>第</w:t>
      </w:r>
      <w:r>
        <w:t>2款</w:t>
      </w:r>
      <w:r>
        <w:rPr>
          <w:rFonts w:hint="eastAsia"/>
          <w:color w:val="FF0000"/>
        </w:rPr>
        <w:t>（侵权责任）</w:t>
      </w:r>
      <w:r>
        <w:t>：经营者明知商品或者服务存在缺陷，仍然向消费者提供，</w:t>
      </w:r>
      <w:r>
        <w:rPr>
          <w:color w:val="FF0000"/>
        </w:rPr>
        <w:t>造成消费者或者其他受害人死亡或者健康严重损害的</w:t>
      </w:r>
      <w:r>
        <w:t>，受害人有权要求经营者赔偿损失，并有权要求</w:t>
      </w:r>
      <w:r>
        <w:rPr>
          <w:color w:val="FF0000"/>
        </w:rPr>
        <w:t>所受损失二倍以下</w:t>
      </w:r>
      <w:r>
        <w:t>的惩罚性赔偿。</w:t>
      </w:r>
    </w:p>
    <w:p w14:paraId="2394C91E">
      <w:pPr>
        <w:rPr>
          <w:rFonts w:ascii="华文楷体" w:hAnsi="华文楷体"/>
          <w:sz w:val="21"/>
        </w:rPr>
      </w:pPr>
      <w:r>
        <w:rPr>
          <w:rFonts w:hint="eastAsia" w:ascii="华文楷体" w:hAnsi="华文楷体"/>
          <w:sz w:val="21"/>
        </w:rPr>
        <w:t>补充资料：《食品安全法》第</w:t>
      </w:r>
      <w:r>
        <w:rPr>
          <w:rFonts w:ascii="华文楷体" w:hAnsi="华文楷体"/>
          <w:sz w:val="21"/>
        </w:rPr>
        <w:t>148：生产不符合食品安全标准的食品或者经营明知是不符合食品安全标准的食品，消费者除要求赔偿损失外，</w:t>
      </w:r>
      <w:r>
        <w:rPr>
          <w:rFonts w:ascii="华文楷体" w:hAnsi="华文楷体"/>
          <w:color w:val="FF0000"/>
          <w:sz w:val="21"/>
        </w:rPr>
        <w:t>还可以</w:t>
      </w:r>
      <w:r>
        <w:rPr>
          <w:rFonts w:ascii="华文楷体" w:hAnsi="华文楷体"/>
          <w:sz w:val="21"/>
        </w:rPr>
        <w:t>向生产者或者经营者要求</w:t>
      </w:r>
      <w:r>
        <w:rPr>
          <w:rFonts w:ascii="华文楷体" w:hAnsi="华文楷体"/>
          <w:color w:val="FF0000"/>
          <w:sz w:val="21"/>
        </w:rPr>
        <w:t>支付价款十倍或者损失三倍的赔偿金</w:t>
      </w:r>
      <w:r>
        <w:rPr>
          <w:rFonts w:ascii="华文楷体" w:hAnsi="华文楷体"/>
          <w:sz w:val="21"/>
        </w:rPr>
        <w:t>；增加赔偿的金额</w:t>
      </w:r>
      <w:r>
        <w:rPr>
          <w:rFonts w:ascii="华文楷体" w:hAnsi="华文楷体"/>
          <w:color w:val="FF0000"/>
          <w:sz w:val="21"/>
        </w:rPr>
        <w:t>不足一千元的，为一千元</w:t>
      </w:r>
      <w:r>
        <w:rPr>
          <w:rFonts w:ascii="华文楷体" w:hAnsi="华文楷体"/>
          <w:sz w:val="21"/>
        </w:rPr>
        <w:t>。但是，食品的标签、说明书存在不影响食品安全且不会对消费者造成误导的瑕疵的除外。</w:t>
      </w:r>
    </w:p>
    <w:p w14:paraId="1DF4374D">
      <w:pPr>
        <w:rPr>
          <w:rFonts w:ascii="华文楷体" w:hAnsi="华文楷体"/>
          <w:sz w:val="24"/>
          <w:szCs w:val="28"/>
        </w:rPr>
      </w:pPr>
    </w:p>
    <w:p w14:paraId="3CFA4FAD">
      <w:pPr>
        <w:pStyle w:val="17"/>
        <w:rPr>
          <w:sz w:val="18"/>
          <w:szCs w:val="20"/>
        </w:rPr>
      </w:pPr>
      <w:r>
        <w:rPr>
          <w:sz w:val="18"/>
          <w:szCs w:val="20"/>
        </w:rPr>
        <w:t>1，侵犯人身权的法律责任</w:t>
      </w:r>
    </w:p>
    <w:p w14:paraId="69CF7D5B">
      <w:pPr>
        <w:pStyle w:val="17"/>
        <w:rPr>
          <w:sz w:val="18"/>
          <w:szCs w:val="20"/>
        </w:rPr>
      </w:pPr>
      <w:r>
        <w:rPr>
          <w:rFonts w:hint="eastAsia"/>
          <w:sz w:val="18"/>
          <w:szCs w:val="20"/>
        </w:rPr>
        <w:t>人身权是重要的基本人权，为此，</w:t>
      </w:r>
      <w:r>
        <w:rPr>
          <w:sz w:val="18"/>
          <w:szCs w:val="20"/>
        </w:rPr>
        <w:t xml:space="preserve"> 《消费者权益保护法》对侵犯消费者人身权的法律责任作了专门规定，其主要内容包括：</w:t>
      </w:r>
    </w:p>
    <w:p w14:paraId="58090045">
      <w:pPr>
        <w:pStyle w:val="17"/>
        <w:rPr>
          <w:sz w:val="18"/>
          <w:szCs w:val="20"/>
        </w:rPr>
      </w:pPr>
      <w:r>
        <w:rPr>
          <w:rFonts w:hint="eastAsia"/>
          <w:sz w:val="18"/>
          <w:szCs w:val="20"/>
        </w:rPr>
        <w:t>（</w:t>
      </w:r>
      <w:r>
        <w:rPr>
          <w:sz w:val="18"/>
          <w:szCs w:val="20"/>
        </w:rPr>
        <w:t>1）致人伤亡的法律责任。经营者提供商品或者服务，造成消费者或者其他受害人人身伤害的，应当赔偿医疗费、护理费、交通费等为治疗和康复支出的合理费用，以及因误工减少的收入。造成残疾的，还应当赔偿残疾生活辅助具费和残疾赔偿金。造成死亡的，还应当赔偿丧葬费和死亡赔偿金。</w:t>
      </w:r>
    </w:p>
    <w:p w14:paraId="6C5C4CB4">
      <w:pPr>
        <w:pStyle w:val="17"/>
        <w:rPr>
          <w:sz w:val="18"/>
          <w:szCs w:val="20"/>
        </w:rPr>
      </w:pPr>
      <w:r>
        <w:rPr>
          <w:rFonts w:hint="eastAsia"/>
          <w:sz w:val="18"/>
          <w:szCs w:val="20"/>
        </w:rPr>
        <w:t>（</w:t>
      </w:r>
      <w:r>
        <w:rPr>
          <w:sz w:val="18"/>
          <w:szCs w:val="20"/>
        </w:rPr>
        <w:t>2）侵犯人格尊严或侵犯人身自由的法律责任。法律明确规定，经营者侵害消费者的人格尊严、侵犯消费者人身自由或者侵害消费者个人信息依法得到保护的权利的，应当停止侵害、恢复名誉、消除影响、赔礼道歉，并赔偿损失。经营者有侮辱诽谤、搜查身体、侵犯人身自由等侵害消费者或者其他受害人人身权益的行为，造成严重精神损害的，受害人可以要求精神损害赔偿。</w:t>
      </w:r>
    </w:p>
    <w:p w14:paraId="2BF775FA">
      <w:pPr>
        <w:pStyle w:val="17"/>
        <w:rPr>
          <w:sz w:val="18"/>
          <w:szCs w:val="20"/>
        </w:rPr>
      </w:pPr>
      <w:r>
        <w:rPr>
          <w:sz w:val="18"/>
          <w:szCs w:val="20"/>
        </w:rPr>
        <w:t>2，侵犯财产权的法律责任</w:t>
      </w:r>
    </w:p>
    <w:p w14:paraId="4F75B08A">
      <w:pPr>
        <w:pStyle w:val="17"/>
        <w:rPr>
          <w:sz w:val="18"/>
          <w:szCs w:val="20"/>
        </w:rPr>
      </w:pPr>
      <w:r>
        <w:rPr>
          <w:rFonts w:hint="eastAsia"/>
          <w:sz w:val="18"/>
          <w:szCs w:val="20"/>
        </w:rPr>
        <w:t>在消费侵权中，大量涉及的是对消费者财产权利的侵犯。为此，</w:t>
      </w:r>
      <w:r>
        <w:rPr>
          <w:sz w:val="18"/>
          <w:szCs w:val="20"/>
        </w:rPr>
        <w:t xml:space="preserve"> 《消费者权益保护法》规定： （1）经营者提供商品或者服务，造成消费者财产损害的，应当依照法律规定或者当事人约定承担修理、重作、更换、退货、补足商品数量、退还贷款和服务费用或者赔偿损失等民事责任。（2）经营者以预收款方式提供商品或者服务的，应当按照约定提供。未按照约定提供的，应当按照消费者的要求履行约定或者退回预付款，并应当承担预付款的利息、消费者必须支付的合理费用。（3）依法经有关行政部门认定为不合格的商品，消费者要求退货的，经营者应当负责退货。（4</w:t>
      </w:r>
      <w:r>
        <w:rPr>
          <w:rFonts w:hint="eastAsia"/>
          <w:sz w:val="18"/>
          <w:szCs w:val="20"/>
        </w:rPr>
        <w:t>）该法特别强调，经营者对消费者未尽到安全保障义务，造成消费者损害的，应当承担侵权责任。</w:t>
      </w:r>
    </w:p>
    <w:p w14:paraId="71028B3A">
      <w:pPr>
        <w:pStyle w:val="17"/>
      </w:pPr>
      <w:r>
        <w:rPr>
          <w:rFonts w:hint="eastAsia"/>
        </w:rPr>
        <w:t>（二）侵犯消费者合法权益的行政责任</w:t>
      </w:r>
    </w:p>
    <w:p w14:paraId="09A41BE5">
      <w:pPr>
        <w:pStyle w:val="17"/>
      </w:pPr>
      <w:r>
        <w:t>1.应承担行政责任的情形（第56条）</w:t>
      </w:r>
      <w:r>
        <w:rPr>
          <w:rFonts w:hint="eastAsia"/>
        </w:rPr>
        <w:t>（</w:t>
      </w:r>
      <w:r>
        <w:rPr>
          <w:rFonts w:hint="eastAsia"/>
          <w:color w:val="FF0000"/>
        </w:rPr>
        <w:t>行政处分法定原则，穷尽性原则</w:t>
      </w:r>
      <w:r>
        <w:rPr>
          <w:rFonts w:hint="eastAsia"/>
        </w:rPr>
        <w:t>）</w:t>
      </w:r>
    </w:p>
    <w:p w14:paraId="77CEE25A">
      <w:pPr>
        <w:pStyle w:val="17"/>
        <w:rPr>
          <w:sz w:val="18"/>
          <w:szCs w:val="20"/>
        </w:rPr>
      </w:pPr>
      <w:r>
        <w:rPr>
          <w:rFonts w:hint="eastAsia"/>
          <w:sz w:val="18"/>
          <w:szCs w:val="20"/>
        </w:rPr>
        <w:t>第五十六条</w:t>
      </w:r>
      <w:r>
        <w:rPr>
          <w:sz w:val="18"/>
          <w:szCs w:val="20"/>
        </w:rPr>
        <w:t xml:space="preserve"> 经营者有下列情形之一，除承担相应的民事责任外，其他有关法律、法规对处罚机关和处罚方式有规定的，依照法律、法规的规定执行；法律、法规未作规定的，由工商行政管理部门或者其他有关行政部门责令改正，可以根据情节单处或者并处警告、没收违法所得、处以违法所得一倍以上十倍以下的罚款，没有违法所得的，处以五十万元以下的罚款；情节严重的，责令停业整顿、吊销营业执照：</w:t>
      </w:r>
    </w:p>
    <w:p w14:paraId="56CE7F72">
      <w:pPr>
        <w:pStyle w:val="17"/>
        <w:rPr>
          <w:sz w:val="18"/>
          <w:szCs w:val="20"/>
        </w:rPr>
      </w:pPr>
      <w:r>
        <w:rPr>
          <w:sz w:val="18"/>
          <w:szCs w:val="20"/>
        </w:rPr>
        <w:t>（一）提供的商品或者服务不符合保障人身、财产安全要求的；</w:t>
      </w:r>
    </w:p>
    <w:p w14:paraId="4AFC0FDB">
      <w:pPr>
        <w:pStyle w:val="17"/>
        <w:rPr>
          <w:sz w:val="18"/>
          <w:szCs w:val="20"/>
        </w:rPr>
      </w:pPr>
      <w:r>
        <w:rPr>
          <w:sz w:val="18"/>
          <w:szCs w:val="20"/>
        </w:rPr>
        <w:t>（二）在商品中掺杂、掺假，以假充真，以次充好，或者以不合格商品冒充合格商品的；</w:t>
      </w:r>
    </w:p>
    <w:p w14:paraId="42F91D6C">
      <w:pPr>
        <w:pStyle w:val="17"/>
        <w:rPr>
          <w:sz w:val="18"/>
          <w:szCs w:val="20"/>
        </w:rPr>
      </w:pPr>
      <w:r>
        <w:rPr>
          <w:sz w:val="18"/>
          <w:szCs w:val="20"/>
        </w:rPr>
        <w:t>（三）生产国家明令淘汰的商品或者销售失效、变质的商品的；</w:t>
      </w:r>
    </w:p>
    <w:p w14:paraId="69EAA268">
      <w:pPr>
        <w:pStyle w:val="17"/>
        <w:rPr>
          <w:sz w:val="18"/>
          <w:szCs w:val="20"/>
        </w:rPr>
      </w:pPr>
      <w:r>
        <w:rPr>
          <w:sz w:val="18"/>
          <w:szCs w:val="20"/>
        </w:rPr>
        <w:t>（四）伪造商品的产地，伪造或者冒用他人的厂名、厂址，篡改生产日期，伪造或者冒用认证标志等质量标志的；</w:t>
      </w:r>
    </w:p>
    <w:p w14:paraId="69655861">
      <w:pPr>
        <w:pStyle w:val="17"/>
        <w:rPr>
          <w:sz w:val="18"/>
          <w:szCs w:val="20"/>
        </w:rPr>
      </w:pPr>
      <w:r>
        <w:rPr>
          <w:sz w:val="18"/>
          <w:szCs w:val="20"/>
        </w:rPr>
        <w:t>（五）销售的商品应当检验、检疫而未检验、检疫或者伪造检验、检疫结果的；</w:t>
      </w:r>
    </w:p>
    <w:p w14:paraId="6FFC70F4">
      <w:pPr>
        <w:pStyle w:val="17"/>
        <w:rPr>
          <w:sz w:val="18"/>
          <w:szCs w:val="20"/>
        </w:rPr>
      </w:pPr>
      <w:r>
        <w:rPr>
          <w:sz w:val="18"/>
          <w:szCs w:val="20"/>
        </w:rPr>
        <w:t>（六）对商品或者服务作虚假或者引人误解的宣传的；</w:t>
      </w:r>
    </w:p>
    <w:p w14:paraId="42863A2D">
      <w:pPr>
        <w:pStyle w:val="17"/>
        <w:rPr>
          <w:sz w:val="18"/>
          <w:szCs w:val="20"/>
        </w:rPr>
      </w:pPr>
      <w:r>
        <w:rPr>
          <w:sz w:val="18"/>
          <w:szCs w:val="20"/>
        </w:rPr>
        <w:t>（七）拒绝或者拖延有关行政部门责令对缺陷商品或者服务采取停止销售、警示、召回、无害化处理、销毁、停止生产或者服务等措施的；</w:t>
      </w:r>
    </w:p>
    <w:p w14:paraId="32729BCD">
      <w:pPr>
        <w:pStyle w:val="17"/>
        <w:rPr>
          <w:sz w:val="18"/>
          <w:szCs w:val="20"/>
        </w:rPr>
      </w:pPr>
      <w:r>
        <w:rPr>
          <w:sz w:val="18"/>
          <w:szCs w:val="20"/>
        </w:rPr>
        <w:t>（八）对消费者提出的修理、重作、更换、退货、补足商品数量、退还货款和服务费用或者赔偿损失的要求，故意拖延或者无理拒绝的；</w:t>
      </w:r>
    </w:p>
    <w:p w14:paraId="71CFDDF0">
      <w:pPr>
        <w:pStyle w:val="17"/>
        <w:rPr>
          <w:sz w:val="18"/>
          <w:szCs w:val="20"/>
        </w:rPr>
      </w:pPr>
      <w:r>
        <w:rPr>
          <w:sz w:val="18"/>
          <w:szCs w:val="20"/>
        </w:rPr>
        <w:t>（九）侵害消费者人格尊严、侵犯消费者人身自由或者侵害消费者个人信息依法得到保护的权利的；</w:t>
      </w:r>
    </w:p>
    <w:p w14:paraId="4E82318E">
      <w:pPr>
        <w:pStyle w:val="17"/>
        <w:rPr>
          <w:sz w:val="18"/>
          <w:szCs w:val="20"/>
        </w:rPr>
      </w:pPr>
      <w:r>
        <w:rPr>
          <w:sz w:val="18"/>
          <w:szCs w:val="20"/>
        </w:rPr>
        <w:t>（十）法律、法规规定的对损害消费者权益应当予以处罚的其他情形。</w:t>
      </w:r>
    </w:p>
    <w:p w14:paraId="73B3E7AE">
      <w:pPr>
        <w:pStyle w:val="17"/>
        <w:rPr>
          <w:sz w:val="18"/>
          <w:szCs w:val="20"/>
        </w:rPr>
      </w:pPr>
      <w:r>
        <w:rPr>
          <w:sz w:val="18"/>
          <w:szCs w:val="20"/>
        </w:rPr>
        <w:t>经营者有前款规定情形的，除依照法律、法规规定予以处罚外，处罚机关应当记入信用档案，向社会公布</w:t>
      </w:r>
    </w:p>
    <w:p w14:paraId="57CBE8E8">
      <w:pPr>
        <w:pStyle w:val="17"/>
      </w:pPr>
      <w:r>
        <w:rPr>
          <w:rFonts w:hint="eastAsia"/>
        </w:rPr>
        <w:t>2</w:t>
      </w:r>
      <w:r>
        <w:t>.责任方式</w:t>
      </w:r>
    </w:p>
    <w:p w14:paraId="44B2FF4C">
      <w:pPr>
        <w:pStyle w:val="17"/>
      </w:pPr>
      <w:r>
        <w:rPr>
          <w:rFonts w:hint="eastAsia"/>
        </w:rPr>
        <w:t>责令改正、警告、没收违法所得、罚款、停业整顿、吊销营业执照</w:t>
      </w:r>
    </w:p>
    <w:p w14:paraId="21F8D97B">
      <w:pPr>
        <w:pStyle w:val="17"/>
      </w:pPr>
      <w:r>
        <w:rPr>
          <w:rFonts w:hint="eastAsia"/>
        </w:rPr>
        <w:t>（三）侵犯消费者合法权益的刑事责任</w:t>
      </w:r>
    </w:p>
    <w:p w14:paraId="62BC197A">
      <w:pPr>
        <w:pStyle w:val="17"/>
      </w:pPr>
      <w:r>
        <w:rPr>
          <w:rFonts w:hint="eastAsia"/>
        </w:rPr>
        <w:t>《消费者权益保护法》的规定，经营者严重违法构成犯罪的行为包括：</w:t>
      </w:r>
    </w:p>
    <w:p w14:paraId="652A3655">
      <w:pPr>
        <w:pStyle w:val="17"/>
      </w:pPr>
      <w:r>
        <w:t>1.经营者提供商品或者服务，侵害消费者合法权益，构成犯罪的；</w:t>
      </w:r>
    </w:p>
    <w:p w14:paraId="1F7352FE">
      <w:pPr>
        <w:pStyle w:val="17"/>
      </w:pPr>
      <w:r>
        <w:t>2.以暴力、威胁等方法阻碍有关行政部门工作人员依法执行职务的。</w:t>
      </w:r>
    </w:p>
    <w:p w14:paraId="26439445">
      <w:pPr>
        <w:pStyle w:val="17"/>
      </w:pPr>
      <w:r>
        <w:rPr>
          <w:rFonts w:hint="eastAsia"/>
        </w:rPr>
        <w:t>3</w:t>
      </w:r>
      <w:r>
        <w:t>.此外，国家机关工作人员玩忽职守或者包庇经营者侵害消费者合法权益，情节严重，构成犯罪的，也应依法追究刑事责任。</w:t>
      </w:r>
    </w:p>
    <w:p w14:paraId="099BE52D">
      <w:pPr>
        <w:pStyle w:val="23"/>
      </w:pPr>
      <w:r>
        <w:rPr>
          <w:rFonts w:hint="eastAsia"/>
        </w:rPr>
        <w:t>第十章 财政法</w:t>
      </w:r>
    </w:p>
    <w:p w14:paraId="3CB3951D">
      <w:pPr>
        <w:pStyle w:val="20"/>
      </w:pPr>
      <w:r>
        <w:rPr>
          <w:rFonts w:hint="eastAsia"/>
        </w:rPr>
        <w:t>第一节 财政概述</w:t>
      </w:r>
    </w:p>
    <w:p w14:paraId="506C41FD">
      <w:pPr>
        <w:pStyle w:val="16"/>
      </w:pPr>
      <w:r>
        <w:rPr>
          <w:rFonts w:hint="eastAsia"/>
        </w:rPr>
        <w:t>一、财政的含义、职能和宏观调控作用</w:t>
      </w:r>
    </w:p>
    <w:p w14:paraId="642C798C">
      <w:pPr>
        <w:pStyle w:val="17"/>
      </w:pPr>
      <w:r>
        <w:rPr>
          <w:rFonts w:hint="eastAsia"/>
        </w:rPr>
        <w:t>（一）财政的含义</w:t>
      </w:r>
    </w:p>
    <w:p w14:paraId="193FEC9E">
      <w:pPr>
        <w:pStyle w:val="17"/>
      </w:pPr>
      <w:r>
        <w:rPr>
          <w:rFonts w:hint="eastAsia"/>
        </w:rPr>
        <w:t>1</w:t>
      </w:r>
      <w:r>
        <w:t>.</w:t>
      </w:r>
      <w:r>
        <w:rPr>
          <w:rFonts w:hint="eastAsia"/>
        </w:rPr>
        <w:t xml:space="preserve"> 公共需要说：市场经济条件下的</w:t>
      </w:r>
      <w:r>
        <w:rPr>
          <w:rFonts w:hint="eastAsia"/>
          <w:color w:val="FF0000"/>
        </w:rPr>
        <w:t>财政</w:t>
      </w:r>
      <w:r>
        <w:rPr>
          <w:rFonts w:hint="eastAsia"/>
        </w:rPr>
        <w:t>是公共财政，是国家为满足</w:t>
      </w:r>
      <w:r>
        <w:rPr>
          <w:rFonts w:hint="eastAsia"/>
          <w:color w:val="FF0000"/>
        </w:rPr>
        <w:t>公共需要</w:t>
      </w:r>
      <w:r>
        <w:rPr>
          <w:rFonts w:hint="eastAsia"/>
        </w:rPr>
        <w:t>而参与社会产品的分配获取收入，并进行合理使用和管理的活动的总称。强调弥补市场失灵</w:t>
      </w:r>
    </w:p>
    <w:p w14:paraId="44652D6F">
      <w:pPr>
        <w:pStyle w:val="17"/>
      </w:pPr>
      <w:r>
        <w:rPr>
          <w:rFonts w:hint="eastAsia"/>
        </w:rPr>
        <w:t>2</w:t>
      </w:r>
      <w:r>
        <w:t>.</w:t>
      </w:r>
      <w:r>
        <w:rPr>
          <w:rFonts w:hint="eastAsia"/>
        </w:rPr>
        <w:t xml:space="preserve"> 国家分配说：财政具有国家意志性，是国家为了满足实现职能的需要，通过直接占有和支配使用一部分社会产品或国民收人，进行的分配与再分配活动。强调国家强制力量</w:t>
      </w:r>
    </w:p>
    <w:p w14:paraId="788CD276">
      <w:pPr>
        <w:pStyle w:val="17"/>
      </w:pPr>
      <w:r>
        <w:rPr>
          <w:rFonts w:hint="eastAsia"/>
        </w:rPr>
        <w:t>3</w:t>
      </w:r>
      <w:r>
        <w:t>.</w:t>
      </w:r>
      <w:r>
        <w:rPr>
          <w:rFonts w:hint="eastAsia"/>
        </w:rPr>
        <w:t>其基本内容包括：财政收入、财政支出、财政管理</w:t>
      </w:r>
    </w:p>
    <w:p w14:paraId="4D730296">
      <w:pPr>
        <w:pStyle w:val="17"/>
      </w:pPr>
      <w:r>
        <w:rPr>
          <w:rFonts w:hint="eastAsia"/>
        </w:rPr>
        <w:t>（二）财政职能及其体现出来的宏观调控作用</w:t>
      </w:r>
    </w:p>
    <w:p w14:paraId="503708F0">
      <w:pPr>
        <w:pStyle w:val="17"/>
      </w:pPr>
      <w:r>
        <w:t>1.收入分配职能</w:t>
      </w:r>
    </w:p>
    <w:p w14:paraId="6A5EADDC">
      <w:pPr>
        <w:pStyle w:val="17"/>
      </w:pPr>
      <w:r>
        <w:t>2.资源配置职能</w:t>
      </w:r>
    </w:p>
    <w:p w14:paraId="4D40C67C">
      <w:pPr>
        <w:pStyle w:val="17"/>
      </w:pPr>
      <w:r>
        <w:t>3.经济稳定职能</w:t>
      </w:r>
    </w:p>
    <w:p w14:paraId="490B5CA9">
      <w:pPr>
        <w:pStyle w:val="16"/>
      </w:pPr>
      <w:r>
        <w:rPr>
          <w:rFonts w:hint="eastAsia"/>
        </w:rPr>
        <w:t>二、财政法的概念和调整对象</w:t>
      </w:r>
    </w:p>
    <w:p w14:paraId="53EEA286">
      <w:pPr>
        <w:pStyle w:val="17"/>
      </w:pPr>
      <w:r>
        <w:rPr>
          <w:rFonts w:hint="eastAsia"/>
        </w:rPr>
        <w:t>（一）概念</w:t>
      </w:r>
    </w:p>
    <w:p w14:paraId="04DDD470">
      <w:pPr>
        <w:pStyle w:val="17"/>
      </w:pPr>
      <w:r>
        <w:rPr>
          <w:rFonts w:hint="eastAsia"/>
        </w:rPr>
        <w:t>财政法是调整在国家为了满足公共需要而取得、使用和管理资财的过程中发生的社会关系的法律规范的总称。（调整财政关系）</w:t>
      </w:r>
    </w:p>
    <w:p w14:paraId="4D2B736D">
      <w:pPr>
        <w:pStyle w:val="17"/>
      </w:pPr>
      <w:r>
        <w:rPr>
          <w:rFonts w:hint="eastAsia"/>
        </w:rPr>
        <w:t>（二）调整对象</w:t>
      </w:r>
    </w:p>
    <w:p w14:paraId="16F7F2EB">
      <w:pPr>
        <w:pStyle w:val="17"/>
      </w:pPr>
      <w:r>
        <w:t>1.</w:t>
      </w:r>
      <w:r>
        <w:rPr>
          <w:rFonts w:hint="eastAsia"/>
        </w:rPr>
        <w:t>财政体制关系（财政权力都划分）</w:t>
      </w:r>
    </w:p>
    <w:p w14:paraId="412EDE70">
      <w:pPr>
        <w:pStyle w:val="17"/>
      </w:pPr>
      <w:r>
        <w:rPr>
          <w:rFonts w:hint="eastAsia"/>
        </w:rPr>
        <w:t>2</w:t>
      </w:r>
      <w:r>
        <w:t>.财政收入关系</w:t>
      </w:r>
      <w:r>
        <w:rPr>
          <w:rFonts w:hint="eastAsia"/>
        </w:rPr>
        <w:t>：包括税收征收关系、资产收益关系、公债发行关系、费用征收关系等。</w:t>
      </w:r>
    </w:p>
    <w:p w14:paraId="3E1849F3">
      <w:pPr>
        <w:pStyle w:val="17"/>
      </w:pPr>
      <w:r>
        <w:rPr>
          <w:rFonts w:hint="eastAsia"/>
        </w:rPr>
        <w:t>3</w:t>
      </w:r>
      <w:r>
        <w:t>.</w:t>
      </w:r>
      <w:r>
        <w:rPr>
          <w:rFonts w:hint="eastAsia"/>
        </w:rPr>
        <w:t>财政支出关系：包括政府采购关系、财政贷款关系、财政投资关系、财政转移支付（中央给地方补贴）关系等。</w:t>
      </w:r>
    </w:p>
    <w:p w14:paraId="44D9D242">
      <w:pPr>
        <w:pStyle w:val="17"/>
      </w:pPr>
      <w:r>
        <w:rPr>
          <w:rFonts w:hint="eastAsia"/>
        </w:rPr>
        <w:t>4</w:t>
      </w:r>
      <w:r>
        <w:t>.</w:t>
      </w:r>
      <w:r>
        <w:rPr>
          <w:rFonts w:hint="eastAsia"/>
        </w:rPr>
        <w:t>财政监督管理关系：包括财政预算关系、审计监督关系等。</w:t>
      </w:r>
    </w:p>
    <w:p w14:paraId="736405CA">
      <w:pPr>
        <w:pStyle w:val="16"/>
      </w:pPr>
      <w:r>
        <w:rPr>
          <w:rFonts w:hint="eastAsia"/>
        </w:rPr>
        <w:t>三、财政法的体系</w:t>
      </w:r>
    </w:p>
    <w:p w14:paraId="5F3F1216">
      <w:pPr>
        <w:pStyle w:val="17"/>
      </w:pPr>
      <w:r>
        <w:t>1.财政基本法</w:t>
      </w:r>
      <w:r>
        <w:rPr>
          <w:rFonts w:hint="eastAsia"/>
        </w:rPr>
        <w:t>：调整财政体制关系，财政管理权限的，没有具体的法律文件</w:t>
      </w:r>
    </w:p>
    <w:p w14:paraId="11A5D200">
      <w:pPr>
        <w:pStyle w:val="17"/>
      </w:pPr>
      <w:r>
        <w:t>2.财政收入法</w:t>
      </w:r>
      <w:r>
        <w:rPr>
          <w:rFonts w:hint="eastAsia"/>
        </w:rPr>
        <w:t>：税法等</w:t>
      </w:r>
    </w:p>
    <w:p w14:paraId="21761515">
      <w:pPr>
        <w:pStyle w:val="17"/>
      </w:pPr>
      <w:r>
        <w:t>3.财政支出法</w:t>
      </w:r>
      <w:r>
        <w:rPr>
          <w:rFonts w:hint="eastAsia"/>
        </w:rPr>
        <w:t>：政府采购法</w:t>
      </w:r>
    </w:p>
    <w:p w14:paraId="4A137A41">
      <w:pPr>
        <w:pStyle w:val="17"/>
      </w:pPr>
      <w:r>
        <w:t>4.财政监督管理法</w:t>
      </w:r>
      <w:r>
        <w:rPr>
          <w:rFonts w:hint="eastAsia"/>
        </w:rPr>
        <w:t>：预算法等</w:t>
      </w:r>
    </w:p>
    <w:p w14:paraId="6845EF38">
      <w:pPr>
        <w:pStyle w:val="16"/>
      </w:pPr>
      <w:r>
        <w:rPr>
          <w:rFonts w:hint="eastAsia"/>
        </w:rPr>
        <w:t>四、财政管理体制</w:t>
      </w:r>
    </w:p>
    <w:p w14:paraId="5DF72EDA">
      <w:pPr>
        <w:pStyle w:val="17"/>
      </w:pPr>
      <w:r>
        <w:rPr>
          <w:rFonts w:hint="eastAsia"/>
          <w:color w:val="FF0000"/>
        </w:rPr>
        <w:t>财政管理体制</w:t>
      </w:r>
      <w:r>
        <w:rPr>
          <w:rFonts w:hint="eastAsia"/>
        </w:rPr>
        <w:t>，是指一个国家制定的关于中央政府与地方政府、地方各级政府各自财政管理权限和财政收支范围的一项基本制度。</w:t>
      </w:r>
    </w:p>
    <w:p w14:paraId="6ECD5688">
      <w:pPr>
        <w:pStyle w:val="17"/>
      </w:pPr>
      <w:r>
        <w:rPr>
          <w:rFonts w:hint="eastAsia"/>
        </w:rPr>
        <w:t>（一）财政管理体制的模式</w:t>
      </w:r>
    </w:p>
    <w:p w14:paraId="567D8A7A">
      <w:pPr>
        <w:pStyle w:val="17"/>
      </w:pPr>
      <w:r>
        <w:rPr>
          <w:rFonts w:hint="eastAsia"/>
        </w:rPr>
        <w:t>1</w:t>
      </w:r>
      <w:r>
        <w:t>.集中式</w:t>
      </w:r>
    </w:p>
    <w:p w14:paraId="293659E4">
      <w:pPr>
        <w:pStyle w:val="17"/>
      </w:pPr>
      <w:r>
        <w:t>2.分散式</w:t>
      </w:r>
    </w:p>
    <w:p w14:paraId="25234510">
      <w:pPr>
        <w:pStyle w:val="17"/>
      </w:pPr>
      <w:r>
        <w:t>3.复合式</w:t>
      </w:r>
    </w:p>
    <w:p w14:paraId="551D4A5B">
      <w:pPr>
        <w:pStyle w:val="17"/>
      </w:pPr>
      <w:r>
        <w:rPr>
          <w:rFonts w:hint="eastAsia"/>
        </w:rPr>
        <w:t>（二）我国分税制财政管理体制的主要内容（复合制）</w:t>
      </w:r>
    </w:p>
    <w:p w14:paraId="5FBA7334">
      <w:pPr>
        <w:pStyle w:val="17"/>
      </w:pPr>
      <w:r>
        <w:rPr>
          <w:rFonts w:hint="eastAsia"/>
          <w:color w:val="FF0000"/>
        </w:rPr>
        <w:t>分税制</w:t>
      </w:r>
      <w:r>
        <w:rPr>
          <w:rFonts w:hint="eastAsia"/>
        </w:rPr>
        <w:t>，是以划分税种、税权为主要方式来确定各级政府的财权财力范围和管理权限，处理政府间财政分配关系的一种分级财政管理体制。</w:t>
      </w:r>
    </w:p>
    <w:p w14:paraId="0EE26C2F">
      <w:pPr>
        <w:pStyle w:val="17"/>
      </w:pPr>
      <w:r>
        <w:t>1.中央和地方事权和支出的划分</w:t>
      </w:r>
    </w:p>
    <w:p w14:paraId="1F5CF5D5">
      <w:pPr>
        <w:pStyle w:val="17"/>
      </w:pPr>
      <w:r>
        <w:rPr>
          <w:rFonts w:hint="eastAsia"/>
        </w:rPr>
        <w:t>中央财政主要承担国家安全、外交和中央国家机关所需经费，调整国民经济结构、协调地区发展、实施宏观调控所必须的支出以及由中央直接管理的事业发展支出。</w:t>
      </w:r>
    </w:p>
    <w:p w14:paraId="4C4FAD0B">
      <w:pPr>
        <w:pStyle w:val="17"/>
      </w:pPr>
      <w:r>
        <w:rPr>
          <w:rFonts w:hint="eastAsia"/>
        </w:rPr>
        <w:t>地方财政主要承担本地区政权机关运转所需支出以及本地区经济、事业发展所需支出。</w:t>
      </w:r>
    </w:p>
    <w:p w14:paraId="27AE4F79">
      <w:pPr>
        <w:pStyle w:val="17"/>
      </w:pPr>
      <w:r>
        <w:t>2.中央和地方财权和收入的划分</w:t>
      </w:r>
    </w:p>
    <w:p w14:paraId="652B8B94">
      <w:pPr>
        <w:pStyle w:val="17"/>
      </w:pPr>
      <w:r>
        <w:rPr>
          <w:rFonts w:hint="eastAsia"/>
        </w:rPr>
        <w:t>按税种划分中央与地方的收入，将维护国家权益、实施宏观调控所必需的税种划分为中央税，如关税、消费税、海关代征的增值税、中央企业所得税、车辆购置税等；将同经济发展直接相关的主要税种划分为中央与地方共享税，如增值税、资源税、企业所得税、个人所得税等；将适合地方征管的税种划分为地方税，如城镇土地使用税、耕地占用税、土地增值税、车船税、房税、契税等。</w:t>
      </w:r>
    </w:p>
    <w:p w14:paraId="52969690">
      <w:pPr>
        <w:pStyle w:val="17"/>
      </w:pPr>
      <w:r>
        <w:t>3.中央与地方之间的转移支付</w:t>
      </w:r>
    </w:p>
    <w:p w14:paraId="761AFE6E">
      <w:pPr>
        <w:pStyle w:val="20"/>
      </w:pPr>
      <w:r>
        <w:rPr>
          <w:rFonts w:hint="eastAsia"/>
        </w:rPr>
        <w:t>第二节 预算法</w:t>
      </w:r>
    </w:p>
    <w:p w14:paraId="049FC64A">
      <w:pPr>
        <w:pStyle w:val="16"/>
      </w:pPr>
      <w:r>
        <w:rPr>
          <w:rFonts w:hint="eastAsia"/>
        </w:rPr>
        <w:t>一、预算和预算法概述</w:t>
      </w:r>
    </w:p>
    <w:p w14:paraId="0086AFF9">
      <w:pPr>
        <w:pStyle w:val="17"/>
      </w:pPr>
      <w:r>
        <w:rPr>
          <w:rFonts w:hint="eastAsia"/>
        </w:rPr>
        <w:t>（一）预算的概念</w:t>
      </w:r>
    </w:p>
    <w:p w14:paraId="4A198194">
      <w:pPr>
        <w:pStyle w:val="17"/>
      </w:pPr>
      <w:r>
        <w:rPr>
          <w:rFonts w:hint="eastAsia"/>
          <w:color w:val="FF0000"/>
        </w:rPr>
        <w:t>预算</w:t>
      </w:r>
      <w:r>
        <w:rPr>
          <w:rFonts w:hint="eastAsia"/>
        </w:rPr>
        <w:t>，又称政府预算或财政预算，是指政府编制的每一年度内财政收支及其平衡的计划。</w:t>
      </w:r>
    </w:p>
    <w:p w14:paraId="4F8CE55B">
      <w:pPr>
        <w:pStyle w:val="17"/>
      </w:pPr>
      <w:r>
        <w:rPr>
          <w:rFonts w:hint="eastAsia"/>
        </w:rPr>
        <w:t>【预算是以</w:t>
      </w:r>
      <w:r>
        <w:rPr>
          <w:rFonts w:hint="eastAsia"/>
          <w:color w:val="FF0000"/>
        </w:rPr>
        <w:t>资金平衡表</w:t>
      </w:r>
      <w:r>
        <w:rPr>
          <w:rFonts w:hint="eastAsia"/>
        </w:rPr>
        <w:t>方式列示的公共资金计划。预算表的左方列示政府收入各种公共资金来源的计划数，右方列示各种政府支出的计划数，它们按一定的项目规则排列，如下图</w:t>
      </w:r>
    </w:p>
    <w:p w14:paraId="6B47AA26">
      <w:pPr>
        <w:pStyle w:val="17"/>
      </w:pPr>
      <w:r>
        <w:rPr>
          <w:rFonts w:hint="eastAsia"/>
        </w:rPr>
        <w:t>（二）预算的类别</w:t>
      </w:r>
    </w:p>
    <w:p w14:paraId="375768B2">
      <w:pPr>
        <w:pStyle w:val="17"/>
      </w:pPr>
      <w:r>
        <w:t>1.中央预算和地方预算</w:t>
      </w:r>
    </w:p>
    <w:p w14:paraId="2F5835EE">
      <w:pPr>
        <w:pStyle w:val="17"/>
      </w:pPr>
      <w:r>
        <w:rPr>
          <w:rFonts w:hint="eastAsia"/>
        </w:rPr>
        <w:t>（1）中央预算是指反映中央政府及其职能部门的财政收支计划。</w:t>
      </w:r>
    </w:p>
    <w:p w14:paraId="6619A6F4">
      <w:pPr>
        <w:pStyle w:val="17"/>
      </w:pPr>
      <w:r>
        <w:rPr>
          <w:rFonts w:hint="eastAsia"/>
        </w:rPr>
        <w:t>（2）地方预算是指反映地方政府及其职能部门的财政收支计划。</w:t>
      </w:r>
    </w:p>
    <w:p w14:paraId="0126C107">
      <w:pPr>
        <w:pStyle w:val="17"/>
      </w:pPr>
      <w:r>
        <w:rPr>
          <w:rFonts w:hint="eastAsia"/>
        </w:rPr>
        <w:t>（3）“全国预算”不是指中央预算，而是中央预算和地方预算的汇总。</w:t>
      </w:r>
    </w:p>
    <w:p w14:paraId="46C7C99D">
      <w:pPr>
        <w:pStyle w:val="17"/>
      </w:pPr>
      <w:r>
        <w:t>2．单式预算和复式预算</w:t>
      </w:r>
    </w:p>
    <w:p w14:paraId="798E5BFB">
      <w:pPr>
        <w:pStyle w:val="17"/>
      </w:pPr>
      <w:r>
        <w:rPr>
          <w:rFonts w:hint="eastAsia"/>
        </w:rPr>
        <w:t>（1）单式预算是指将政府在一个财政年度内的全部收支汇编于单一格式的总预算表内，而不区分各项财政收支的经济性质。</w:t>
      </w:r>
    </w:p>
    <w:p w14:paraId="656BB094">
      <w:pPr>
        <w:pStyle w:val="17"/>
      </w:pPr>
      <w:r>
        <w:rPr>
          <w:rFonts w:hint="eastAsia"/>
        </w:rPr>
        <w:t>（2）复式预算是指国家将本年度内的全部预算收支按照经济性质划分，分别编成两个或两个以上的预算。我国分为以下四个方面：</w:t>
      </w:r>
    </w:p>
    <w:p w14:paraId="6F621C77">
      <w:pPr>
        <w:pStyle w:val="17"/>
      </w:pPr>
      <w:r>
        <w:rPr>
          <w:rFonts w:hint="eastAsia"/>
        </w:rPr>
        <w:t>a：</w:t>
      </w:r>
      <w:r>
        <w:rPr>
          <w:rFonts w:hint="eastAsia"/>
          <w:color w:val="FF0000"/>
        </w:rPr>
        <w:t>一般公共预算</w:t>
      </w:r>
      <w:r>
        <w:rPr>
          <w:rFonts w:hint="eastAsia"/>
        </w:rPr>
        <w:t>是对以税收为主体的财政收入，安排用于保障和改善民生、推动经济社会发展、维护国家安全、维持国家机构正常运转等方面的收支预算。</w:t>
      </w:r>
    </w:p>
    <w:p w14:paraId="21EB075B">
      <w:pPr>
        <w:pStyle w:val="17"/>
      </w:pPr>
      <w:r>
        <w:rPr>
          <w:rFonts w:hint="eastAsia"/>
        </w:rPr>
        <w:t>b：</w:t>
      </w:r>
      <w:r>
        <w:rPr>
          <w:rFonts w:hint="eastAsia"/>
          <w:color w:val="FF0000"/>
        </w:rPr>
        <w:t>政府性基金预算</w:t>
      </w:r>
      <w:r>
        <w:rPr>
          <w:rFonts w:hint="eastAsia"/>
        </w:rPr>
        <w:t>是对依照法律、行政法规的规定在一定期限内向特定对象征收、收取或者以其他方式筹集的资金，专项用于特定公共事业发展的收支预算。</w:t>
      </w:r>
    </w:p>
    <w:p w14:paraId="5085E6EE">
      <w:pPr>
        <w:pStyle w:val="17"/>
      </w:pPr>
      <w:r>
        <w:rPr>
          <w:rFonts w:hint="eastAsia"/>
        </w:rPr>
        <w:t>c：</w:t>
      </w:r>
      <w:r>
        <w:rPr>
          <w:rFonts w:hint="eastAsia"/>
          <w:color w:val="FF0000"/>
        </w:rPr>
        <w:t>国有资本经营预算</w:t>
      </w:r>
      <w:r>
        <w:rPr>
          <w:rFonts w:hint="eastAsia"/>
        </w:rPr>
        <w:t>是对国有资本收益作出支出安排的收支预算。</w:t>
      </w:r>
    </w:p>
    <w:p w14:paraId="3BF90D21">
      <w:pPr>
        <w:pStyle w:val="17"/>
      </w:pPr>
      <w:r>
        <w:rPr>
          <w:rFonts w:hint="eastAsia"/>
        </w:rPr>
        <w:t>d：</w:t>
      </w:r>
      <w:r>
        <w:rPr>
          <w:rFonts w:hint="eastAsia"/>
          <w:color w:val="FF0000"/>
        </w:rPr>
        <w:t>社会保险基金预算</w:t>
      </w:r>
      <w:r>
        <w:rPr>
          <w:rFonts w:hint="eastAsia"/>
        </w:rPr>
        <w:t>是对社会保险缴款、一般公共预算安排和其他方式筹集的资金，专项用于社会保险的收支预算。</w:t>
      </w:r>
    </w:p>
    <w:p w14:paraId="5C798E91">
      <w:pPr>
        <w:pStyle w:val="17"/>
      </w:pPr>
      <w:r>
        <w:rPr>
          <w:rFonts w:hint="eastAsia"/>
        </w:rPr>
        <w:t>（三）预算法的概念</w:t>
      </w:r>
    </w:p>
    <w:p w14:paraId="3E5F39E0">
      <w:pPr>
        <w:pStyle w:val="17"/>
      </w:pPr>
      <w:r>
        <w:rPr>
          <w:rFonts w:hint="eastAsia"/>
        </w:rPr>
        <w:t>预算法，是规定预算的编制、审查批准、执行、调整、决算等程序以及确定预算管理主体的职权、国家预算的体系、预算收支范围等的法律规范的总称。</w:t>
      </w:r>
    </w:p>
    <w:p w14:paraId="663C211C">
      <w:pPr>
        <w:pStyle w:val="16"/>
      </w:pPr>
      <w:r>
        <w:rPr>
          <w:rFonts w:hint="eastAsia"/>
        </w:rPr>
        <w:t>二、预算管理职权的配置</w:t>
      </w:r>
    </w:p>
    <w:p w14:paraId="2BCF2E1A">
      <w:pPr>
        <w:pStyle w:val="17"/>
      </w:pPr>
      <w:r>
        <w:rPr>
          <w:rFonts w:hint="eastAsia"/>
        </w:rPr>
        <w:t>（一）</w:t>
      </w:r>
      <w:r>
        <w:rPr>
          <w:rFonts w:hint="eastAsia"/>
          <w:color w:val="FF0000"/>
        </w:rPr>
        <w:t>各级权力机关的预算管理职权</w:t>
      </w:r>
    </w:p>
    <w:p w14:paraId="462869BF">
      <w:pPr>
        <w:pStyle w:val="17"/>
      </w:pPr>
      <w:r>
        <w:rPr>
          <w:rFonts w:hint="eastAsia"/>
        </w:rPr>
        <w:t>1</w:t>
      </w:r>
      <w:r>
        <w:t>.</w:t>
      </w:r>
      <w:r>
        <w:rPr>
          <w:rFonts w:hint="eastAsia"/>
        </w:rPr>
        <w:t>审查权：全国人大审查中央和地方预算草案及中央和地方预算执行情况的报告；县级以上地方各级人大审查本级总预算草案及本级总预算执行情况的报告。</w:t>
      </w:r>
    </w:p>
    <w:p w14:paraId="176D971C">
      <w:pPr>
        <w:pStyle w:val="17"/>
      </w:pPr>
      <w:r>
        <w:t>2.</w:t>
      </w:r>
      <w:r>
        <w:rPr>
          <w:rFonts w:hint="eastAsia"/>
        </w:rPr>
        <w:t>批准权：全国人大批准中央预算和中央预算执行情况的报告；地方各级人大批准本级预算和本级预算执行情况的报告。</w:t>
      </w:r>
    </w:p>
    <w:p w14:paraId="624AD507">
      <w:pPr>
        <w:pStyle w:val="17"/>
      </w:pPr>
      <w:r>
        <w:rPr>
          <w:rFonts w:hint="eastAsia"/>
        </w:rPr>
        <w:t>3</w:t>
      </w:r>
      <w:r>
        <w:t>.</w:t>
      </w:r>
      <w:r>
        <w:rPr>
          <w:rFonts w:hint="eastAsia"/>
        </w:rPr>
        <w:t>变更撤销权：全国人大改变或撤销全国人大常委会关于预算、决算不适当的决议；地方各级人大改变或撤销本级人大常委会关于预算决算的不适当的决定、命令和决议。</w:t>
      </w:r>
    </w:p>
    <w:p w14:paraId="6BDB4ECC">
      <w:pPr>
        <w:pStyle w:val="17"/>
      </w:pPr>
      <w:r>
        <w:rPr>
          <w:rFonts w:hint="eastAsia"/>
        </w:rPr>
        <w:t>（二）各级政府的预算管理职权</w:t>
      </w:r>
    </w:p>
    <w:p w14:paraId="576ADF78">
      <w:pPr>
        <w:pStyle w:val="17"/>
      </w:pPr>
      <w:r>
        <w:rPr>
          <w:rFonts w:hint="eastAsia"/>
        </w:rPr>
        <w:t>1</w:t>
      </w:r>
      <w:r>
        <w:t>.</w:t>
      </w:r>
      <w:r>
        <w:rPr>
          <w:rFonts w:hint="eastAsia"/>
        </w:rPr>
        <w:t>编制权：国务院编制中央预算、决算草案；地方各级政府编制本级预算、决算草案。</w:t>
      </w:r>
    </w:p>
    <w:p w14:paraId="3A0BE612">
      <w:pPr>
        <w:pStyle w:val="17"/>
      </w:pPr>
      <w:r>
        <w:t>2.</w:t>
      </w:r>
      <w:r>
        <w:rPr>
          <w:rFonts w:hint="eastAsia"/>
        </w:rPr>
        <w:t>报告权：国务院向全国人大作关于中央和地方预算草案的报告，并报告中央和地方预算的执行情况；地方政府向本级人大作关于本级总预算草案的报告，并报告本级总预算的执行情况。</w:t>
      </w:r>
    </w:p>
    <w:p w14:paraId="75861475">
      <w:pPr>
        <w:pStyle w:val="17"/>
      </w:pPr>
      <w:r>
        <w:rPr>
          <w:rFonts w:hint="eastAsia"/>
        </w:rPr>
        <w:t>3</w:t>
      </w:r>
      <w:r>
        <w:t>.</w:t>
      </w:r>
      <w:r>
        <w:rPr>
          <w:rFonts w:hint="eastAsia"/>
        </w:rPr>
        <w:t>执行和监督执行权：国务院组织中央和地方预算的执行，监督中央各部门和地方政府的预算执行；地方政府组织本级总预算的执行，监督本级各部门和下级政府的预算执行。</w:t>
      </w:r>
    </w:p>
    <w:p w14:paraId="33CBB721">
      <w:pPr>
        <w:pStyle w:val="17"/>
      </w:pPr>
      <w:r>
        <w:rPr>
          <w:rFonts w:hint="eastAsia"/>
        </w:rPr>
        <w:t>（三）各级财政部门的预算管理职权</w:t>
      </w:r>
    </w:p>
    <w:p w14:paraId="293D32C0">
      <w:pPr>
        <w:pStyle w:val="17"/>
      </w:pPr>
      <w:r>
        <w:rPr>
          <w:rFonts w:hint="eastAsia"/>
        </w:rPr>
        <w:t>1</w:t>
      </w:r>
      <w:r>
        <w:t>.</w:t>
      </w:r>
      <w:r>
        <w:rPr>
          <w:rFonts w:hint="eastAsia"/>
        </w:rPr>
        <w:t>代表政府具体编制和具体执行。</w:t>
      </w:r>
    </w:p>
    <w:p w14:paraId="2BD0A759">
      <w:pPr>
        <w:pStyle w:val="17"/>
      </w:pPr>
      <w:r>
        <w:t>2.</w:t>
      </w:r>
      <w:r>
        <w:rPr>
          <w:rFonts w:hint="eastAsia"/>
        </w:rPr>
        <w:t>国务院财政部门具体编制中央预算、决算草案，具体组织中央和地方预算的执行，提出中央预算预备费动用方案等；地方各级政府财政部门具体编制本级预算、决算草案，具体组织本级总预算的执行，提出本级预算预备费动用方案等。</w:t>
      </w:r>
    </w:p>
    <w:p w14:paraId="7EB0D2A0">
      <w:pPr>
        <w:pStyle w:val="16"/>
      </w:pPr>
      <w:r>
        <w:rPr>
          <w:rFonts w:hint="eastAsia"/>
        </w:rPr>
        <w:t>三、各预算环节的主要法律规定</w:t>
      </w:r>
    </w:p>
    <w:p w14:paraId="608D4766">
      <w:pPr>
        <w:pStyle w:val="17"/>
      </w:pPr>
      <w:r>
        <w:rPr>
          <w:rFonts w:hint="eastAsia"/>
        </w:rPr>
        <w:t>（一）预算编制</w:t>
      </w:r>
    </w:p>
    <w:p w14:paraId="26F8F6E3">
      <w:pPr>
        <w:pStyle w:val="17"/>
      </w:pPr>
      <w:r>
        <w:rPr>
          <w:rFonts w:hint="eastAsia"/>
        </w:rPr>
        <w:t>1</w:t>
      </w:r>
      <w:r>
        <w:t>.</w:t>
      </w:r>
      <w:r>
        <w:rPr>
          <w:rFonts w:hint="eastAsia"/>
        </w:rPr>
        <w:t>预算编制的基本要求：</w:t>
      </w:r>
    </w:p>
    <w:p w14:paraId="38242C58">
      <w:pPr>
        <w:pStyle w:val="17"/>
      </w:pPr>
      <w:r>
        <w:rPr>
          <w:rFonts w:hint="eastAsia"/>
        </w:rPr>
        <w:t>（</w:t>
      </w:r>
      <w:r>
        <w:t>1）全口径预算管理：各级政府、各部门、各单位应将所有政府收入全部列入预算。</w:t>
      </w:r>
    </w:p>
    <w:p w14:paraId="5EC6098D">
      <w:pPr>
        <w:pStyle w:val="17"/>
      </w:pPr>
      <w:r>
        <w:rPr>
          <w:rFonts w:hint="eastAsia"/>
        </w:rPr>
        <w:t>（</w:t>
      </w:r>
      <w:r>
        <w:t>2）复式预算。</w:t>
      </w:r>
    </w:p>
    <w:p w14:paraId="6E696167">
      <w:pPr>
        <w:pStyle w:val="17"/>
      </w:pPr>
      <w:r>
        <w:rPr>
          <w:rFonts w:hint="eastAsia"/>
        </w:rPr>
        <w:t>（</w:t>
      </w:r>
      <w:r>
        <w:t>3）量入为出、收支平衡，一般不列赤字（地方预算） 。经国务院批准的省、自治区、直辖市的预算中必需的建设投资的部分资金，可以在国务院确定的限额内，通过发行地方政府债券举借债务的方式筹措。</w:t>
      </w:r>
    </w:p>
    <w:p w14:paraId="5BCA9DEF">
      <w:pPr>
        <w:pStyle w:val="17"/>
      </w:pPr>
      <w:r>
        <w:rPr>
          <w:rFonts w:hint="eastAsia"/>
        </w:rPr>
        <w:t>（</w:t>
      </w:r>
      <w:r>
        <w:t>4</w:t>
      </w:r>
      <w:r>
        <w:rPr>
          <w:rFonts w:hint="eastAsia"/>
        </w:rPr>
        <w:t>）</w:t>
      </w:r>
      <w:r>
        <w:t>勤俭节约：严格控制各部门、各单位的机关运行经费和楼堂馆所等基本建设支出。</w:t>
      </w:r>
    </w:p>
    <w:p w14:paraId="0719BADC">
      <w:pPr>
        <w:pStyle w:val="17"/>
      </w:pPr>
      <w:r>
        <w:rPr>
          <w:rFonts w:hint="eastAsia"/>
        </w:rPr>
        <w:t>（5）</w:t>
      </w:r>
      <w:r>
        <w:t>统筹兼顾：各级一般公共预算支出的编制，应当统筹兼顾，在保证基本公共服务合理需要的前提下，优先安排国家确定的重点支出。</w:t>
      </w:r>
    </w:p>
    <w:p w14:paraId="01224605">
      <w:pPr>
        <w:pStyle w:val="17"/>
      </w:pPr>
      <w:r>
        <w:rPr>
          <w:rFonts w:hint="eastAsia"/>
        </w:rPr>
        <w:t>（二）预算的审批</w:t>
      </w:r>
    </w:p>
    <w:p w14:paraId="1AE4D4DB">
      <w:pPr>
        <w:pStyle w:val="17"/>
      </w:pPr>
      <w:r>
        <w:t>1.预算审批程序</w:t>
      </w:r>
    </w:p>
    <w:p w14:paraId="57C6A163">
      <w:pPr>
        <w:pStyle w:val="17"/>
      </w:pPr>
      <w:r>
        <w:rPr>
          <w:rFonts w:hint="eastAsia"/>
        </w:rPr>
        <w:t>（1）初步审查：政府财政部门在人大会议举行的</w:t>
      </w:r>
      <w:r>
        <w:t>30 （财政部45） 日前，将本级预算草案的初步方案提交人大有关专门委员会进行初步审查。</w:t>
      </w:r>
    </w:p>
    <w:p w14:paraId="7A2A3169">
      <w:pPr>
        <w:pStyle w:val="17"/>
      </w:pPr>
      <w:r>
        <w:rPr>
          <w:rFonts w:hint="eastAsia"/>
        </w:rPr>
        <w:t>（2）政府报告：各级政府在本级人大举行会议时，向大会作关于总预算草案和总预算执行情况的报告</w:t>
      </w:r>
    </w:p>
    <w:p w14:paraId="3FB67498">
      <w:pPr>
        <w:pStyle w:val="17"/>
      </w:pPr>
      <w:r>
        <w:rPr>
          <w:rFonts w:hint="eastAsia"/>
        </w:rPr>
        <w:t>（3）大会审查批准</w:t>
      </w:r>
    </w:p>
    <w:p w14:paraId="55A3B0FA">
      <w:pPr>
        <w:pStyle w:val="17"/>
      </w:pPr>
      <w:r>
        <w:rPr>
          <w:rFonts w:hint="eastAsia"/>
        </w:rPr>
        <w:t>重点审查：</w:t>
      </w:r>
      <w:r>
        <w:t xml:space="preserve"> 上一年预算执行情况是否符合本级人大预算决议的要求； ②预算安排是否符合法律的规定；③预算安排是否贯彻国民经济和社会发展的方针政策，收支政策是否切实可行；④重点支出和重大投资项目的预算安排是否适当：⑤预算的编制是否完整； ⑥对下级政府的转移性支出预算是否规范、适当； 预算安排举借的债务是否合法、合理，是否有偿还计划和稳定的偿还资金来源；⑧与预算有关重要事项的说明是否清晰。</w:t>
      </w:r>
    </w:p>
    <w:p w14:paraId="03C944C9">
      <w:pPr>
        <w:pStyle w:val="17"/>
      </w:pPr>
      <w:r>
        <w:rPr>
          <w:rFonts w:hint="eastAsia"/>
        </w:rPr>
        <w:t>（4）批复预算：各级预算经本级人大批准后，本级政府财政部门应当在</w:t>
      </w:r>
      <w:r>
        <w:t>20日内向本级各部门批复预算。各部门应当在接到本级政府财政部门批复的本部门预算后15日内向所属各单位批复预算。</w:t>
      </w:r>
    </w:p>
    <w:p w14:paraId="5B607DF4">
      <w:pPr>
        <w:pStyle w:val="17"/>
      </w:pPr>
      <w:r>
        <w:t>2.审批制度改革的思考</w:t>
      </w:r>
    </w:p>
    <w:p w14:paraId="1FCCD68E">
      <w:pPr>
        <w:pStyle w:val="17"/>
      </w:pPr>
      <w:r>
        <w:rPr>
          <w:rFonts w:hint="eastAsia"/>
        </w:rPr>
        <w:t>（1）赋予人大预算草案调整权</w:t>
      </w:r>
    </w:p>
    <w:p w14:paraId="104FC20E">
      <w:pPr>
        <w:pStyle w:val="17"/>
      </w:pPr>
      <w:r>
        <w:rPr>
          <w:rFonts w:hint="eastAsia"/>
        </w:rPr>
        <w:t>（2）改综合审批为分项审批</w:t>
      </w:r>
    </w:p>
    <w:p w14:paraId="5ED45CF7">
      <w:pPr>
        <w:pStyle w:val="17"/>
      </w:pPr>
      <w:r>
        <w:rPr>
          <w:rFonts w:hint="eastAsia"/>
        </w:rPr>
        <w:t>（3）增加审批辩论程序</w:t>
      </w:r>
    </w:p>
    <w:p w14:paraId="13FF4D52">
      <w:pPr>
        <w:pStyle w:val="17"/>
      </w:pPr>
      <w:r>
        <w:rPr>
          <w:rFonts w:hint="eastAsia"/>
        </w:rPr>
        <w:t>（4）明确预算被否决的补救措施和法律后果</w:t>
      </w:r>
    </w:p>
    <w:p w14:paraId="4445F13F">
      <w:pPr>
        <w:pStyle w:val="17"/>
      </w:pPr>
      <w:r>
        <w:rPr>
          <w:rFonts w:hint="eastAsia"/>
        </w:rPr>
        <w:t>（三）预算执行</w:t>
      </w:r>
    </w:p>
    <w:p w14:paraId="4A44C90A">
      <w:pPr>
        <w:pStyle w:val="17"/>
      </w:pPr>
      <w:r>
        <w:t>1. 预算收入方面</w:t>
      </w:r>
    </w:p>
    <w:p w14:paraId="4BE16597">
      <w:pPr>
        <w:pStyle w:val="17"/>
      </w:pPr>
      <w:r>
        <w:rPr>
          <w:rFonts w:hint="eastAsia"/>
        </w:rPr>
        <w:t>（1）预算收入征收部门和单位，必须依照法律、行政法规的规定，及时、足额征收应征的预算收入。</w:t>
      </w:r>
    </w:p>
    <w:p w14:paraId="21032D58">
      <w:pPr>
        <w:pStyle w:val="17"/>
      </w:pPr>
      <w:r>
        <w:rPr>
          <w:rFonts w:hint="eastAsia"/>
        </w:rPr>
        <w:t>（2）</w:t>
      </w:r>
      <w:r>
        <w:rPr>
          <w:rFonts w:hint="eastAsia"/>
          <w:color w:val="FF0000"/>
        </w:rPr>
        <w:t>各级政府不得向预算收入征收部门和单位下达收入指标</w:t>
      </w:r>
      <w:r>
        <w:rPr>
          <w:rFonts w:hint="eastAsia"/>
        </w:rPr>
        <w:t>。</w:t>
      </w:r>
    </w:p>
    <w:p w14:paraId="11EF5A7E">
      <w:pPr>
        <w:pStyle w:val="17"/>
      </w:pPr>
      <w:r>
        <w:rPr>
          <w:rFonts w:hint="eastAsia"/>
        </w:rPr>
        <w:t>（3）政府的全部收入应当上缴国库，任何部门、单位和个人不得截留、占用、挪用或者拖欠</w:t>
      </w:r>
    </w:p>
    <w:p w14:paraId="266F5F3A">
      <w:pPr>
        <w:pStyle w:val="17"/>
      </w:pPr>
    </w:p>
    <w:p w14:paraId="19A50A8A">
      <w:pPr>
        <w:pStyle w:val="17"/>
      </w:pPr>
      <w:r>
        <w:t>2.预算支出方面</w:t>
      </w:r>
    </w:p>
    <w:p w14:paraId="6B921B22">
      <w:pPr>
        <w:pStyle w:val="17"/>
      </w:pPr>
      <w:r>
        <w:rPr>
          <w:rFonts w:hint="eastAsia"/>
        </w:rPr>
        <w:t>预算草案在本级人大批准前，可以安排下列支出：①上一年度结转的支出；</w:t>
      </w:r>
      <w:r>
        <w:t xml:space="preserve"> ②参照上一年同期的预算支出数额安排必须支付的基本支出和对下级政府的转移性支出； ③法律规定必须履行支付义务的支出，以及用于自然灾害等突发事件处理的支出。</w:t>
      </w:r>
    </w:p>
    <w:p w14:paraId="5F27E0BC">
      <w:pPr>
        <w:pStyle w:val="17"/>
      </w:pPr>
      <w:r>
        <w:rPr>
          <w:rFonts w:hint="eastAsia"/>
        </w:rPr>
        <w:t>（四）预算调整</w:t>
      </w:r>
    </w:p>
    <w:p w14:paraId="17E57007">
      <w:pPr>
        <w:pStyle w:val="17"/>
      </w:pPr>
      <w:r>
        <w:t>1.应当进行预算调整的情况</w:t>
      </w:r>
    </w:p>
    <w:p w14:paraId="58078D51">
      <w:pPr>
        <w:pStyle w:val="17"/>
      </w:pPr>
      <w:r>
        <w:rPr>
          <w:rFonts w:hint="eastAsia"/>
        </w:rPr>
        <w:t>（1）需要增加或者减少预算总支出的；</w:t>
      </w:r>
    </w:p>
    <w:p w14:paraId="34C52EEC">
      <w:pPr>
        <w:pStyle w:val="17"/>
      </w:pPr>
      <w:r>
        <w:rPr>
          <w:rFonts w:hint="eastAsia"/>
        </w:rPr>
        <w:t>（2）需要调入预算稳定调节基金的；</w:t>
      </w:r>
    </w:p>
    <w:p w14:paraId="0BA5ED0D">
      <w:pPr>
        <w:pStyle w:val="17"/>
      </w:pPr>
      <w:r>
        <w:rPr>
          <w:rFonts w:hint="eastAsia"/>
        </w:rPr>
        <w:t>（3）需要调减预算安排的重点支出数额的；</w:t>
      </w:r>
    </w:p>
    <w:p w14:paraId="7783D2FA">
      <w:pPr>
        <w:pStyle w:val="17"/>
      </w:pPr>
      <w:r>
        <w:rPr>
          <w:rFonts w:hint="eastAsia"/>
        </w:rPr>
        <w:t>（4）需要增加举借债务数额的；</w:t>
      </w:r>
    </w:p>
    <w:p w14:paraId="1741B70F">
      <w:pPr>
        <w:pStyle w:val="17"/>
      </w:pPr>
      <w:r>
        <w:rPr>
          <w:rFonts w:hint="eastAsia"/>
        </w:rPr>
        <w:t>（5）在预算执行中，发生自然灾害等突发事件，须及时增加预算支出的。</w:t>
      </w:r>
    </w:p>
    <w:p w14:paraId="4F188633">
      <w:pPr>
        <w:pStyle w:val="17"/>
      </w:pPr>
      <w:r>
        <w:t>2.预算调整的审批</w:t>
      </w:r>
    </w:p>
    <w:p w14:paraId="7AE144DD">
      <w:pPr>
        <w:pStyle w:val="17"/>
      </w:pPr>
      <w:r>
        <w:rPr>
          <w:rFonts w:hint="eastAsia"/>
        </w:rPr>
        <w:t>（1）各级政府对于必须进行的预算调整，应当编制预算调整方案。预算调整方案应当说明预算调整的理由、项目和数额。</w:t>
      </w:r>
    </w:p>
    <w:p w14:paraId="2F1BD988">
      <w:pPr>
        <w:pStyle w:val="17"/>
      </w:pPr>
      <w:r>
        <w:rPr>
          <w:rFonts w:hint="eastAsia"/>
        </w:rPr>
        <w:t>（2）预算的整方案应当提请人民代表大会常务委员会审查和批准</w:t>
      </w:r>
    </w:p>
    <w:p w14:paraId="5A750B00">
      <w:pPr>
        <w:pStyle w:val="17"/>
      </w:pPr>
      <w:r>
        <w:rPr>
          <w:rFonts w:hint="eastAsia"/>
        </w:rPr>
        <w:t>（五）决算</w:t>
      </w:r>
    </w:p>
    <w:p w14:paraId="5733DB9C">
      <w:pPr>
        <w:pStyle w:val="17"/>
      </w:pPr>
      <w:r>
        <w:rPr>
          <w:rFonts w:hint="eastAsia"/>
        </w:rPr>
        <w:t>1</w:t>
      </w:r>
      <w:r>
        <w:t>.</w:t>
      </w:r>
      <w:r>
        <w:rPr>
          <w:rFonts w:hint="eastAsia"/>
        </w:rPr>
        <w:t>决算是对年度预算执行情况的总结。</w:t>
      </w:r>
    </w:p>
    <w:p w14:paraId="7B7CDCFD">
      <w:pPr>
        <w:pStyle w:val="17"/>
      </w:pPr>
      <w:r>
        <w:t>2.</w:t>
      </w:r>
      <w:r>
        <w:rPr>
          <w:rFonts w:hint="eastAsia"/>
        </w:rPr>
        <w:t>各级政府财政部门编制的决算草案只有经过本级人大常委会审批后，政府在预算年度内的预算执行责任才能得以免除，一个预算年度的预算管理程序才告结束。</w:t>
      </w:r>
    </w:p>
    <w:p w14:paraId="0036D6A4">
      <w:pPr>
        <w:pStyle w:val="20"/>
      </w:pPr>
      <w:r>
        <w:rPr>
          <w:rFonts w:hint="eastAsia"/>
        </w:rPr>
        <w:t>第三节 政府采购法</w:t>
      </w:r>
    </w:p>
    <w:p w14:paraId="52D50773">
      <w:pPr>
        <w:pStyle w:val="16"/>
      </w:pPr>
      <w:r>
        <w:rPr>
          <w:rFonts w:hint="eastAsia"/>
        </w:rPr>
        <w:t>一、概念、特征及宏观调控作用</w:t>
      </w:r>
    </w:p>
    <w:p w14:paraId="518BB79F">
      <w:pPr>
        <w:pStyle w:val="17"/>
      </w:pPr>
      <w:r>
        <w:rPr>
          <w:rFonts w:hint="eastAsia"/>
        </w:rPr>
        <w:t>（一）概念</w:t>
      </w:r>
    </w:p>
    <w:p w14:paraId="781025C0">
      <w:pPr>
        <w:pStyle w:val="17"/>
      </w:pPr>
      <w:r>
        <w:rPr>
          <w:rFonts w:hint="eastAsia"/>
        </w:rPr>
        <w:t>1</w:t>
      </w:r>
      <w:r>
        <w:t>.</w:t>
      </w:r>
      <w:r>
        <w:rPr>
          <w:rFonts w:hint="eastAsia"/>
          <w:color w:val="FF0000"/>
        </w:rPr>
        <w:t>政府采购</w:t>
      </w:r>
      <w:r>
        <w:rPr>
          <w:rFonts w:hint="eastAsia"/>
        </w:rPr>
        <w:t>，是指各级政府及其所属机构为了开展日常政务活动或为社会提供公共服务，按照法定方式和程序，以购买者身份购进货物、工程和服务的行为。</w:t>
      </w:r>
    </w:p>
    <w:p w14:paraId="1E853289">
      <w:pPr>
        <w:pStyle w:val="17"/>
      </w:pPr>
      <w:r>
        <w:t>2.</w:t>
      </w:r>
      <w:r>
        <w:rPr>
          <w:rFonts w:hint="eastAsia"/>
          <w:color w:val="FF0000"/>
        </w:rPr>
        <w:t>《政府采购法》</w:t>
      </w:r>
      <w:r>
        <w:rPr>
          <w:rFonts w:hint="eastAsia"/>
        </w:rPr>
        <w:t>所称政府采购，是指使用财政性资金采购依法制定的</w:t>
      </w:r>
      <w:r>
        <w:rPr>
          <w:rFonts w:hint="eastAsia"/>
          <w:color w:val="FF0000"/>
        </w:rPr>
        <w:t>集中采购目录以内</w:t>
      </w:r>
      <w:r>
        <w:rPr>
          <w:rFonts w:hint="eastAsia"/>
        </w:rPr>
        <w:t>的或者</w:t>
      </w:r>
      <w:r>
        <w:rPr>
          <w:rFonts w:hint="eastAsia"/>
          <w:color w:val="FF0000"/>
        </w:rPr>
        <w:t>采购限额标准以上</w:t>
      </w:r>
      <w:r>
        <w:rPr>
          <w:rFonts w:hint="eastAsia"/>
        </w:rPr>
        <w:t>的货物、工程和服务的行为。</w:t>
      </w:r>
    </w:p>
    <w:p w14:paraId="76F067F1">
      <w:pPr>
        <w:pStyle w:val="17"/>
      </w:pPr>
      <w:r>
        <w:rPr>
          <w:rFonts w:hint="eastAsia"/>
        </w:rPr>
        <w:t>3</w:t>
      </w:r>
      <w:r>
        <w:t>.</w:t>
      </w:r>
      <w:r>
        <w:rPr>
          <w:rFonts w:hint="eastAsia"/>
        </w:rPr>
        <w:t>本质上是合同关系，但是采购基金使用的是纳税人（财政）的钱，所以需要对这个行为进行特别监管（限制）</w:t>
      </w:r>
    </w:p>
    <w:p w14:paraId="7FD06EE6">
      <w:pPr>
        <w:pStyle w:val="17"/>
      </w:pPr>
      <w:r>
        <w:rPr>
          <w:rFonts w:hint="eastAsia"/>
        </w:rPr>
        <w:t>（二）特征</w:t>
      </w:r>
    </w:p>
    <w:p w14:paraId="7A3B728D">
      <w:pPr>
        <w:pStyle w:val="17"/>
      </w:pPr>
      <w:r>
        <w:t>1.政府采购的资金是财政资金</w:t>
      </w:r>
    </w:p>
    <w:p w14:paraId="55A674F2">
      <w:pPr>
        <w:pStyle w:val="17"/>
      </w:pPr>
      <w:r>
        <w:t>2.政府采购的</w:t>
      </w:r>
      <w:r>
        <w:rPr>
          <w:color w:val="FF0000"/>
        </w:rPr>
        <w:t>主体</w:t>
      </w:r>
      <w:r>
        <w:t>依靠国家财政资金运转</w:t>
      </w:r>
    </w:p>
    <w:p w14:paraId="6DE14D24">
      <w:pPr>
        <w:pStyle w:val="17"/>
      </w:pPr>
      <w:r>
        <w:t>3.政府采购的目的</w:t>
      </w:r>
    </w:p>
    <w:p w14:paraId="77594720">
      <w:pPr>
        <w:pStyle w:val="17"/>
      </w:pPr>
      <w:r>
        <w:t>4.政府采购具有公开性</w:t>
      </w:r>
    </w:p>
    <w:p w14:paraId="370A89F1">
      <w:pPr>
        <w:pStyle w:val="17"/>
      </w:pPr>
      <w:r>
        <w:t>5.政府采购具有严格的规制性</w:t>
      </w:r>
    </w:p>
    <w:p w14:paraId="2A5AAB02">
      <w:pPr>
        <w:pStyle w:val="17"/>
      </w:pPr>
      <w:r>
        <w:rPr>
          <w:rFonts w:hint="eastAsia"/>
        </w:rPr>
        <w:t>（三）宏观调控作用</w:t>
      </w:r>
    </w:p>
    <w:p w14:paraId="735F3800">
      <w:pPr>
        <w:pStyle w:val="17"/>
      </w:pPr>
      <w:r>
        <w:rPr>
          <w:rFonts w:hint="eastAsia"/>
        </w:rPr>
        <w:t>1</w:t>
      </w:r>
      <w:r>
        <w:t>.</w:t>
      </w:r>
      <w:r>
        <w:rPr>
          <w:rFonts w:hint="eastAsia"/>
        </w:rPr>
        <w:t>调节国民经济运行</w:t>
      </w:r>
    </w:p>
    <w:p w14:paraId="26F454C2">
      <w:pPr>
        <w:pStyle w:val="17"/>
      </w:pPr>
      <w:r>
        <w:t>2.</w:t>
      </w:r>
      <w:r>
        <w:rPr>
          <w:rFonts w:hint="eastAsia"/>
        </w:rPr>
        <w:t>促进地区经济发展平衡</w:t>
      </w:r>
    </w:p>
    <w:p w14:paraId="06645A97">
      <w:pPr>
        <w:pStyle w:val="17"/>
      </w:pPr>
      <w:r>
        <w:t>3.</w:t>
      </w:r>
      <w:r>
        <w:rPr>
          <w:rFonts w:hint="eastAsia"/>
        </w:rPr>
        <w:t>促进中小企业发展</w:t>
      </w:r>
    </w:p>
    <w:p w14:paraId="52F40A9A">
      <w:pPr>
        <w:pStyle w:val="16"/>
      </w:pPr>
      <w:r>
        <w:rPr>
          <w:rFonts w:hint="eastAsia"/>
        </w:rPr>
        <w:t>二、政府采购法的概念和调整对象</w:t>
      </w:r>
    </w:p>
    <w:p w14:paraId="7747952D">
      <w:pPr>
        <w:pStyle w:val="17"/>
      </w:pPr>
      <w:r>
        <w:rPr>
          <w:rFonts w:hint="eastAsia"/>
        </w:rPr>
        <w:t>1</w:t>
      </w:r>
      <w:r>
        <w:t>.</w:t>
      </w:r>
      <w:r>
        <w:rPr>
          <w:rFonts w:hint="eastAsia"/>
        </w:rPr>
        <w:t>政府采购法，是调整在政府采购过程中发生的经济关系的法律规范的总称。</w:t>
      </w:r>
    </w:p>
    <w:p w14:paraId="1032DA62">
      <w:pPr>
        <w:pStyle w:val="17"/>
      </w:pPr>
      <w:r>
        <w:rPr>
          <w:rFonts w:hint="eastAsia"/>
        </w:rPr>
        <w:t>2</w:t>
      </w:r>
      <w:r>
        <w:t>.</w:t>
      </w:r>
      <w:r>
        <w:rPr>
          <w:rFonts w:hint="eastAsia"/>
        </w:rPr>
        <w:t>政府采购合同关系（采购人，供应商）</w:t>
      </w:r>
      <w:r>
        <w:t xml:space="preserve">        政府采购管理关系</w:t>
      </w:r>
      <w:r>
        <w:rPr>
          <w:rFonts w:hint="eastAsia"/>
        </w:rPr>
        <w:t>（财产管理部门）</w:t>
      </w:r>
    </w:p>
    <w:p w14:paraId="09F09EF9">
      <w:pPr>
        <w:pStyle w:val="16"/>
      </w:pPr>
      <w:r>
        <w:rPr>
          <w:rFonts w:hint="eastAsia"/>
        </w:rPr>
        <w:t>三、政府采购法的基本原则</w:t>
      </w:r>
    </w:p>
    <w:p w14:paraId="6F0F60DD">
      <w:pPr>
        <w:pStyle w:val="17"/>
      </w:pPr>
      <w:r>
        <w:rPr>
          <w:rFonts w:hint="eastAsia"/>
        </w:rPr>
        <w:t>公开、公平、公正</w:t>
      </w:r>
    </w:p>
    <w:p w14:paraId="3C03F725">
      <w:pPr>
        <w:pStyle w:val="16"/>
      </w:pPr>
      <w:r>
        <w:rPr>
          <w:rFonts w:hint="eastAsia"/>
        </w:rPr>
        <w:t>四、政府采购法的具体内容</w:t>
      </w:r>
    </w:p>
    <w:p w14:paraId="7F2D1FD4">
      <w:pPr>
        <w:pStyle w:val="17"/>
      </w:pPr>
      <w:r>
        <w:rPr>
          <w:rFonts w:hint="eastAsia"/>
        </w:rPr>
        <w:t>（一）</w:t>
      </w:r>
      <w:r>
        <w:t xml:space="preserve"> 《政府采购法》的适用范围</w:t>
      </w:r>
    </w:p>
    <w:p w14:paraId="012AFC9C">
      <w:pPr>
        <w:pStyle w:val="17"/>
      </w:pPr>
      <w:r>
        <w:t>1.采购人为国家机关、事业单位和团体组织</w:t>
      </w:r>
    </w:p>
    <w:p w14:paraId="6929920F">
      <w:pPr>
        <w:pStyle w:val="17"/>
      </w:pPr>
      <w:r>
        <w:rPr>
          <w:rFonts w:hint="eastAsia"/>
        </w:rPr>
        <w:t>2</w:t>
      </w:r>
      <w:r>
        <w:t>.采购资金为财政性资金</w:t>
      </w:r>
    </w:p>
    <w:p w14:paraId="7AD53BCA">
      <w:pPr>
        <w:pStyle w:val="17"/>
      </w:pPr>
      <w:r>
        <w:t>3.采购项目范围属于</w:t>
      </w:r>
      <w:r>
        <w:rPr>
          <w:color w:val="FF0000"/>
        </w:rPr>
        <w:t>集中采购目录范围或超出采购限额标准</w:t>
      </w:r>
    </w:p>
    <w:p w14:paraId="6163A0BA">
      <w:pPr>
        <w:pStyle w:val="17"/>
      </w:pPr>
      <w:r>
        <w:t>4.政府采购法的适用除外：军事采购，使用国际组织和外国政府贷款进行的采购，应对紧急事件的采购等。</w:t>
      </w:r>
    </w:p>
    <w:p w14:paraId="4619F296">
      <w:pPr>
        <w:pStyle w:val="17"/>
      </w:pPr>
      <w:r>
        <w:rPr>
          <w:rFonts w:hint="eastAsia"/>
        </w:rPr>
        <w:t>（二）政府采购的当事人</w:t>
      </w:r>
    </w:p>
    <w:p w14:paraId="6C7C375C">
      <w:pPr>
        <w:pStyle w:val="17"/>
      </w:pPr>
      <w:r>
        <w:rPr>
          <w:rFonts w:hint="eastAsia"/>
        </w:rPr>
        <w:t>1</w:t>
      </w:r>
      <w:r>
        <w:t>.</w:t>
      </w:r>
      <w:r>
        <w:rPr>
          <w:rFonts w:hint="eastAsia"/>
          <w:color w:val="FF0000"/>
        </w:rPr>
        <w:t>采购人</w:t>
      </w:r>
    </w:p>
    <w:p w14:paraId="7464C093">
      <w:pPr>
        <w:pStyle w:val="17"/>
      </w:pPr>
      <w:r>
        <w:rPr>
          <w:rFonts w:hint="eastAsia"/>
          <w:color w:val="FF0000"/>
        </w:rPr>
        <w:t>采购代理机构</w:t>
      </w:r>
      <w:r>
        <w:rPr>
          <w:rFonts w:hint="eastAsia"/>
        </w:rPr>
        <w:t>，是指设区的市、自治州以上人民政府根据需要设立的集中采购机构。采购人采购纳入集中采购目录的政府采购项目，必须委托集中采购机构代理；采购未纳入集中采购目录的项目，可以自行采购，也可以委托代理。</w:t>
      </w:r>
    </w:p>
    <w:p w14:paraId="583CC6DB">
      <w:pPr>
        <w:pStyle w:val="17"/>
      </w:pPr>
      <w:r>
        <w:t>2.</w:t>
      </w:r>
      <w:r>
        <w:rPr>
          <w:rFonts w:hint="eastAsia"/>
          <w:color w:val="FF0000"/>
        </w:rPr>
        <w:t>供应商</w:t>
      </w:r>
      <w:r>
        <w:rPr>
          <w:rFonts w:hint="eastAsia"/>
        </w:rPr>
        <w:t>，除要求具有独立承担民事责任的能力、良好的信誉、健全的财务会计制度外，还要求有依法缴纳税收和社会保障资金的良好记录，参加政府采购活动前三年内没有重大违法记录。</w:t>
      </w:r>
    </w:p>
    <w:p w14:paraId="2EA5985A">
      <w:pPr>
        <w:pStyle w:val="17"/>
      </w:pPr>
      <w:r>
        <w:rPr>
          <w:rFonts w:hint="eastAsia"/>
        </w:rPr>
        <w:t>（三）政府采购方式</w:t>
      </w:r>
    </w:p>
    <w:p w14:paraId="21D2718A">
      <w:pPr>
        <w:pStyle w:val="17"/>
      </w:pPr>
      <w:r>
        <w:t>1.公开招标</w:t>
      </w:r>
    </w:p>
    <w:p w14:paraId="215A817E">
      <w:pPr>
        <w:pStyle w:val="17"/>
      </w:pPr>
      <w:r>
        <w:rPr>
          <w:rFonts w:hint="eastAsia"/>
        </w:rPr>
        <w:t>在国务院或省级政府规定的数额标准以上的采购项目，应采用公开招标方式。</w:t>
      </w:r>
    </w:p>
    <w:p w14:paraId="282687C1">
      <w:pPr>
        <w:pStyle w:val="17"/>
      </w:pPr>
      <w:r>
        <w:t>2.邀请招标</w:t>
      </w:r>
      <w:r>
        <w:rPr>
          <w:rFonts w:hint="eastAsia"/>
        </w:rPr>
        <w:t>：</w:t>
      </w:r>
      <w:r>
        <w:rPr>
          <w:rFonts w:hint="eastAsia"/>
          <w:sz w:val="18"/>
          <w:szCs w:val="20"/>
        </w:rPr>
        <w:t>采购人因采购需求的专业性较强，有意识地向具备一定资信和业绩的特定供应商发出招标邀请书，由被邀请的供应商参与投标竞争，从中选择中标者的招标方式。邀请招标只适用于采购具有特殊性，只能从有限范围的供应商处采购的情形；或采用公开招标方式的费用占政府采购项目总价值的比例过大的情形。</w:t>
      </w:r>
    </w:p>
    <w:p w14:paraId="6932CDCE">
      <w:pPr>
        <w:pStyle w:val="17"/>
        <w:rPr>
          <w:sz w:val="18"/>
          <w:szCs w:val="20"/>
        </w:rPr>
      </w:pPr>
      <w:r>
        <w:t>3.竞争性谈判</w:t>
      </w:r>
      <w:r>
        <w:rPr>
          <w:rFonts w:hint="eastAsia"/>
        </w:rPr>
        <w:t>：</w:t>
      </w:r>
      <w:r>
        <w:rPr>
          <w:rFonts w:hint="eastAsia"/>
          <w:sz w:val="18"/>
          <w:szCs w:val="20"/>
        </w:rPr>
        <w:t>采购人通过与三家以上的供应商就有关采购事项（如价格、技术规格、设计方案、服务要求等）进行谈判，然后就谈判确定的事项要求供应商限时报价，最后按照预先规定的采购需求、质量和服务相等且报价最低的原则，从参加谈判的供应商中确定最优中标人的一种采购方式</w:t>
      </w:r>
    </w:p>
    <w:p w14:paraId="5D0E37BE">
      <w:pPr>
        <w:pStyle w:val="17"/>
      </w:pPr>
      <w:r>
        <w:rPr>
          <w:rFonts w:hint="eastAsia"/>
        </w:rPr>
        <w:t>4</w:t>
      </w:r>
      <w:r>
        <w:t>.</w:t>
      </w:r>
      <w:r>
        <w:rPr>
          <w:rFonts w:hint="eastAsia"/>
        </w:rPr>
        <w:t>单一来源采购：可概括为采购人向唯一供应商进行采购的一种方式。</w:t>
      </w:r>
    </w:p>
    <w:p w14:paraId="057D610C">
      <w:pPr>
        <w:pStyle w:val="17"/>
      </w:pPr>
      <w:r>
        <w:rPr>
          <w:rFonts w:hint="eastAsia"/>
        </w:rPr>
        <w:t>5</w:t>
      </w:r>
      <w:r>
        <w:t>.询价采购</w:t>
      </w:r>
      <w:r>
        <w:rPr>
          <w:rFonts w:hint="eastAsia"/>
        </w:rPr>
        <w:t>：向三家以上供应商发出询价单让其报价，然后对各供应商的一次性报价进行比较，最后按照符合采购需求、质量和服务相等且报价最低</w:t>
      </w:r>
    </w:p>
    <w:p w14:paraId="3600C7DA">
      <w:pPr>
        <w:pStyle w:val="17"/>
      </w:pPr>
      <w:r>
        <w:rPr>
          <w:rFonts w:hint="eastAsia"/>
        </w:rPr>
        <w:t>（四）政府采购的监督</w:t>
      </w:r>
    </w:p>
    <w:p w14:paraId="56FFBC67">
      <w:pPr>
        <w:pStyle w:val="17"/>
      </w:pPr>
      <w:r>
        <w:rPr>
          <w:rFonts w:hint="eastAsia"/>
        </w:rPr>
        <w:t>主要是财政主管部门的监督。</w:t>
      </w:r>
    </w:p>
    <w:p w14:paraId="2BEB9CD4">
      <w:pPr>
        <w:pStyle w:val="17"/>
      </w:pPr>
      <w:r>
        <w:rPr>
          <w:rFonts w:hint="eastAsia"/>
        </w:rPr>
        <w:t>（五）供应商的质疑、投诉和诉讼</w:t>
      </w:r>
    </w:p>
    <w:p w14:paraId="08EC2997">
      <w:pPr>
        <w:pStyle w:val="17"/>
      </w:pPr>
      <w:r>
        <w:rPr>
          <w:rFonts w:hint="eastAsia"/>
        </w:rPr>
        <w:t>1</w:t>
      </w:r>
      <w:r>
        <w:t>.</w:t>
      </w:r>
      <w:r>
        <w:rPr>
          <w:rFonts w:hint="eastAsia"/>
        </w:rPr>
        <w:t>供应商认为采购文件、采购过程和中标、成交结果使自己权益受损害的，可以向采购人（采购代理人）提出质疑。</w:t>
      </w:r>
    </w:p>
    <w:p w14:paraId="67043EA6">
      <w:pPr>
        <w:pStyle w:val="17"/>
      </w:pPr>
      <w:r>
        <w:t>2.</w:t>
      </w:r>
      <w:r>
        <w:rPr>
          <w:rFonts w:hint="eastAsia"/>
        </w:rPr>
        <w:t>不答复或答复不能令人满意的，可以向政府采购监督管理部门投诉。</w:t>
      </w:r>
    </w:p>
    <w:p w14:paraId="28E45A5F">
      <w:pPr>
        <w:pStyle w:val="17"/>
      </w:pPr>
      <w:r>
        <w:t>3.</w:t>
      </w:r>
      <w:r>
        <w:rPr>
          <w:rFonts w:hint="eastAsia"/>
        </w:rPr>
        <w:t>对监督管理部门的处理不服或监督管理部门不处理的，</w:t>
      </w:r>
      <w:r>
        <w:rPr>
          <w:rFonts w:hint="eastAsia"/>
          <w:color w:val="FF0000"/>
        </w:rPr>
        <w:t>可依法申请行政复议或提起行政诉讼</w:t>
      </w:r>
      <w:r>
        <w:rPr>
          <w:rFonts w:hint="eastAsia"/>
        </w:rPr>
        <w:t>。</w:t>
      </w:r>
    </w:p>
    <w:p w14:paraId="5B6BAFD9">
      <w:pPr>
        <w:pStyle w:val="20"/>
      </w:pPr>
      <w:r>
        <w:rPr>
          <w:rFonts w:hint="eastAsia"/>
        </w:rPr>
        <w:t>第四节 财政转移支付法</w:t>
      </w:r>
    </w:p>
    <w:p w14:paraId="4D4600A8">
      <w:pPr>
        <w:pStyle w:val="16"/>
      </w:pPr>
      <w:r>
        <w:rPr>
          <w:rFonts w:hint="eastAsia"/>
        </w:rPr>
        <w:t>一、概念、内容、意义</w:t>
      </w:r>
    </w:p>
    <w:p w14:paraId="11940B4B">
      <w:pPr>
        <w:pStyle w:val="17"/>
      </w:pPr>
      <w:r>
        <w:rPr>
          <w:rFonts w:hint="eastAsia"/>
        </w:rPr>
        <w:t>（一）定义</w:t>
      </w:r>
    </w:p>
    <w:p w14:paraId="7782030D">
      <w:pPr>
        <w:pStyle w:val="17"/>
      </w:pPr>
      <w:r>
        <w:rPr>
          <w:rFonts w:hint="eastAsia"/>
          <w:color w:val="FF0000"/>
        </w:rPr>
        <w:t>财政转移支付</w:t>
      </w:r>
      <w:r>
        <w:rPr>
          <w:rFonts w:hint="eastAsia"/>
        </w:rPr>
        <w:t>，是指一个国家的各级政府在既定的事权、财权和财力划分框架下，为解决财政失衡而通过一定的形式和途径转移财政资金的活动。</w:t>
      </w:r>
    </w:p>
    <w:p w14:paraId="51BBFC83">
      <w:pPr>
        <w:pStyle w:val="17"/>
      </w:pPr>
      <w:r>
        <w:rPr>
          <w:rFonts w:hint="eastAsia"/>
        </w:rPr>
        <w:t>（二）内容</w:t>
      </w:r>
    </w:p>
    <w:p w14:paraId="33D311EB">
      <w:pPr>
        <w:pStyle w:val="17"/>
      </w:pPr>
    </w:p>
    <w:p w14:paraId="43634687">
      <w:pPr>
        <w:pStyle w:val="17"/>
      </w:pPr>
      <w:r>
        <w:rPr>
          <w:rFonts w:hint="eastAsia"/>
        </w:rPr>
        <w:t>1</w:t>
      </w:r>
      <w:r>
        <w:t>.</w:t>
      </w:r>
      <w:r>
        <w:rPr>
          <w:rFonts w:hint="eastAsia"/>
        </w:rPr>
        <w:t>政府间财政转移支付包括：上级政府对下级政府的财政补助；下级政府向上级政府的缴款；地方政府间发达地区对不发达地区的补助。</w:t>
      </w:r>
    </w:p>
    <w:p w14:paraId="529580EF">
      <w:pPr>
        <w:pStyle w:val="17"/>
      </w:pPr>
      <w:r>
        <w:t>2.</w:t>
      </w:r>
      <w:r>
        <w:rPr>
          <w:rFonts w:hint="eastAsia"/>
        </w:rPr>
        <w:t>但在各国实践中，主要表现为中央政府向地方政府的转移支付和地方上级政府对下级政府的转移支付。</w:t>
      </w:r>
    </w:p>
    <w:p w14:paraId="4C802D23">
      <w:pPr>
        <w:pStyle w:val="17"/>
      </w:pPr>
      <w:r>
        <w:rPr>
          <w:rFonts w:hint="eastAsia"/>
        </w:rPr>
        <w:t>（三）意义</w:t>
      </w:r>
    </w:p>
    <w:p w14:paraId="6C506929">
      <w:pPr>
        <w:pStyle w:val="17"/>
      </w:pPr>
      <w:r>
        <w:rPr>
          <w:rFonts w:hint="eastAsia"/>
        </w:rPr>
        <w:t>1</w:t>
      </w:r>
      <w:r>
        <w:t>.</w:t>
      </w:r>
      <w:r>
        <w:rPr>
          <w:rFonts w:hint="eastAsia"/>
        </w:rPr>
        <w:t>解决地区财政收入失衡问题，实现各地公共服务均等化。</w:t>
      </w:r>
    </w:p>
    <w:p w14:paraId="63DF34BE">
      <w:pPr>
        <w:pStyle w:val="17"/>
      </w:pPr>
      <w:r>
        <w:rPr>
          <w:rFonts w:hint="eastAsia"/>
        </w:rPr>
        <w:t>2</w:t>
      </w:r>
      <w:r>
        <w:t>.</w:t>
      </w:r>
      <w:r>
        <w:rPr>
          <w:rFonts w:hint="eastAsia"/>
        </w:rPr>
        <w:t>有利于推行中央政府的宏观经济政策，减少地区差距，促进地区经济协调发展。</w:t>
      </w:r>
    </w:p>
    <w:p w14:paraId="04F737C4">
      <w:pPr>
        <w:pStyle w:val="16"/>
      </w:pPr>
      <w:r>
        <w:rPr>
          <w:rFonts w:hint="eastAsia"/>
        </w:rPr>
        <w:t>二、中央政府对地方政府财政转移支付的</w:t>
      </w:r>
      <w:r>
        <w:t>主要形式</w:t>
      </w:r>
    </w:p>
    <w:p w14:paraId="1B230C68">
      <w:pPr>
        <w:pStyle w:val="17"/>
      </w:pPr>
      <w:r>
        <w:t>1.专项转移支付</w:t>
      </w:r>
    </w:p>
    <w:p w14:paraId="2A9FC015">
      <w:pPr>
        <w:pStyle w:val="17"/>
      </w:pPr>
      <w:r>
        <w:rPr>
          <w:rFonts w:hint="eastAsia"/>
        </w:rPr>
        <w:t>根据法律、法规和国务院规定设立的用于办理</w:t>
      </w:r>
      <w:r>
        <w:t xml:space="preserve"> 特定事项的转移支付。</w:t>
      </w:r>
    </w:p>
    <w:p w14:paraId="4D98B859">
      <w:pPr>
        <w:pStyle w:val="17"/>
      </w:pPr>
      <w:r>
        <w:rPr>
          <w:rFonts w:hint="eastAsia"/>
        </w:rPr>
        <w:t>专项转移支付要有定期评估和退出机制。</w:t>
      </w:r>
    </w:p>
    <w:p w14:paraId="76E51C8C">
      <w:pPr>
        <w:pStyle w:val="17"/>
      </w:pPr>
      <w:r>
        <w:t>2.一般性转移支付</w:t>
      </w:r>
    </w:p>
    <w:p w14:paraId="4E852E7B">
      <w:pPr>
        <w:pStyle w:val="17"/>
      </w:pPr>
      <w:r>
        <w:rPr>
          <w:rFonts w:hint="eastAsia"/>
        </w:rPr>
        <w:t>一般性转移支付又称体制性转移支付，是指上级政府根据依法核定的下级政府</w:t>
      </w:r>
      <w:r>
        <w:rPr>
          <w:rFonts w:hint="eastAsia"/>
          <w:color w:val="FF0000"/>
        </w:rPr>
        <w:t>标准财政收入与标准财政支出</w:t>
      </w:r>
      <w:r>
        <w:rPr>
          <w:rFonts w:hint="eastAsia"/>
        </w:rPr>
        <w:t>额的差量以及各地区间在人口、资源、贫富等方面存在的差别因素，将其财政资金转作下级政府财政收入的一种补助形式。</w:t>
      </w:r>
    </w:p>
    <w:p w14:paraId="6654F5D4">
      <w:pPr>
        <w:pStyle w:val="17"/>
      </w:pPr>
      <w:r>
        <w:rPr>
          <w:rFonts w:hint="eastAsia"/>
        </w:rPr>
        <w:t>作为</w:t>
      </w:r>
      <w:r>
        <w:t>1994年分税制改革的配套措施，从1995年起实施以均等化为目标的一般性转移支付制度。当时称之过渡期转移支付办法。</w:t>
      </w:r>
    </w:p>
    <w:p w14:paraId="6467BB5A">
      <w:pPr>
        <w:pStyle w:val="17"/>
      </w:pPr>
      <w:r>
        <w:t>3.中央财政对地方财政的税收返还</w:t>
      </w:r>
    </w:p>
    <w:p w14:paraId="7A8B56C4">
      <w:pPr>
        <w:pStyle w:val="17"/>
      </w:pPr>
      <w:r>
        <w:rPr>
          <w:rFonts w:hint="eastAsia"/>
        </w:rPr>
        <w:t>在</w:t>
      </w:r>
      <w:r>
        <w:t>1994年分税制财政体制改革中，为了保护地方既得利益，中央把在1993年按新体制计算从地方上划的净增加的收入全部返还给地方，并以此作为以后中央对地方的税收返还基数。</w:t>
      </w:r>
    </w:p>
    <w:p w14:paraId="4E8C8CB2">
      <w:pPr>
        <w:pStyle w:val="17"/>
      </w:pPr>
      <w:r>
        <w:t>1994年以后，税收返还在这个基数上逐年递增，递增率按全国增值税和消费税的平均增长率的</w:t>
      </w:r>
    </w:p>
    <w:p w14:paraId="00FE6D4C">
      <w:pPr>
        <w:pStyle w:val="17"/>
      </w:pPr>
      <w:r>
        <w:t>1：0.3系数确定。但如果中央净上划收入达不到1993年的基数，则相应扣减税收返还数额。</w:t>
      </w:r>
    </w:p>
    <w:p w14:paraId="3BB3ADEA">
      <w:pPr>
        <w:pStyle w:val="23"/>
      </w:pPr>
      <w:r>
        <w:rPr>
          <w:rFonts w:hint="eastAsia"/>
        </w:rPr>
        <w:t>第十一章 税法</w:t>
      </w:r>
    </w:p>
    <w:p w14:paraId="7723B16A">
      <w:pPr>
        <w:pStyle w:val="20"/>
      </w:pPr>
      <w:r>
        <w:rPr>
          <w:rFonts w:hint="eastAsia"/>
        </w:rPr>
        <w:t>第一节 税收与税法概述</w:t>
      </w:r>
    </w:p>
    <w:p w14:paraId="2F5A18C9">
      <w:pPr>
        <w:pStyle w:val="16"/>
      </w:pPr>
      <w:r>
        <w:rPr>
          <w:rFonts w:hint="eastAsia"/>
        </w:rPr>
        <w:t>一、税收的概念、特征与分类</w:t>
      </w:r>
    </w:p>
    <w:p w14:paraId="2E759270">
      <w:pPr>
        <w:pStyle w:val="17"/>
      </w:pPr>
      <w:r>
        <w:rPr>
          <w:rFonts w:hint="eastAsia"/>
        </w:rPr>
        <w:t>1</w:t>
      </w:r>
      <w:r>
        <w:t>.</w:t>
      </w:r>
      <w:r>
        <w:rPr>
          <w:rFonts w:hint="eastAsia"/>
        </w:rPr>
        <w:t>税收，或称租税、赋税、捐税等，是国家为实现其公共职能而凭借政治权力，依法强制、无偿地取得财政收入的活动。</w:t>
      </w:r>
    </w:p>
    <w:p w14:paraId="6F7FAE19">
      <w:pPr>
        <w:pStyle w:val="17"/>
      </w:pPr>
      <w:r>
        <w:t>2.</w:t>
      </w:r>
      <w:r>
        <w:rPr>
          <w:rFonts w:hint="eastAsia"/>
        </w:rPr>
        <w:t>特征：</w:t>
      </w:r>
      <w:r>
        <w:t xml:space="preserve"> 强制性 无偿性 固定性</w:t>
      </w:r>
    </w:p>
    <w:p w14:paraId="1046E601">
      <w:pPr>
        <w:pStyle w:val="17"/>
      </w:pPr>
      <w:r>
        <w:rPr>
          <w:rFonts w:hint="eastAsia"/>
        </w:rPr>
        <w:t>（二）税收的分类</w:t>
      </w:r>
    </w:p>
    <w:p w14:paraId="0AF25DA7">
      <w:pPr>
        <w:pStyle w:val="17"/>
      </w:pPr>
      <w:r>
        <w:t>1.直接税与间接税</w:t>
      </w:r>
      <w:r>
        <w:rPr>
          <w:rFonts w:hint="eastAsia"/>
        </w:rPr>
        <w:t>：纳税人直接交钱，名义上自己付但实际上是他人付如消费税</w:t>
      </w:r>
    </w:p>
    <w:p w14:paraId="0EFF865E">
      <w:pPr>
        <w:pStyle w:val="17"/>
      </w:pPr>
      <w:r>
        <w:t>2.从量税与从价税</w:t>
      </w:r>
      <w:r>
        <w:rPr>
          <w:rFonts w:hint="eastAsia"/>
        </w:rPr>
        <w:t>：根据价格（收入，如企业所得税）或者产量（每升汽油交多少税）交税</w:t>
      </w:r>
    </w:p>
    <w:p w14:paraId="7BD28E8D">
      <w:pPr>
        <w:pStyle w:val="17"/>
        <w:rPr>
          <w:color w:val="FF0000"/>
        </w:rPr>
      </w:pPr>
      <w:r>
        <w:rPr>
          <w:color w:val="FF0000"/>
        </w:rPr>
        <w:t>3.流转税（商品税）、所得税和财产税</w:t>
      </w:r>
      <w:r>
        <w:rPr>
          <w:rFonts w:hint="eastAsia"/>
          <w:color w:val="FF0000"/>
        </w:rPr>
        <w:t>：征收对象</w:t>
      </w:r>
    </w:p>
    <w:p w14:paraId="57B39F39">
      <w:pPr>
        <w:pStyle w:val="17"/>
      </w:pPr>
      <w:r>
        <w:t>4.价内税和价外税</w:t>
      </w:r>
    </w:p>
    <w:p w14:paraId="20F02C0B">
      <w:pPr>
        <w:pStyle w:val="17"/>
      </w:pPr>
      <w:r>
        <w:t>5.中央税、地方税、中央与地方共享税</w:t>
      </w:r>
    </w:p>
    <w:p w14:paraId="38D66FC6">
      <w:pPr>
        <w:pStyle w:val="17"/>
      </w:pPr>
      <w:r>
        <w:t>6.财政税和调控税</w:t>
      </w:r>
    </w:p>
    <w:p w14:paraId="158AC73D">
      <w:pPr>
        <w:pStyle w:val="16"/>
      </w:pPr>
      <w:r>
        <w:drawing>
          <wp:anchor distT="0" distB="0" distL="114300" distR="114300" simplePos="0" relativeHeight="251660288" behindDoc="1" locked="0" layoutInCell="1" allowOverlap="1">
            <wp:simplePos x="0" y="0"/>
            <wp:positionH relativeFrom="margin">
              <wp:align>right</wp:align>
            </wp:positionH>
            <wp:positionV relativeFrom="paragraph">
              <wp:posOffset>274320</wp:posOffset>
            </wp:positionV>
            <wp:extent cx="2555240" cy="1475740"/>
            <wp:effectExtent l="0" t="0" r="0" b="0"/>
            <wp:wrapTight wrapText="bothSides">
              <wp:wrapPolygon>
                <wp:start x="0" y="0"/>
                <wp:lineTo x="0" y="21191"/>
                <wp:lineTo x="21417" y="21191"/>
                <wp:lineTo x="21417"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5240" cy="1475740"/>
                    </a:xfrm>
                    <a:prstGeom prst="rect">
                      <a:avLst/>
                    </a:prstGeom>
                  </pic:spPr>
                </pic:pic>
              </a:graphicData>
            </a:graphic>
          </wp:anchor>
        </w:drawing>
      </w:r>
      <w:r>
        <w:rPr>
          <w:rFonts w:hint="eastAsia"/>
        </w:rPr>
        <w:t>二、税法的概念和体系结构</w:t>
      </w:r>
    </w:p>
    <w:p w14:paraId="080A2D81">
      <w:pPr>
        <w:pStyle w:val="17"/>
      </w:pPr>
      <w:r>
        <w:rPr>
          <w:rFonts w:hint="eastAsia"/>
        </w:rPr>
        <w:t>（一）税法的概念</w:t>
      </w:r>
    </w:p>
    <w:p w14:paraId="09806623">
      <w:pPr>
        <w:pStyle w:val="17"/>
      </w:pPr>
      <w:r>
        <w:rPr>
          <w:rFonts w:hint="eastAsia"/>
          <w:color w:val="FF0000"/>
        </w:rPr>
        <w:t>税法，是</w:t>
      </w:r>
      <w:r>
        <w:rPr>
          <w:rFonts w:hint="eastAsia"/>
        </w:rPr>
        <w:t>调整在税收活动过程中发生的社会关系的法律规范的总称。</w:t>
      </w:r>
    </w:p>
    <w:p w14:paraId="1DDB1001">
      <w:pPr>
        <w:pStyle w:val="16"/>
      </w:pPr>
      <w:r>
        <w:rPr>
          <w:rFonts w:hint="eastAsia"/>
        </w:rPr>
        <w:t>三、税法的课税要素</w:t>
      </w:r>
    </w:p>
    <w:p w14:paraId="7801AE2F">
      <w:pPr>
        <w:pStyle w:val="17"/>
      </w:pPr>
      <w:r>
        <w:rPr>
          <w:rFonts w:hint="eastAsia"/>
        </w:rPr>
        <w:t>（一）</w:t>
      </w:r>
      <w:r>
        <w:t>税法主体</w:t>
      </w:r>
    </w:p>
    <w:p w14:paraId="73842746">
      <w:pPr>
        <w:pStyle w:val="17"/>
      </w:pPr>
      <w:r>
        <w:rPr>
          <w:rFonts w:hint="eastAsia"/>
        </w:rPr>
        <w:t>征税主体：税务机关，海关</w:t>
      </w:r>
    </w:p>
    <w:p w14:paraId="2FE39F58">
      <w:pPr>
        <w:pStyle w:val="17"/>
      </w:pPr>
      <w:r>
        <w:rPr>
          <w:rFonts w:hint="eastAsia"/>
        </w:rPr>
        <w:t>纳税主体：纳税人，负税人（实际交税）</w:t>
      </w:r>
    </w:p>
    <w:p w14:paraId="4A64B0A2">
      <w:pPr>
        <w:pStyle w:val="17"/>
      </w:pPr>
      <w:r>
        <w:rPr>
          <w:rFonts w:hint="eastAsia"/>
        </w:rPr>
        <w:t>（二）</w:t>
      </w:r>
      <w:r>
        <w:t>征税客体</w:t>
      </w:r>
      <w:r>
        <w:rPr>
          <w:rFonts w:hint="eastAsia"/>
        </w:rPr>
        <w:t>：</w:t>
      </w:r>
      <w:r>
        <w:t xml:space="preserve"> </w:t>
      </w:r>
    </w:p>
    <w:p w14:paraId="13D92380">
      <w:pPr>
        <w:pStyle w:val="17"/>
      </w:pPr>
      <w:r>
        <w:rPr>
          <w:rFonts w:hint="eastAsia"/>
        </w:rPr>
        <w:t>商品、所得、财产</w:t>
      </w:r>
    </w:p>
    <w:p w14:paraId="0C33A784">
      <w:pPr>
        <w:pStyle w:val="17"/>
      </w:pPr>
      <w:r>
        <w:rPr>
          <w:rFonts w:hint="eastAsia"/>
        </w:rPr>
        <w:t>（三）</w:t>
      </w:r>
      <w:r>
        <w:t>税目与计税依据</w:t>
      </w:r>
    </w:p>
    <w:p w14:paraId="34AE2767">
      <w:pPr>
        <w:pStyle w:val="17"/>
      </w:pPr>
      <w:r>
        <w:rPr>
          <w:rFonts w:hint="eastAsia"/>
        </w:rPr>
        <w:t>税法规定征税的具体项目</w:t>
      </w:r>
    </w:p>
    <w:p w14:paraId="182A79F4">
      <w:pPr>
        <w:pStyle w:val="17"/>
      </w:pPr>
      <w:r>
        <w:rPr>
          <w:rFonts w:hint="eastAsia"/>
        </w:rPr>
        <w:t>（四）</w:t>
      </w:r>
      <w:r>
        <w:t>税率</w:t>
      </w:r>
    </w:p>
    <w:p w14:paraId="30954FD2">
      <w:pPr>
        <w:pStyle w:val="17"/>
      </w:pPr>
      <w:r>
        <w:rPr>
          <w:rFonts w:hint="eastAsia"/>
        </w:rPr>
        <w:t>税率是应纳税额与计税基数之间的数量关系或比率</w:t>
      </w:r>
    </w:p>
    <w:p w14:paraId="6B23FE62">
      <w:pPr>
        <w:pStyle w:val="17"/>
      </w:pPr>
      <w:r>
        <w:rPr>
          <w:rFonts w:hint="eastAsia"/>
        </w:rPr>
        <w:t>1</w:t>
      </w:r>
      <w:r>
        <w:t>.</w:t>
      </w:r>
      <w:r>
        <w:rPr>
          <w:rFonts w:hint="eastAsia"/>
        </w:rPr>
        <w:t>比例税率，是指对同一征税对象，不论其数额大小，均按照同一比例计算应纳税额的税率。</w:t>
      </w:r>
    </w:p>
    <w:p w14:paraId="5EE2E04C">
      <w:pPr>
        <w:pStyle w:val="17"/>
      </w:pPr>
      <w:r>
        <w:t>2.</w:t>
      </w:r>
      <w:r>
        <w:rPr>
          <w:rFonts w:hint="eastAsia"/>
        </w:rPr>
        <w:t>累进税率，是指随着征税对象的数额由低到高逐级累进，所适用的税率也随之逐级提高的税率，即按征税对象数额的大小划分若干等级（级距），每级由低到高规定相应的税率，征税对象数额越大，适用的税率越高，反之则相反。累进税率可分为全额累进税率、超额累进税率、超率累进税率等。其中，全额累进税率因其难以体现公平原则，故一般不采用。</w:t>
      </w:r>
    </w:p>
    <w:p w14:paraId="40C3B6A0">
      <w:pPr>
        <w:pStyle w:val="17"/>
      </w:pPr>
      <w:r>
        <w:rPr>
          <w:rFonts w:hint="eastAsia"/>
        </w:rPr>
        <w:t>3</w:t>
      </w:r>
      <w:r>
        <w:t>.</w:t>
      </w:r>
      <w:r>
        <w:rPr>
          <w:rFonts w:hint="eastAsia"/>
        </w:rPr>
        <w:t>定额税率，是指按征税对象的一定计量单位直接规定的固定的税额，因而也称固定税额，一般适用于从量计征的税种。</w:t>
      </w:r>
    </w:p>
    <w:p w14:paraId="2F41EAFF">
      <w:pPr>
        <w:pStyle w:val="17"/>
      </w:pPr>
      <w:r>
        <w:t>5、税收特别措施</w:t>
      </w:r>
    </w:p>
    <w:p w14:paraId="0EE10E6F">
      <w:pPr>
        <w:pStyle w:val="17"/>
      </w:pPr>
      <w:r>
        <w:t>6、纳税时间</w:t>
      </w:r>
    </w:p>
    <w:p w14:paraId="6AF36AF9">
      <w:pPr>
        <w:pStyle w:val="17"/>
      </w:pPr>
      <w:r>
        <w:t>7、纳税地点</w:t>
      </w:r>
    </w:p>
    <w:p w14:paraId="175BCA92">
      <w:pPr>
        <w:pStyle w:val="16"/>
      </w:pPr>
      <w:r>
        <w:rPr>
          <w:rFonts w:hint="eastAsia"/>
        </w:rPr>
        <w:t>四、税法的宏观调控功能</w:t>
      </w:r>
    </w:p>
    <w:p w14:paraId="3776FD1C">
      <w:pPr>
        <w:pStyle w:val="17"/>
      </w:pPr>
      <w:r>
        <w:rPr>
          <w:rFonts w:hint="eastAsia"/>
        </w:rPr>
        <w:t>（一）调控目标</w:t>
      </w:r>
    </w:p>
    <w:p w14:paraId="6AD8EC3E">
      <w:pPr>
        <w:pStyle w:val="17"/>
      </w:pPr>
      <w:r>
        <w:rPr>
          <w:rFonts w:hint="eastAsia"/>
        </w:rPr>
        <w:t>促进经济增长，扩大就业</w:t>
      </w:r>
    </w:p>
    <w:p w14:paraId="1EEBF4E5">
      <w:pPr>
        <w:pStyle w:val="17"/>
      </w:pPr>
      <w:r>
        <w:rPr>
          <w:rFonts w:hint="eastAsia"/>
        </w:rPr>
        <w:t>（二）调控手段</w:t>
      </w:r>
    </w:p>
    <w:p w14:paraId="5D1EBE18">
      <w:pPr>
        <w:pStyle w:val="17"/>
      </w:pPr>
      <w:r>
        <w:rPr>
          <w:rFonts w:hint="eastAsia"/>
        </w:rPr>
        <w:t>1</w:t>
      </w:r>
      <w:r>
        <w:t>.</w:t>
      </w:r>
      <w:r>
        <w:rPr>
          <w:rFonts w:hint="eastAsia"/>
        </w:rPr>
        <w:t>税收优惠</w:t>
      </w:r>
      <w:r>
        <w:t>措施（减税），如税种停征、提高起征点、调低税率、免税、减税、投资抵免、延期的税等。</w:t>
      </w:r>
    </w:p>
    <w:p w14:paraId="7F6F94CD">
      <w:pPr>
        <w:pStyle w:val="17"/>
      </w:pPr>
      <w:r>
        <w:rPr>
          <w:rFonts w:hint="eastAsia"/>
        </w:rPr>
        <w:t>2</w:t>
      </w:r>
      <w:r>
        <w:t>.</w:t>
      </w:r>
      <w:r>
        <w:rPr>
          <w:rFonts w:hint="eastAsia"/>
        </w:rPr>
        <w:t>税收重课措施（增税）—如开征新税、扩大征收范围、提高税率、税款加成征收等。</w:t>
      </w:r>
    </w:p>
    <w:p w14:paraId="76AC86DD">
      <w:pPr>
        <w:pStyle w:val="17"/>
      </w:pPr>
      <w:r>
        <w:rPr>
          <w:rFonts w:hint="eastAsia"/>
        </w:rPr>
        <w:t>（三）调控类型</w:t>
      </w:r>
    </w:p>
    <w:p w14:paraId="53BEB901">
      <w:pPr>
        <w:pStyle w:val="17"/>
      </w:pPr>
      <w:r>
        <w:t>1.</w:t>
      </w:r>
      <w:r>
        <w:rPr>
          <w:rFonts w:hint="eastAsia"/>
        </w:rPr>
        <w:t>总量调控政策，旨在通过调节宏观税负来影响宏观经济总量，调控作用主要体现在通过逆周期作用稳定经济增长方面。</w:t>
      </w:r>
    </w:p>
    <w:p w14:paraId="56CC4AC8">
      <w:pPr>
        <w:pStyle w:val="17"/>
      </w:pPr>
      <w:r>
        <w:t>2.</w:t>
      </w:r>
      <w:r>
        <w:rPr>
          <w:rFonts w:hint="eastAsia"/>
        </w:rPr>
        <w:t>结构调控政策，指通过有条件的税负差别待遇来影响经济，主要通过税收优惠措施来促进产业结构调整、促进区域经济平衡发展。</w:t>
      </w:r>
    </w:p>
    <w:p w14:paraId="765DB850">
      <w:pPr>
        <w:pStyle w:val="16"/>
      </w:pPr>
      <w:r>
        <w:rPr>
          <w:rFonts w:hint="eastAsia"/>
        </w:rPr>
        <w:t>五、税法基本原则</w:t>
      </w:r>
    </w:p>
    <w:p w14:paraId="0474D738">
      <w:pPr>
        <w:pStyle w:val="17"/>
      </w:pPr>
      <w:r>
        <w:rPr>
          <w:rFonts w:hint="eastAsia"/>
        </w:rPr>
        <w:t>（一）税收法定原则</w:t>
      </w:r>
    </w:p>
    <w:p w14:paraId="11712017">
      <w:pPr>
        <w:pStyle w:val="17"/>
      </w:pPr>
      <w:r>
        <w:t>1.含义</w:t>
      </w:r>
    </w:p>
    <w:p w14:paraId="3BE8D44B">
      <w:pPr>
        <w:pStyle w:val="17"/>
      </w:pPr>
      <w:r>
        <w:rPr>
          <w:rFonts w:hint="eastAsia"/>
        </w:rPr>
        <w:t>税收法定原则的主要意思是指税法主体的权利义务必须由</w:t>
      </w:r>
      <w:r>
        <w:rPr>
          <w:rFonts w:hint="eastAsia"/>
          <w:color w:val="FF0000"/>
        </w:rPr>
        <w:t>法律</w:t>
      </w:r>
      <w:r>
        <w:rPr>
          <w:rFonts w:hint="eastAsia"/>
        </w:rPr>
        <w:t>加以规定，税法的各类构成要素皆必须且只能由法律予以明确，没有法律依据，任何主体不得征税或减免税收，国民也不得被要求缴纳税款。</w:t>
      </w:r>
    </w:p>
    <w:p w14:paraId="6E251517">
      <w:pPr>
        <w:pStyle w:val="17"/>
      </w:pPr>
      <w:r>
        <w:t>2.</w:t>
      </w:r>
      <w:r>
        <w:rPr>
          <w:rFonts w:hint="eastAsia"/>
        </w:rPr>
        <w:t>内容</w:t>
      </w:r>
    </w:p>
    <w:p w14:paraId="1FA6F703">
      <w:pPr>
        <w:pStyle w:val="17"/>
      </w:pPr>
      <w:r>
        <w:rPr>
          <w:rFonts w:hint="eastAsia"/>
        </w:rPr>
        <w:t>课税要素法定；课税要素明确；程序合法</w:t>
      </w:r>
    </w:p>
    <w:p w14:paraId="635EF80B">
      <w:pPr>
        <w:pStyle w:val="17"/>
      </w:pPr>
      <w:r>
        <w:t>3.产生与发展</w:t>
      </w:r>
    </w:p>
    <w:p w14:paraId="4D5EA28D">
      <w:pPr>
        <w:pStyle w:val="17"/>
        <w:rPr>
          <w:sz w:val="21"/>
          <w:szCs w:val="22"/>
        </w:rPr>
      </w:pPr>
      <w:r>
        <w:rPr>
          <w:rFonts w:hint="eastAsia"/>
          <w:sz w:val="21"/>
          <w:szCs w:val="22"/>
        </w:rPr>
        <w:t>税收法定原则萌芽于</w:t>
      </w:r>
      <w:r>
        <w:rPr>
          <w:sz w:val="21"/>
          <w:szCs w:val="22"/>
        </w:rPr>
        <w:t>1215年英国的大完章。第12条规定： “朕除下列三项税金外，不得征收代役税和贡金，惟全国公意所许可者不在此限。</w:t>
      </w:r>
    </w:p>
    <w:p w14:paraId="428ECBEC">
      <w:pPr>
        <w:pStyle w:val="17"/>
        <w:rPr>
          <w:sz w:val="21"/>
          <w:szCs w:val="22"/>
        </w:rPr>
      </w:pPr>
      <w:r>
        <w:rPr>
          <w:sz w:val="21"/>
          <w:szCs w:val="22"/>
        </w:rPr>
        <w:t>1628年《权利请愿书》中进一步规定：非经国会同意，不宜强迫任何人征收或缴付任何租税或此类负担。1689年英国资产阶级革命胜利后，这一思想在《权利法案》中被明确记录下来。</w:t>
      </w:r>
    </w:p>
    <w:p w14:paraId="7B31E842">
      <w:pPr>
        <w:pStyle w:val="17"/>
        <w:rPr>
          <w:sz w:val="21"/>
          <w:szCs w:val="22"/>
        </w:rPr>
      </w:pPr>
      <w:r>
        <w:rPr>
          <w:rFonts w:hint="eastAsia"/>
          <w:sz w:val="21"/>
          <w:szCs w:val="22"/>
        </w:rPr>
        <w:t>后来，这一原则在</w:t>
      </w:r>
      <w:r>
        <w:rPr>
          <w:sz w:val="21"/>
          <w:szCs w:val="22"/>
        </w:rPr>
        <w:t>1787年美国宪法、1789年法国人权宣言和1791年法国宪法中得到了进一步巩固和发展。</w:t>
      </w:r>
    </w:p>
    <w:p w14:paraId="44A82FC7">
      <w:pPr>
        <w:pStyle w:val="17"/>
      </w:pPr>
      <w:r>
        <w:rPr>
          <w:rFonts w:hint="eastAsia"/>
        </w:rPr>
        <w:t>4</w:t>
      </w:r>
      <w:r>
        <w:t>.功能</w:t>
      </w:r>
    </w:p>
    <w:p w14:paraId="033DAC41">
      <w:pPr>
        <w:pStyle w:val="17"/>
      </w:pPr>
      <w:r>
        <w:rPr>
          <w:rFonts w:hint="eastAsia"/>
        </w:rPr>
        <w:t>（1）</w:t>
      </w:r>
      <w:r>
        <w:rPr>
          <w:rFonts w:hint="eastAsia"/>
          <w:b/>
          <w:bCs/>
        </w:rPr>
        <w:t>对税收行政权进行限制</w:t>
      </w:r>
      <w:r>
        <w:rPr>
          <w:rFonts w:hint="eastAsia"/>
        </w:rPr>
        <w:t>，政府不得随意制定税收法律，不得随意开征、停征、调整税率、变更征税范围等。</w:t>
      </w:r>
    </w:p>
    <w:p w14:paraId="7005ED9C">
      <w:pPr>
        <w:pStyle w:val="17"/>
      </w:pPr>
      <w:r>
        <w:rPr>
          <w:rFonts w:hint="eastAsia"/>
        </w:rPr>
        <w:t>（2）</w:t>
      </w:r>
      <w:r>
        <w:rPr>
          <w:rFonts w:hint="eastAsia"/>
          <w:b/>
          <w:bCs/>
        </w:rPr>
        <w:t>对税收立法权进行限制</w:t>
      </w:r>
      <w:r>
        <w:rPr>
          <w:rFonts w:hint="eastAsia"/>
        </w:rPr>
        <w:t>，享有税收立法权的应是议会，“无法律即无税收”，立法机关不得随意放弃权力。特殊情况下才能授权其他机关制定。</w:t>
      </w:r>
    </w:p>
    <w:p w14:paraId="2E797C20">
      <w:pPr>
        <w:pStyle w:val="17"/>
      </w:pPr>
      <w:r>
        <w:t>4.我国的情况</w:t>
      </w:r>
    </w:p>
    <w:p w14:paraId="059BAB2D">
      <w:pPr>
        <w:pStyle w:val="17"/>
        <w:rPr>
          <w:color w:val="FF0000"/>
        </w:rPr>
      </w:pPr>
      <w:r>
        <w:rPr>
          <w:rFonts w:hint="eastAsia"/>
        </w:rPr>
        <w:t>（1）《立法法》第</w:t>
      </w:r>
      <w:r>
        <w:t>8条规定：税种的设立、税率的确定和税收征收管理等税收基本制度</w:t>
      </w:r>
      <w:r>
        <w:rPr>
          <w:color w:val="FF0000"/>
        </w:rPr>
        <w:t>只能制法律。</w:t>
      </w:r>
    </w:p>
    <w:p w14:paraId="40027EC4">
      <w:pPr>
        <w:pStyle w:val="17"/>
      </w:pPr>
      <w:r>
        <w:rPr>
          <w:rFonts w:hint="eastAsia"/>
        </w:rPr>
        <w:t>（2）</w:t>
      </w:r>
      <w:r>
        <w:t>根据第9条，税收基本制度事项尚未制定法律的，全国人大及其常委会有权作出决定，授权国务院可以根据实际需要，对其中的部分事项先制定行政法规。授权决定应当明确授权的目的、事项、范围、期限以及被授权机关实施授权决定应当遵循的原则等。</w:t>
      </w:r>
    </w:p>
    <w:p w14:paraId="3AC5FF7E">
      <w:pPr>
        <w:pStyle w:val="17"/>
      </w:pPr>
      <w:r>
        <w:rPr>
          <w:rFonts w:hint="eastAsia"/>
        </w:rPr>
        <w:t>（3）立法中已经明确了税收法定原则，目前正处于落实进程中。但各种税收调控措施的出台仍均由行政机关决定。</w:t>
      </w:r>
    </w:p>
    <w:p w14:paraId="58E759E4">
      <w:pPr>
        <w:pStyle w:val="17"/>
      </w:pPr>
      <w:r>
        <w:rPr>
          <w:rFonts w:hint="eastAsia"/>
        </w:rPr>
        <w:t>（4）另外，地方权力机关应该有多大税收立法权，一直存在争议。</w:t>
      </w:r>
    </w:p>
    <w:p w14:paraId="3E7066DB">
      <w:pPr>
        <w:pStyle w:val="17"/>
      </w:pPr>
      <w:r>
        <w:rPr>
          <w:rFonts w:hint="eastAsia"/>
        </w:rPr>
        <w:t>（二）税收公平原则</w:t>
      </w:r>
    </w:p>
    <w:p w14:paraId="7926B007">
      <w:pPr>
        <w:pStyle w:val="17"/>
      </w:pPr>
      <w:r>
        <w:rPr>
          <w:rFonts w:hint="eastAsia"/>
        </w:rPr>
        <w:t>1</w:t>
      </w:r>
      <w:r>
        <w:t>.</w:t>
      </w:r>
      <w:r>
        <w:rPr>
          <w:rFonts w:hint="eastAsia"/>
        </w:rPr>
        <w:t>税收公平原则是法律面前人人平等思想在税法中的体现和发展，其含义通常指纳税人的地位必须平等，税收负担在纳税人之间进行公平分配。</w:t>
      </w:r>
    </w:p>
    <w:p w14:paraId="5C3BFFE4">
      <w:pPr>
        <w:pStyle w:val="17"/>
      </w:pPr>
      <w:r>
        <w:rPr>
          <w:rFonts w:hint="eastAsia"/>
        </w:rPr>
        <w:t>2</w:t>
      </w:r>
      <w:r>
        <w:t>.</w:t>
      </w:r>
      <w:r>
        <w:rPr>
          <w:rFonts w:hint="eastAsia"/>
        </w:rPr>
        <w:t>税收公平是横向公平与纵向公平的统一。前者指纳税能力相同的人应负担相同数额的税收，即同等情况同等收税，后者指纳税能力不同的人，应缴纳不同的税，即不同情况不同税收。</w:t>
      </w:r>
    </w:p>
    <w:p w14:paraId="04D4B7B5">
      <w:pPr>
        <w:pStyle w:val="20"/>
      </w:pPr>
      <w:r>
        <w:rPr>
          <w:rFonts w:hint="eastAsia"/>
        </w:rPr>
        <w:t>第二节 税收实体法</w:t>
      </w:r>
    </w:p>
    <w:p w14:paraId="6F98411D">
      <w:pPr>
        <w:pStyle w:val="16"/>
      </w:pPr>
      <w:r>
        <w:rPr>
          <w:rFonts w:hint="eastAsia"/>
        </w:rPr>
        <w:t>一、商品税法律制度</w:t>
      </w:r>
    </w:p>
    <w:p w14:paraId="3F06F5BD">
      <w:pPr>
        <w:pStyle w:val="17"/>
      </w:pPr>
      <w:r>
        <w:rPr>
          <w:rFonts w:hint="eastAsia"/>
        </w:rPr>
        <w:t>商品税也称流转税，是指以纳税人的商品（包括劳务）为征税对象，以依法确定的商品流转额为计税依据而征收的一类税收。</w:t>
      </w:r>
    </w:p>
    <w:p w14:paraId="090E2569">
      <w:pPr>
        <w:pStyle w:val="17"/>
      </w:pPr>
      <w:r>
        <w:rPr>
          <w:rFonts w:hint="eastAsia"/>
        </w:rPr>
        <w:t>商品流转额是指因销售或购进商品而发生的货币金额，既可以是销售收入额，也可以是购进商品支付金额。劳务的流转额是指各种劳务收入或服务性业务收入金额。</w:t>
      </w:r>
    </w:p>
    <w:p w14:paraId="7EBDE723">
      <w:pPr>
        <w:pStyle w:val="17"/>
      </w:pPr>
    </w:p>
    <w:p w14:paraId="56591A2E">
      <w:pPr>
        <w:pStyle w:val="27"/>
      </w:pPr>
      <w:r>
        <w:rPr>
          <w:rFonts w:hint="eastAsia"/>
        </w:rPr>
        <w:t>（一）增值税法</w:t>
      </w:r>
    </w:p>
    <w:p w14:paraId="334E4947">
      <w:pPr>
        <w:pStyle w:val="17"/>
      </w:pPr>
      <w:r>
        <w:t>1.增值税的概念和特点</w:t>
      </w:r>
    </w:p>
    <w:p w14:paraId="5D5DF837">
      <w:pPr>
        <w:pStyle w:val="17"/>
      </w:pPr>
      <w:r>
        <w:rPr>
          <w:rFonts w:hint="eastAsia"/>
        </w:rPr>
        <w:t>增值税，是以应税商品或劳务在流转过程中产生的增值额为计税依据而征收的一种流转税。这里的增值额，从理论上看是企业或个人在生产经营过程中新创造的价值，相当于商品价值（</w:t>
      </w:r>
      <w:r>
        <w:t>C+V+M）的V+M部分，包括工资、奖金、利息、利润及其他增值性的收入。但在实践中，各国据</w:t>
      </w:r>
      <w:r>
        <w:rPr>
          <w:rFonts w:hint="eastAsia"/>
        </w:rPr>
        <w:t>以征税的增值额并非理论增值额，而是各国政府根据各自国情政策制定的法定增值额。</w:t>
      </w:r>
    </w:p>
    <w:p w14:paraId="7908447F">
      <w:pPr>
        <w:pStyle w:val="17"/>
      </w:pPr>
    </w:p>
    <w:p w14:paraId="4D38B944">
      <w:pPr>
        <w:pStyle w:val="17"/>
      </w:pPr>
      <w:r>
        <w:rPr>
          <w:rFonts w:hint="eastAsia"/>
        </w:rPr>
        <w:t>特点：</w:t>
      </w:r>
    </w:p>
    <w:p w14:paraId="14284CBC">
      <w:pPr>
        <w:pStyle w:val="17"/>
      </w:pPr>
      <w:r>
        <w:rPr>
          <w:rFonts w:hint="eastAsia"/>
        </w:rPr>
        <w:t>（1）逐环节征收；</w:t>
      </w:r>
    </w:p>
    <w:p w14:paraId="69147268">
      <w:pPr>
        <w:pStyle w:val="17"/>
      </w:pPr>
      <w:r>
        <w:rPr>
          <w:rFonts w:hint="eastAsia"/>
        </w:rPr>
        <w:t>（2）税源广阔，具有普遍性；</w:t>
      </w:r>
    </w:p>
    <w:p w14:paraId="5075DCC4">
      <w:pPr>
        <w:pStyle w:val="17"/>
      </w:pPr>
      <w:r>
        <w:rPr>
          <w:rFonts w:hint="eastAsia"/>
        </w:rPr>
        <w:t>（3）不重复征税，税收中性；</w:t>
      </w:r>
    </w:p>
    <w:p w14:paraId="54A33500">
      <w:pPr>
        <w:pStyle w:val="17"/>
      </w:pPr>
      <w:r>
        <w:rPr>
          <w:rFonts w:hint="eastAsia"/>
        </w:rPr>
        <w:t>（</w:t>
      </w:r>
      <w:r>
        <w:t>4</w:t>
      </w:r>
      <w:r>
        <w:rPr>
          <w:rFonts w:hint="eastAsia"/>
        </w:rPr>
        <w:t>）价外税。但在商品零售环节和对消费者提供劳务时，价格和税金一般不再分开填写。</w:t>
      </w:r>
    </w:p>
    <w:p w14:paraId="14352D20">
      <w:pPr>
        <w:pStyle w:val="17"/>
      </w:pPr>
      <w:r>
        <w:t>2.增值税的纳税人</w:t>
      </w:r>
    </w:p>
    <w:p w14:paraId="5710DC39">
      <w:pPr>
        <w:pStyle w:val="17"/>
      </w:pPr>
      <w:r>
        <w:rPr>
          <w:rFonts w:hint="eastAsia"/>
        </w:rPr>
        <w:t>在我国境内销售货物、提供劳务，销售服务、无形资产、不动产以及进口货物的单位和个人都是增值税的纳税义务人。</w:t>
      </w:r>
    </w:p>
    <w:p w14:paraId="3CDD4801">
      <w:pPr>
        <w:pStyle w:val="17"/>
      </w:pPr>
      <w:r>
        <w:rPr>
          <w:rFonts w:hint="eastAsia"/>
        </w:rPr>
        <w:t>纳税人分为：</w:t>
      </w:r>
    </w:p>
    <w:p w14:paraId="10202B47">
      <w:pPr>
        <w:pStyle w:val="17"/>
      </w:pPr>
      <w:r>
        <w:rPr>
          <w:rFonts w:hint="eastAsia"/>
        </w:rPr>
        <w:t>（1）</w:t>
      </w:r>
      <w:r>
        <w:t>小规模纳税人，是指年销售额在一定标准以下（2018年5月1日后为500万） ，财务会计制度不健全的纳税人。个人、非企业性单位、不经常发生应税行为的企业视同小规模纳税人、对小规模</w:t>
      </w:r>
      <w:r>
        <w:rPr>
          <w:rFonts w:hint="eastAsia"/>
        </w:rPr>
        <w:t>纳税人，由主管税务机关依税法规定的标准认定。</w:t>
      </w:r>
    </w:p>
    <w:p w14:paraId="3D28FF43">
      <w:pPr>
        <w:pStyle w:val="17"/>
      </w:pPr>
      <w:r>
        <w:rPr>
          <w:rFonts w:hint="eastAsia"/>
        </w:rPr>
        <w:t>（2）一般纳税人，是指年应税销售额超过规定标准的企业和企业性单位。一般纳税人均应向其企业所在地主管税务机关申请办理一般纳税人认定手续。</w:t>
      </w:r>
    </w:p>
    <w:p w14:paraId="68D57738">
      <w:pPr>
        <w:pStyle w:val="17"/>
      </w:pPr>
      <w:r>
        <w:t>3.征税范围</w:t>
      </w:r>
    </w:p>
    <w:p w14:paraId="604B7CED">
      <w:pPr>
        <w:pStyle w:val="17"/>
      </w:pPr>
      <w:r>
        <w:rPr>
          <w:rFonts w:hint="eastAsia"/>
        </w:rPr>
        <w:t>（</w:t>
      </w:r>
      <w:r>
        <w:t>1）销售货物和进口货物。货物是指有形动产，包括电力、热力、气体在内。</w:t>
      </w:r>
    </w:p>
    <w:p w14:paraId="4B048B48">
      <w:pPr>
        <w:pStyle w:val="17"/>
      </w:pPr>
      <w:r>
        <w:rPr>
          <w:rFonts w:hint="eastAsia"/>
        </w:rPr>
        <w:t>【实务中，将自产、委托加工或购买的货物作为投资，分配给股东，用于集体福利，无偿赠送他人等行为，视同销售货物。】</w:t>
      </w:r>
    </w:p>
    <w:p w14:paraId="08601450">
      <w:pPr>
        <w:pStyle w:val="17"/>
      </w:pPr>
      <w:r>
        <w:rPr>
          <w:rFonts w:hint="eastAsia"/>
        </w:rPr>
        <w:t>（</w:t>
      </w:r>
      <w:r>
        <w:t>2）销售无形资产</w:t>
      </w:r>
    </w:p>
    <w:p w14:paraId="68F7FBA7">
      <w:pPr>
        <w:pStyle w:val="17"/>
      </w:pPr>
      <w:r>
        <w:rPr>
          <w:rFonts w:hint="eastAsia"/>
        </w:rPr>
        <w:t>（3）</w:t>
      </w:r>
      <w:r>
        <w:t>销售不动产</w:t>
      </w:r>
    </w:p>
    <w:p w14:paraId="0C7E3786">
      <w:pPr>
        <w:pStyle w:val="17"/>
      </w:pPr>
      <w:r>
        <w:rPr>
          <w:rFonts w:hint="eastAsia"/>
        </w:rPr>
        <w:t>（</w:t>
      </w:r>
      <w:r>
        <w:t>4）提供应税劳务。（目前我国“营改增”后，第三产</w:t>
      </w:r>
    </w:p>
    <w:p w14:paraId="6124BAD6">
      <w:pPr>
        <w:pStyle w:val="17"/>
      </w:pPr>
      <w:r>
        <w:t>4.税率</w:t>
      </w:r>
    </w:p>
    <w:p w14:paraId="5920958F">
      <w:pPr>
        <w:pStyle w:val="17"/>
      </w:pPr>
      <w:r>
        <w:rPr>
          <w:rFonts w:hint="eastAsia"/>
        </w:rPr>
        <w:t>（1）销售或者进口货物，一般为</w:t>
      </w:r>
      <w:r>
        <w:t>17％（2018年5月后16％）；</w:t>
      </w:r>
    </w:p>
    <w:p w14:paraId="5216656A">
      <w:pPr>
        <w:pStyle w:val="17"/>
      </w:pPr>
      <w:r>
        <w:rPr>
          <w:rFonts w:hint="eastAsia"/>
        </w:rPr>
        <w:t>（2）销售交通运输、邮政、基础电信、建筑、不动产租赁服务，销售不动产，销售或进口粮食、食用植物油、暖气、冷气、天然气、图书、杂志、化肥、农药等，</w:t>
      </w:r>
      <w:r>
        <w:t>11％（2018年5月后10％）；</w:t>
      </w:r>
    </w:p>
    <w:p w14:paraId="403D84E0">
      <w:pPr>
        <w:pStyle w:val="17"/>
      </w:pPr>
      <w:r>
        <w:rPr>
          <w:rFonts w:hint="eastAsia"/>
        </w:rPr>
        <w:t>（3）提供文化教育、广播影视、餐饮娱乐、旅游住宿服务</w:t>
      </w:r>
      <w:r>
        <w:t xml:space="preserve">   6%</w:t>
      </w:r>
    </w:p>
    <w:p w14:paraId="131F5866">
      <w:pPr>
        <w:pStyle w:val="17"/>
      </w:pPr>
      <w:r>
        <w:t>5.应纳税额的计算</w:t>
      </w:r>
    </w:p>
    <w:p w14:paraId="348EFE6C">
      <w:pPr>
        <w:pStyle w:val="17"/>
      </w:pPr>
      <w:r>
        <w:rPr>
          <w:rFonts w:hint="eastAsia"/>
        </w:rPr>
        <w:t>（</w:t>
      </w:r>
      <w:r>
        <w:t>1）一般纳税人：采用购进扣税法。</w:t>
      </w:r>
    </w:p>
    <w:p w14:paraId="6CC34601">
      <w:pPr>
        <w:pStyle w:val="17"/>
      </w:pPr>
      <w:r>
        <w:rPr>
          <w:rFonts w:hint="eastAsia"/>
        </w:rPr>
        <w:t>应纳税额＝当期销项税额—当期进项税额</w:t>
      </w:r>
    </w:p>
    <w:p w14:paraId="1A618D3A">
      <w:pPr>
        <w:pStyle w:val="17"/>
      </w:pPr>
      <w:r>
        <w:rPr>
          <w:rFonts w:hint="eastAsia"/>
          <w:color w:val="FF0000"/>
        </w:rPr>
        <w:t>销项税额</w:t>
      </w:r>
      <w:r>
        <w:rPr>
          <w:rFonts w:hint="eastAsia"/>
        </w:rPr>
        <w:t>是指纳税人销售货物或者提供应税劳务，按照销售额或应税劳务收入和规定的税率计算并向购买方收取的增值税税额。</w:t>
      </w:r>
    </w:p>
    <w:p w14:paraId="2B739D19">
      <w:pPr>
        <w:pStyle w:val="17"/>
      </w:pPr>
      <w:r>
        <w:rPr>
          <w:rFonts w:hint="eastAsia"/>
          <w:color w:val="FF0000"/>
        </w:rPr>
        <w:t>进项税额</w:t>
      </w:r>
      <w:r>
        <w:rPr>
          <w:rFonts w:hint="eastAsia"/>
        </w:rPr>
        <w:t>是纳税人购进货物或接受应税劳务所支付或负担的增值税额。销售方收取的销项税额，</w:t>
      </w:r>
    </w:p>
    <w:p w14:paraId="0D5E9650">
      <w:pPr>
        <w:pStyle w:val="17"/>
      </w:pPr>
      <w:r>
        <w:rPr>
          <w:rFonts w:hint="eastAsia"/>
        </w:rPr>
        <w:t>就是购买方支付的进项税额。</w:t>
      </w:r>
    </w:p>
    <w:p w14:paraId="00B92075">
      <w:pPr>
        <w:pStyle w:val="17"/>
      </w:pPr>
      <w:r>
        <w:rPr>
          <w:rFonts w:hint="eastAsia"/>
        </w:rPr>
        <w:t>（</w:t>
      </w:r>
      <w:r>
        <w:t>2）小规模纳税人</w:t>
      </w:r>
    </w:p>
    <w:p w14:paraId="591ECE1E">
      <w:pPr>
        <w:pStyle w:val="17"/>
      </w:pPr>
      <w:r>
        <w:rPr>
          <w:rFonts w:hint="eastAsia"/>
        </w:rPr>
        <w:t>应纳税额＝销售额</w:t>
      </w:r>
      <w:r>
        <w:t>x征收率（3％）</w:t>
      </w:r>
    </w:p>
    <w:p w14:paraId="0DD635C9">
      <w:pPr>
        <w:pStyle w:val="17"/>
      </w:pPr>
      <w:r>
        <w:rPr>
          <w:rFonts w:hint="eastAsia"/>
        </w:rPr>
        <w:t>小规模纳税人实行简易计税办法，不得抵扣进项税额。其在销售货物或应税劳务时，只能开具增值税普通发票，取得的销售收入均为含税销售额。【为满足增值税作为价外税的要求，纳税人须将含税销售额换算为不含税的销售额，公式为：不含税销售额＝含税销售额÷（</w:t>
      </w:r>
      <w:r>
        <w:t>1＋征收率）。</w:t>
      </w:r>
    </w:p>
    <w:p w14:paraId="6DDA19A3">
      <w:pPr>
        <w:pStyle w:val="27"/>
      </w:pPr>
      <w:r>
        <w:rPr>
          <w:rFonts w:hint="eastAsia"/>
        </w:rPr>
        <w:t>（二）消费税法</w:t>
      </w:r>
    </w:p>
    <w:p w14:paraId="63167634">
      <w:pPr>
        <w:pStyle w:val="17"/>
      </w:pPr>
      <w:r>
        <w:t>1.概念和特点</w:t>
      </w:r>
    </w:p>
    <w:p w14:paraId="6FC1899F">
      <w:pPr>
        <w:pStyle w:val="17"/>
      </w:pPr>
      <w:r>
        <w:rPr>
          <w:rFonts w:hint="eastAsia"/>
          <w:color w:val="FF0000"/>
        </w:rPr>
        <w:t>消费税</w:t>
      </w:r>
      <w:r>
        <w:rPr>
          <w:rFonts w:hint="eastAsia"/>
        </w:rPr>
        <w:t>—是以特定消费品的流转额为计税依据而征收的一种税。</w:t>
      </w:r>
    </w:p>
    <w:p w14:paraId="6EC985B4">
      <w:pPr>
        <w:pStyle w:val="17"/>
      </w:pPr>
      <w:r>
        <w:rPr>
          <w:rFonts w:hint="eastAsia"/>
        </w:rPr>
        <w:t>特点：</w:t>
      </w:r>
      <w:r>
        <w:t xml:space="preserve"> ①征税范围具有选择性，仅限于部分消费品； ②征税环节具有单一性，在产制环节，但金银首饰已改为零售环节征收；③税收负担具有转嫁性，消费者最终负担； ④价内税，税负隐蔽性大。</w:t>
      </w:r>
    </w:p>
    <w:p w14:paraId="441B4ECA">
      <w:pPr>
        <w:pStyle w:val="17"/>
      </w:pPr>
      <w:r>
        <w:t>2.</w:t>
      </w:r>
      <w:r>
        <w:rPr>
          <w:rFonts w:hint="eastAsia"/>
        </w:rPr>
        <w:t>纳税人</w:t>
      </w:r>
    </w:p>
    <w:p w14:paraId="66AA73B9">
      <w:pPr>
        <w:pStyle w:val="17"/>
      </w:pPr>
      <w:r>
        <w:rPr>
          <w:rFonts w:hint="eastAsia"/>
        </w:rPr>
        <w:t>在我国境内从事生产、委托加工和进口应税消费品的单位和个人，为消费税的纳税人。</w:t>
      </w:r>
    </w:p>
    <w:p w14:paraId="34265FF7">
      <w:pPr>
        <w:pStyle w:val="17"/>
      </w:pPr>
      <w:r>
        <w:rPr>
          <w:rFonts w:hint="eastAsia"/>
        </w:rPr>
        <w:t>【委托加工的应税消费品，由受托方向委托方交货时代收代缴税款，但对委托个体经营者加工应税消费的，一律于委托方收回应税消费品后在委托方所在地缴纳消费税。】</w:t>
      </w:r>
    </w:p>
    <w:p w14:paraId="3F3C65D1">
      <w:pPr>
        <w:pStyle w:val="17"/>
      </w:pPr>
      <w:r>
        <w:t>3.征税范围和税率</w:t>
      </w:r>
    </w:p>
    <w:p w14:paraId="0B1AC9A9">
      <w:pPr>
        <w:pStyle w:val="17"/>
      </w:pPr>
      <w:r>
        <w:rPr>
          <w:rFonts w:hint="eastAsia"/>
        </w:rPr>
        <w:t>应征收消费税的产品范围，主要是需要进行税收调节的消费品。如过度消费对人类健康、社会秩序和生态环境造成危害的商品、奢侈品、高能耗消费品、不可再生和替代的消费品、具有一定财政意义的消费品等。</w:t>
      </w:r>
    </w:p>
    <w:p w14:paraId="1DB71DDB">
      <w:pPr>
        <w:pStyle w:val="17"/>
      </w:pPr>
      <w:r>
        <w:rPr>
          <w:rFonts w:hint="eastAsia"/>
        </w:rPr>
        <w:t>（</w:t>
      </w:r>
      <w:r>
        <w:t>1）烟。甲类卷烟45％，乙类卷烟30％，雪茄烟25％，烟丝30％。</w:t>
      </w:r>
    </w:p>
    <w:p w14:paraId="15011CA6">
      <w:pPr>
        <w:pStyle w:val="17"/>
      </w:pPr>
      <w:r>
        <w:rPr>
          <w:rFonts w:hint="eastAsia"/>
        </w:rPr>
        <w:t>（</w:t>
      </w:r>
      <w:r>
        <w:t>2）酒及酒精。白酒从价适用20％的税率；黄酒每吨240元；甲类啤酒每吨250元，乙类220元；酒精5％。</w:t>
      </w:r>
    </w:p>
    <w:p w14:paraId="66B4C7B9">
      <w:pPr>
        <w:pStyle w:val="17"/>
      </w:pPr>
      <w:r>
        <w:rPr>
          <w:rFonts w:hint="eastAsia"/>
        </w:rPr>
        <w:t>（</w:t>
      </w:r>
      <w:r>
        <w:t>3）化妆品，30％。</w:t>
      </w:r>
    </w:p>
    <w:p w14:paraId="405EDF9F">
      <w:pPr>
        <w:pStyle w:val="17"/>
      </w:pPr>
      <w:r>
        <w:rPr>
          <w:rFonts w:hint="eastAsia"/>
        </w:rPr>
        <w:t>（</w:t>
      </w:r>
      <w:r>
        <w:t>4）金银首饰、钻石类在零售环节减按5％征收；其他贵重首饰及珠宝玉石，10％。</w:t>
      </w:r>
    </w:p>
    <w:p w14:paraId="12B5A152">
      <w:pPr>
        <w:pStyle w:val="17"/>
      </w:pPr>
      <w:r>
        <w:rPr>
          <w:rFonts w:hint="eastAsia"/>
        </w:rPr>
        <w:t>（</w:t>
      </w:r>
      <w:r>
        <w:t>5）鞭炮、焰火，15％。</w:t>
      </w:r>
    </w:p>
    <w:p w14:paraId="5CFA7000">
      <w:pPr>
        <w:pStyle w:val="17"/>
      </w:pPr>
      <w:r>
        <w:rPr>
          <w:rFonts w:hint="eastAsia"/>
        </w:rPr>
        <w:t>（</w:t>
      </w:r>
      <w:r>
        <w:t>6）成品油。含铅汽油0.28元／升，无铅汽油0.20元／升；柴油0.10元／升。</w:t>
      </w:r>
    </w:p>
    <w:p w14:paraId="0EA78619">
      <w:pPr>
        <w:pStyle w:val="17"/>
      </w:pPr>
      <w:r>
        <w:rPr>
          <w:rFonts w:hint="eastAsia"/>
        </w:rPr>
        <w:t>（</w:t>
      </w:r>
      <w:r>
        <w:t>7）汽车轮胎，3％。</w:t>
      </w:r>
    </w:p>
    <w:p w14:paraId="4BD0153E">
      <w:pPr>
        <w:pStyle w:val="17"/>
      </w:pPr>
      <w:r>
        <w:rPr>
          <w:rFonts w:hint="eastAsia"/>
        </w:rPr>
        <w:t>（</w:t>
      </w:r>
      <w:r>
        <w:t>8）摩托车，3％或10％。</w:t>
      </w:r>
    </w:p>
    <w:p w14:paraId="08CBD327">
      <w:pPr>
        <w:pStyle w:val="17"/>
      </w:pPr>
      <w:r>
        <w:rPr>
          <w:rFonts w:hint="eastAsia"/>
        </w:rPr>
        <w:t>（</w:t>
      </w:r>
      <w:r>
        <w:t>9）小汽车。乘用车，3％至40％不等。</w:t>
      </w:r>
    </w:p>
    <w:p w14:paraId="0E703AAA">
      <w:pPr>
        <w:pStyle w:val="17"/>
      </w:pPr>
      <w:r>
        <w:rPr>
          <w:rFonts w:hint="eastAsia"/>
        </w:rPr>
        <w:t>（</w:t>
      </w:r>
      <w:r>
        <w:t>10）高尔夫球及球具，10％。</w:t>
      </w:r>
    </w:p>
    <w:p w14:paraId="028747C8">
      <w:pPr>
        <w:pStyle w:val="17"/>
      </w:pPr>
      <w:r>
        <w:rPr>
          <w:rFonts w:hint="eastAsia"/>
        </w:rPr>
        <w:t>（</w:t>
      </w:r>
      <w:r>
        <w:t>11）高档手表（价值1万以上），20％。</w:t>
      </w:r>
    </w:p>
    <w:p w14:paraId="1AD963BA">
      <w:pPr>
        <w:pStyle w:val="17"/>
      </w:pPr>
      <w:r>
        <w:rPr>
          <w:rFonts w:hint="eastAsia"/>
        </w:rPr>
        <w:t>（</w:t>
      </w:r>
      <w:r>
        <w:t>12）游艇，10％。</w:t>
      </w:r>
    </w:p>
    <w:p w14:paraId="20D3A686">
      <w:pPr>
        <w:pStyle w:val="17"/>
      </w:pPr>
      <w:r>
        <w:rPr>
          <w:rFonts w:hint="eastAsia"/>
        </w:rPr>
        <w:t>（</w:t>
      </w:r>
      <w:r>
        <w:t>13）木制一次性筷子，5％。</w:t>
      </w:r>
    </w:p>
    <w:p w14:paraId="72A825E3">
      <w:pPr>
        <w:pStyle w:val="17"/>
      </w:pPr>
      <w:r>
        <w:rPr>
          <w:rFonts w:hint="eastAsia"/>
        </w:rPr>
        <w:t>（</w:t>
      </w:r>
      <w:r>
        <w:t>14）实木地板，5％。</w:t>
      </w:r>
    </w:p>
    <w:p w14:paraId="37C2730C">
      <w:pPr>
        <w:pStyle w:val="17"/>
      </w:pPr>
      <w:r>
        <w:t>4.应纳税额的计算</w:t>
      </w:r>
    </w:p>
    <w:p w14:paraId="39C45752">
      <w:pPr>
        <w:pStyle w:val="17"/>
      </w:pPr>
      <w:r>
        <w:rPr>
          <w:rFonts w:hint="eastAsia"/>
        </w:rPr>
        <w:t>（</w:t>
      </w:r>
      <w:r>
        <w:t>1）从价定率计算方法</w:t>
      </w:r>
    </w:p>
    <w:p w14:paraId="3C56B4F6">
      <w:pPr>
        <w:pStyle w:val="17"/>
      </w:pPr>
      <w:r>
        <w:rPr>
          <w:rFonts w:hint="eastAsia"/>
        </w:rPr>
        <w:t>应纳税额＝消费品的销售额</w:t>
      </w:r>
      <w:r>
        <w:t>x税率（销售额中不含增值税税款）</w:t>
      </w:r>
    </w:p>
    <w:p w14:paraId="656928D7">
      <w:pPr>
        <w:pStyle w:val="17"/>
      </w:pPr>
      <w:r>
        <w:rPr>
          <w:rFonts w:hint="eastAsia"/>
        </w:rPr>
        <w:t>（</w:t>
      </w:r>
      <w:r>
        <w:t>2）从量定额计算方法</w:t>
      </w:r>
    </w:p>
    <w:p w14:paraId="0E50BA64">
      <w:pPr>
        <w:pStyle w:val="17"/>
      </w:pPr>
      <w:r>
        <w:rPr>
          <w:rFonts w:hint="eastAsia"/>
        </w:rPr>
        <w:t>应纳税额＝消费品销售数量</w:t>
      </w:r>
      <w:r>
        <w:t>x单位税</w:t>
      </w:r>
    </w:p>
    <w:p w14:paraId="4A0B5296">
      <w:pPr>
        <w:pStyle w:val="17"/>
      </w:pPr>
      <w:r>
        <w:rPr>
          <w:rFonts w:hint="eastAsia"/>
        </w:rPr>
        <w:t>（三）关税法</w:t>
      </w:r>
    </w:p>
    <w:p w14:paraId="2F6C308A">
      <w:pPr>
        <w:pStyle w:val="17"/>
      </w:pPr>
      <w:r>
        <w:t>1.关税的概念、特征、分类</w:t>
      </w:r>
    </w:p>
    <w:p w14:paraId="648EF51F">
      <w:pPr>
        <w:pStyle w:val="17"/>
      </w:pPr>
      <w:r>
        <w:rPr>
          <w:rFonts w:hint="eastAsia"/>
          <w:color w:val="FF0000"/>
        </w:rPr>
        <w:t>（1）关税</w:t>
      </w:r>
      <w:r>
        <w:rPr>
          <w:rFonts w:hint="eastAsia"/>
        </w:rPr>
        <w:t>，是以进出关境的货物或物品的流转额为征税对象而征收的一种税。</w:t>
      </w:r>
    </w:p>
    <w:p w14:paraId="5B5EA20B">
      <w:pPr>
        <w:pStyle w:val="17"/>
      </w:pPr>
      <w:r>
        <w:rPr>
          <w:rFonts w:hint="eastAsia"/>
        </w:rPr>
        <w:t>（2）特点：征税对象特定，限于进出关境的货物或物品；课税环节在进出口环节；具有较强的政策性；海关征收。</w:t>
      </w:r>
    </w:p>
    <w:p w14:paraId="587B5C88">
      <w:pPr>
        <w:pStyle w:val="17"/>
      </w:pPr>
      <w:r>
        <w:rPr>
          <w:rFonts w:hint="eastAsia"/>
        </w:rPr>
        <w:t>2</w:t>
      </w:r>
      <w:r>
        <w:t>.</w:t>
      </w:r>
      <w:r>
        <w:rPr>
          <w:rFonts w:hint="eastAsia"/>
        </w:rPr>
        <w:t>分类：</w:t>
      </w:r>
    </w:p>
    <w:p w14:paraId="0F99B3C3">
      <w:pPr>
        <w:pStyle w:val="17"/>
      </w:pPr>
      <w:r>
        <w:rPr>
          <w:rFonts w:hint="eastAsia"/>
        </w:rPr>
        <w:t>（1）按征税对象的性质，可分为贸易关税和非贸易关税；</w:t>
      </w:r>
    </w:p>
    <w:p w14:paraId="1691F7F7">
      <w:pPr>
        <w:pStyle w:val="17"/>
      </w:pPr>
      <w:r>
        <w:rPr>
          <w:rFonts w:hint="eastAsia"/>
        </w:rPr>
        <w:t>（2）按征税对象的流向，可分为进口关税和出口关税</w:t>
      </w:r>
      <w:r>
        <w:t>;</w:t>
      </w:r>
    </w:p>
    <w:p w14:paraId="78E27414">
      <w:pPr>
        <w:pStyle w:val="17"/>
      </w:pPr>
      <w:r>
        <w:rPr>
          <w:rFonts w:hint="eastAsia"/>
        </w:rPr>
        <w:t>（3）按优惠程度，可分为普通关税、最惠国待遇关税、普遍优惠制关税和特惠关税。</w:t>
      </w:r>
    </w:p>
    <w:p w14:paraId="228C09B2">
      <w:pPr>
        <w:pStyle w:val="17"/>
      </w:pPr>
      <w:r>
        <w:t>3.贸易关税</w:t>
      </w:r>
    </w:p>
    <w:p w14:paraId="715CB0D3">
      <w:pPr>
        <w:pStyle w:val="17"/>
      </w:pPr>
      <w:r>
        <w:rPr>
          <w:rFonts w:hint="eastAsia"/>
        </w:rPr>
        <w:t>（</w:t>
      </w:r>
      <w:r>
        <w:t>1）纳税人。是进口货物的收货人、出口货物的发货人、货物进出口代理人。</w:t>
      </w:r>
    </w:p>
    <w:p w14:paraId="0BF89394">
      <w:pPr>
        <w:pStyle w:val="17"/>
      </w:pPr>
      <w:r>
        <w:rPr>
          <w:rFonts w:hint="eastAsia"/>
        </w:rPr>
        <w:t>（</w:t>
      </w:r>
      <w:r>
        <w:t>2）税率。由《海关进出口税则》规定，分进口税率和出口税率。出口关税税率只对极少数商品适用，一般出口货物免征出口关税。</w:t>
      </w:r>
    </w:p>
    <w:p w14:paraId="5A42513B">
      <w:pPr>
        <w:pStyle w:val="17"/>
      </w:pPr>
      <w:r>
        <w:rPr>
          <w:rFonts w:hint="eastAsia"/>
        </w:rPr>
        <w:t>（</w:t>
      </w:r>
      <w:r>
        <w:t>3）计税依据。是完税价格。</w:t>
      </w:r>
      <w:r>
        <w:rPr>
          <w:b/>
          <w:bCs/>
          <w:color w:val="FF0000"/>
        </w:rPr>
        <w:t>进口货物</w:t>
      </w:r>
      <w:r>
        <w:rPr>
          <w:b/>
          <w:bCs/>
        </w:rPr>
        <w:t>以海关审定的到岸价格为完税价格</w:t>
      </w:r>
      <w:r>
        <w:t>。到岸价格包括货价，加上货物运抵我国境内输入地点起卸前的包装费、运费、保险费及其他劳务费。</w:t>
      </w:r>
    </w:p>
    <w:p w14:paraId="3D3334AD">
      <w:pPr>
        <w:pStyle w:val="17"/>
      </w:pPr>
      <w:r>
        <w:rPr>
          <w:rFonts w:hint="eastAsia"/>
          <w:b/>
          <w:bCs/>
          <w:color w:val="FF0000"/>
        </w:rPr>
        <w:t>出口</w:t>
      </w:r>
      <w:r>
        <w:rPr>
          <w:rFonts w:hint="eastAsia"/>
          <w:b/>
          <w:bCs/>
          <w:color w:val="000000" w:themeColor="text1"/>
          <w14:textFill>
            <w14:solidFill>
              <w14:schemeClr w14:val="tx1"/>
            </w14:solidFill>
          </w14:textFill>
        </w:rPr>
        <w:t>货物由海关以该货物向境外销售的货价为基础审查确定</w:t>
      </w:r>
      <w:r>
        <w:rPr>
          <w:rFonts w:hint="eastAsia"/>
        </w:rPr>
        <w:t>，并应包括货物运抵我国境内输出地点装卸前的包装费、运费、保险费等。</w:t>
      </w:r>
    </w:p>
    <w:p w14:paraId="7078AE6E">
      <w:pPr>
        <w:pStyle w:val="17"/>
      </w:pPr>
      <w:r>
        <w:t>3.非贸易关税</w:t>
      </w:r>
    </w:p>
    <w:p w14:paraId="60C8AD24">
      <w:pPr>
        <w:pStyle w:val="17"/>
      </w:pPr>
      <w:r>
        <w:rPr>
          <w:rFonts w:hint="eastAsia"/>
        </w:rPr>
        <w:t>通常非贸易物品的进口关税与进口环节的增值税、消费税合并在一起计收，</w:t>
      </w:r>
      <w:r>
        <w:rPr>
          <w:rFonts w:hint="eastAsia"/>
          <w:color w:val="FF0000"/>
        </w:rPr>
        <w:t>统称进口税</w:t>
      </w:r>
      <w:r>
        <w:rPr>
          <w:rFonts w:hint="eastAsia"/>
        </w:rPr>
        <w:t>。</w:t>
      </w:r>
    </w:p>
    <w:p w14:paraId="0DA72F99">
      <w:pPr>
        <w:pStyle w:val="17"/>
        <w:rPr>
          <w:b/>
          <w:bCs/>
        </w:rPr>
      </w:pPr>
      <w:r>
        <w:rPr>
          <w:rFonts w:hint="eastAsia"/>
          <w:b/>
          <w:bCs/>
        </w:rPr>
        <w:t>海关总署规定数额以内的个人自用进境物品，免征进口税。</w:t>
      </w:r>
    </w:p>
    <w:p w14:paraId="61D9BB2D">
      <w:pPr>
        <w:pStyle w:val="17"/>
      </w:pPr>
      <w:r>
        <w:rPr>
          <w:rFonts w:hint="eastAsia"/>
        </w:rPr>
        <w:t>（</w:t>
      </w:r>
      <w:r>
        <w:t>1）纳税人。是携带个人自用物品的入境旅客和运输工具服务人员，进口邮递物品的收件人，馈赠以及其他方式入境的应税个人自用物品的收件、</w:t>
      </w:r>
    </w:p>
    <w:p w14:paraId="78EE88D5">
      <w:pPr>
        <w:pStyle w:val="17"/>
      </w:pPr>
      <w:r>
        <w:rPr>
          <w:rFonts w:hint="eastAsia"/>
        </w:rPr>
        <w:t>（</w:t>
      </w:r>
      <w:r>
        <w:t>2）税率。书报、教育影视资料、计算机、数字相机、食品、金银、玩具等15％；摄像机及其他电器、自行车等30％；烟酒、贵重首饰、高尔夫球具、化妆品等，60％。</w:t>
      </w:r>
    </w:p>
    <w:p w14:paraId="72044B43">
      <w:pPr>
        <w:pStyle w:val="17"/>
      </w:pPr>
      <w:r>
        <w:rPr>
          <w:rFonts w:hint="eastAsia"/>
        </w:rPr>
        <w:t>（</w:t>
      </w:r>
      <w:r>
        <w:t>3）计税依据。完税价格由海关参照应税物品的境外正常零售价格确定。</w:t>
      </w:r>
    </w:p>
    <w:p w14:paraId="29C83B28">
      <w:pPr>
        <w:pStyle w:val="16"/>
      </w:pPr>
      <w:r>
        <w:rPr>
          <w:rFonts w:hint="eastAsia"/>
        </w:rPr>
        <w:t>二、所得税法律制度</w:t>
      </w:r>
    </w:p>
    <w:p w14:paraId="01924414">
      <w:pPr>
        <w:pStyle w:val="17"/>
      </w:pPr>
      <w:r>
        <w:rPr>
          <w:rFonts w:hint="eastAsia"/>
          <w:color w:val="FF0000"/>
        </w:rPr>
        <w:t>所得税</w:t>
      </w:r>
      <w:r>
        <w:rPr>
          <w:rFonts w:hint="eastAsia"/>
        </w:rPr>
        <w:t>，是以自然人、法人及其他经济组织在一定时期内的纯所得额（净收入）为征税对象的一类税。</w:t>
      </w:r>
    </w:p>
    <w:p w14:paraId="634A5EDF">
      <w:pPr>
        <w:pStyle w:val="17"/>
      </w:pPr>
      <w:r>
        <w:rPr>
          <w:rFonts w:hint="eastAsia"/>
        </w:rPr>
        <w:t>1</w:t>
      </w:r>
      <w:r>
        <w:t>.</w:t>
      </w:r>
      <w:r>
        <w:rPr>
          <w:rFonts w:hint="eastAsia"/>
        </w:rPr>
        <w:t>所得税与商品税、财产税等税种相比，具有以下特点：</w:t>
      </w:r>
    </w:p>
    <w:p w14:paraId="37268647">
      <w:pPr>
        <w:pStyle w:val="17"/>
      </w:pPr>
      <w:r>
        <w:rPr>
          <w:rFonts w:hint="eastAsia"/>
        </w:rPr>
        <w:t>（1）以所得为征税对象，其税基具有广泛性</w:t>
      </w:r>
    </w:p>
    <w:p w14:paraId="5BFA1AFF">
      <w:pPr>
        <w:pStyle w:val="17"/>
      </w:pPr>
      <w:r>
        <w:rPr>
          <w:rFonts w:hint="eastAsia"/>
        </w:rPr>
        <w:t>（2）计税依据的确定具有复杂性</w:t>
      </w:r>
    </w:p>
    <w:p w14:paraId="24EA943C">
      <w:pPr>
        <w:pStyle w:val="17"/>
      </w:pPr>
      <w:r>
        <w:rPr>
          <w:rFonts w:hint="eastAsia"/>
        </w:rPr>
        <w:t>（3）累进税率与比例税率并用</w:t>
      </w:r>
    </w:p>
    <w:p w14:paraId="56459557">
      <w:pPr>
        <w:pStyle w:val="17"/>
      </w:pPr>
      <w:r>
        <w:rPr>
          <w:rFonts w:hint="eastAsia"/>
        </w:rPr>
        <w:t>（4）税收负担的直接性</w:t>
      </w:r>
    </w:p>
    <w:p w14:paraId="467F18C0">
      <w:pPr>
        <w:pStyle w:val="17"/>
      </w:pPr>
      <w:r>
        <w:rPr>
          <w:rFonts w:hint="eastAsia"/>
        </w:rPr>
        <w:t>2</w:t>
      </w:r>
      <w:r>
        <w:t>.</w:t>
      </w:r>
      <w:r>
        <w:rPr>
          <w:rFonts w:hint="eastAsia"/>
        </w:rPr>
        <w:t>所得税法的宏观调控作用</w:t>
      </w:r>
    </w:p>
    <w:p w14:paraId="14E5580B">
      <w:pPr>
        <w:pStyle w:val="17"/>
      </w:pPr>
      <w:r>
        <w:rPr>
          <w:rFonts w:hint="eastAsia"/>
        </w:rPr>
        <w:t>（1）所得税法可以合理调节税收收入的弹性</w:t>
      </w:r>
    </w:p>
    <w:p w14:paraId="3D6F4CC0">
      <w:pPr>
        <w:pStyle w:val="17"/>
      </w:pPr>
      <w:r>
        <w:rPr>
          <w:rFonts w:hint="eastAsia"/>
        </w:rPr>
        <w:t>（2）所得税法可以有效运用所得税的鼓励和限制措施</w:t>
      </w:r>
    </w:p>
    <w:p w14:paraId="71E048C6">
      <w:pPr>
        <w:pStyle w:val="17"/>
      </w:pPr>
      <w:r>
        <w:rPr>
          <w:rFonts w:hint="eastAsia"/>
        </w:rPr>
        <w:t>（3）所得税法可以调节收入分配格局</w:t>
      </w:r>
    </w:p>
    <w:p w14:paraId="4454CAC4">
      <w:pPr>
        <w:pStyle w:val="27"/>
      </w:pPr>
      <w:r>
        <w:rPr>
          <w:rFonts w:hint="eastAsia"/>
        </w:rPr>
        <w:t>（一）企业所得税法</w:t>
      </w:r>
    </w:p>
    <w:p w14:paraId="03F39E58">
      <w:pPr>
        <w:pStyle w:val="17"/>
      </w:pPr>
      <w:r>
        <w:t>1.企业所得税的概念</w:t>
      </w:r>
    </w:p>
    <w:p w14:paraId="340E40FB">
      <w:pPr>
        <w:pStyle w:val="17"/>
      </w:pPr>
      <w:r>
        <w:rPr>
          <w:rFonts w:hint="eastAsia"/>
          <w:color w:val="FF0000"/>
        </w:rPr>
        <w:t>企业所得税</w:t>
      </w:r>
      <w:r>
        <w:rPr>
          <w:rFonts w:hint="eastAsia"/>
        </w:rPr>
        <w:t>，是对企业和其他取得收入的组织（统称企业）就其获取的生产经营所得和其他所得征收的一种税。</w:t>
      </w:r>
    </w:p>
    <w:p w14:paraId="21DF9AB4">
      <w:pPr>
        <w:pStyle w:val="17"/>
      </w:pPr>
      <w:r>
        <w:rPr>
          <w:rFonts w:hint="eastAsia"/>
        </w:rPr>
        <w:t>【企业所得税不对独资企业和合伙企业征收，事实上是一种法人所得税。由此，企业的分支机构不是独立的纳税人，居民企业在中国境内设立不具有法人资格的营业机构的，应当汇总计算并缴纳企业所得税。】</w:t>
      </w:r>
    </w:p>
    <w:p w14:paraId="1A3EA3BD">
      <w:pPr>
        <w:pStyle w:val="17"/>
      </w:pPr>
      <w:r>
        <w:t>2.纳税人</w:t>
      </w:r>
    </w:p>
    <w:p w14:paraId="701C53E9">
      <w:pPr>
        <w:pStyle w:val="17"/>
      </w:pPr>
      <w:r>
        <w:t>（1）居民企业，是指依法在中国境内成立，或 者依照外国（地区）法律成立但实际管理机构在中国境内的企业。居民企业应当就其来源于中国境内、境外的所得缴纳所得税。</w:t>
      </w:r>
    </w:p>
    <w:p w14:paraId="09CC1213">
      <w:pPr>
        <w:pStyle w:val="17"/>
      </w:pPr>
      <w:r>
        <w:rPr>
          <w:rFonts w:hint="eastAsia"/>
        </w:rPr>
        <w:t>（</w:t>
      </w:r>
      <w:r>
        <w:t>2）非居民企业，是指依照外国（地区）法律 成立且实际管理机构不在中国境内，但在中国境内 设立机构、场所的，或者在中国境内未设立机构、 场所，但有来源于中国境内所得的企业。主要就来 源于中国境内的所得缴纳所得税。</w:t>
      </w:r>
    </w:p>
    <w:p w14:paraId="74DE2343">
      <w:pPr>
        <w:pStyle w:val="17"/>
      </w:pPr>
      <w:r>
        <w:t>3.税率</w:t>
      </w:r>
    </w:p>
    <w:p w14:paraId="08FBC2AB">
      <w:pPr>
        <w:pStyle w:val="17"/>
      </w:pPr>
      <w:r>
        <w:rPr>
          <w:rFonts w:hint="eastAsia"/>
        </w:rPr>
        <w:t>一般情况下，居民企业所得税的税率为</w:t>
      </w:r>
      <w:r>
        <w:t>25%。 小型微利企业，减按20%征收；国家需要重点扶持的高新技术企业，减按15%征收。</w:t>
      </w:r>
    </w:p>
    <w:p w14:paraId="3D67E161">
      <w:pPr>
        <w:pStyle w:val="17"/>
      </w:pPr>
      <w:r>
        <w:rPr>
          <w:rFonts w:hint="eastAsia"/>
        </w:rPr>
        <w:t>非居民企业就来源于中国境内的所得缴纳企业</w:t>
      </w:r>
      <w:r>
        <w:t>所得税，适用20%的税率。</w:t>
      </w:r>
    </w:p>
    <w:p w14:paraId="553E161C">
      <w:pPr>
        <w:pStyle w:val="17"/>
      </w:pPr>
      <w:r>
        <w:t>4.企业所得税的收入确认</w:t>
      </w:r>
    </w:p>
    <w:p w14:paraId="49E32223">
      <w:pPr>
        <w:pStyle w:val="17"/>
      </w:pPr>
      <w:r>
        <w:rPr>
          <w:rFonts w:hint="eastAsia"/>
        </w:rPr>
        <w:t>具体的收入类型：</w:t>
      </w:r>
      <w:r>
        <w:t xml:space="preserve"> （1）销售货物收入； （2） 提供劳务收入； （3）转让财产收入，包括转让固 定资产、有价证券、股权以及其他财产取得的收入； (4)股权、红利等权益性投资收入; (5)利息收 入； （6）租金收入； （7）特许权使用费收入； （8）接受捐赠收入； （9）其他收入，如固定资产 盘盈收入、包装物押金收入等。</w:t>
      </w:r>
    </w:p>
    <w:p w14:paraId="29A17D1F">
      <w:pPr>
        <w:pStyle w:val="17"/>
      </w:pPr>
      <w:r>
        <w:t>5.企业所得税的扣除项目</w:t>
      </w:r>
    </w:p>
    <w:p w14:paraId="3349D106">
      <w:pPr>
        <w:pStyle w:val="17"/>
      </w:pPr>
      <w:r>
        <w:rPr>
          <w:rFonts w:hint="eastAsia"/>
        </w:rPr>
        <w:t>（</w:t>
      </w:r>
      <w:r>
        <w:t>1）准予扣除项目：生产经营成本；销售费用 （广告、运输、装卸、差旅等费用）、管理费用、 财务费用（为筹集经营性资金而发生的利息净支出、 汇兑净损失等）；税金（增值税属于价外税不在扣 除之列）。</w:t>
      </w:r>
    </w:p>
    <w:p w14:paraId="31E4A6F3">
      <w:pPr>
        <w:pStyle w:val="17"/>
      </w:pPr>
      <w:r>
        <w:rPr>
          <w:rFonts w:hint="eastAsia"/>
        </w:rPr>
        <w:t>（</w:t>
      </w:r>
      <w:r>
        <w:t>2）限制扣除项目。如公益性捐赠支出，在年 度利润总额12％以内的部分，准予扣除。</w:t>
      </w:r>
    </w:p>
    <w:p w14:paraId="2BE594F7">
      <w:pPr>
        <w:pStyle w:val="17"/>
      </w:pPr>
      <w:r>
        <w:t>6，应纳税所得额</w:t>
      </w:r>
    </w:p>
    <w:p w14:paraId="219095A8">
      <w:pPr>
        <w:pStyle w:val="17"/>
        <w:rPr>
          <w:color w:val="FF0000"/>
        </w:rPr>
      </w:pPr>
      <w:r>
        <w:rPr>
          <w:rFonts w:hint="eastAsia"/>
          <w:color w:val="FF0000"/>
        </w:rPr>
        <w:t>应纳税所得额</w:t>
      </w:r>
      <w:r>
        <w:rPr>
          <w:color w:val="FF0000"/>
        </w:rPr>
        <w:t>=</w:t>
      </w:r>
      <w:r>
        <w:rPr>
          <w:rFonts w:hint="eastAsia"/>
          <w:color w:val="FF0000"/>
        </w:rPr>
        <w:t>收入总额—不征税收入—免税</w:t>
      </w:r>
      <w:r>
        <w:rPr>
          <w:color w:val="FF0000"/>
        </w:rPr>
        <w:t>收入</w:t>
      </w:r>
      <w:r>
        <w:rPr>
          <w:rFonts w:hint="eastAsia"/>
          <w:color w:val="FF0000"/>
        </w:rPr>
        <w:t>—</w:t>
      </w:r>
      <w:r>
        <w:rPr>
          <w:color w:val="FF0000"/>
        </w:rPr>
        <w:t>准予扣除项目</w:t>
      </w:r>
      <w:r>
        <w:rPr>
          <w:rFonts w:hint="eastAsia"/>
          <w:color w:val="FF0000"/>
        </w:rPr>
        <w:t>—</w:t>
      </w:r>
      <w:r>
        <w:rPr>
          <w:color w:val="FF0000"/>
        </w:rPr>
        <w:t>以前年度亏损</w:t>
      </w:r>
    </w:p>
    <w:p w14:paraId="42CA2446">
      <w:pPr>
        <w:pStyle w:val="17"/>
      </w:pPr>
      <w:r>
        <w:rPr>
          <w:rFonts w:hint="eastAsia"/>
        </w:rPr>
        <w:t>【不征税收入，如财政拨款；免税收入，如国债利息收入】</w:t>
      </w:r>
    </w:p>
    <w:p w14:paraId="5FDE6DE4">
      <w:pPr>
        <w:pStyle w:val="17"/>
      </w:pPr>
      <w:r>
        <w:t>7.应纳税额</w:t>
      </w:r>
    </w:p>
    <w:p w14:paraId="732AA336">
      <w:pPr>
        <w:pStyle w:val="17"/>
        <w:rPr>
          <w:color w:val="FF0000"/>
        </w:rPr>
      </w:pPr>
      <w:r>
        <w:rPr>
          <w:rFonts w:hint="eastAsia"/>
          <w:color w:val="FF0000"/>
        </w:rPr>
        <w:t>应纳税额＝应纳税所得额</w:t>
      </w:r>
      <w:r>
        <w:rPr>
          <w:color w:val="FF0000"/>
        </w:rPr>
        <w:t>x适用税率</w:t>
      </w:r>
      <w:r>
        <w:rPr>
          <w:rFonts w:hint="eastAsia"/>
          <w:color w:val="FF0000"/>
        </w:rPr>
        <w:t>—</w:t>
      </w:r>
      <w:r>
        <w:rPr>
          <w:color w:val="FF0000"/>
        </w:rPr>
        <w:t>税收减</w:t>
      </w:r>
      <w:r>
        <w:rPr>
          <w:rFonts w:hint="eastAsia"/>
          <w:color w:val="FF0000"/>
        </w:rPr>
        <w:t>免额</w:t>
      </w:r>
      <w:r>
        <w:rPr>
          <w:color w:val="FF0000"/>
        </w:rPr>
        <w:t>-税收抵免额</w:t>
      </w:r>
    </w:p>
    <w:p w14:paraId="45C43139">
      <w:pPr>
        <w:pStyle w:val="17"/>
      </w:pPr>
      <w:r>
        <w:t>8．税收优惠</w:t>
      </w:r>
    </w:p>
    <w:p w14:paraId="12A1330C">
      <w:pPr>
        <w:pStyle w:val="17"/>
      </w:pPr>
      <w:r>
        <w:rPr>
          <w:rFonts w:hint="eastAsia"/>
        </w:rPr>
        <w:t>（</w:t>
      </w:r>
      <w:r>
        <w:t>1）法定免税收入。如国债利息收入，符合条件的非营利组织的收入等。</w:t>
      </w:r>
    </w:p>
    <w:p w14:paraId="4D3016F2">
      <w:pPr>
        <w:pStyle w:val="17"/>
      </w:pPr>
      <w:r>
        <w:rPr>
          <w:rFonts w:hint="eastAsia"/>
        </w:rPr>
        <w:t>（</w:t>
      </w:r>
      <w:r>
        <w:t xml:space="preserve">2）税款减征、免征。企业的下列所得，可以 免征、减征企业所得税：从事农、林、牧、渔业项 目的所得；从事国家重点扶持的公共基础设施项目 投资经营的所得；从事符合条件的环境保护、节能 节水项目的所得；符合条件的技术转让所得等。 </w:t>
      </w:r>
    </w:p>
    <w:p w14:paraId="48ED159C">
      <w:pPr>
        <w:pStyle w:val="17"/>
      </w:pPr>
      <w:r>
        <w:rPr>
          <w:rFonts w:hint="eastAsia"/>
        </w:rPr>
        <w:t>（</w:t>
      </w:r>
      <w:r>
        <w:t>3）低税率。符合条件的小型微利企业，减按20％的税率征收企业所得税；国家需要重点扶持的</w:t>
      </w:r>
      <w:r>
        <w:rPr>
          <w:rFonts w:hint="eastAsia"/>
        </w:rPr>
        <w:t>高新技术企业，减按</w:t>
      </w:r>
      <w:r>
        <w:t>15％的税率征收企业所得税。</w:t>
      </w:r>
    </w:p>
    <w:p w14:paraId="4A62D764">
      <w:pPr>
        <w:pStyle w:val="17"/>
      </w:pPr>
      <w:r>
        <w:rPr>
          <w:rFonts w:hint="eastAsia"/>
        </w:rPr>
        <w:t>（</w:t>
      </w:r>
      <w:r>
        <w:t>4）加计扣除支出</w:t>
      </w:r>
    </w:p>
    <w:p w14:paraId="4CEDE960">
      <w:pPr>
        <w:pStyle w:val="17"/>
      </w:pPr>
      <w:r>
        <w:rPr>
          <w:rFonts w:hint="eastAsia"/>
        </w:rPr>
        <w:t>（</w:t>
      </w:r>
      <w:r>
        <w:t>5）抵扣应纳税所得额</w:t>
      </w:r>
    </w:p>
    <w:p w14:paraId="5E1EDDBE">
      <w:pPr>
        <w:pStyle w:val="17"/>
      </w:pPr>
      <w:r>
        <w:rPr>
          <w:rFonts w:hint="eastAsia"/>
        </w:rPr>
        <w:t>（</w:t>
      </w:r>
      <w:r>
        <w:t>6）加速固定资产折旧</w:t>
      </w:r>
    </w:p>
    <w:p w14:paraId="612DA201">
      <w:pPr>
        <w:pStyle w:val="17"/>
      </w:pPr>
      <w:r>
        <w:rPr>
          <w:rFonts w:hint="eastAsia"/>
        </w:rPr>
        <w:t>（</w:t>
      </w:r>
      <w:r>
        <w:t>7）税额抵免</w:t>
      </w:r>
    </w:p>
    <w:p w14:paraId="2EACF45B">
      <w:pPr>
        <w:pStyle w:val="17"/>
      </w:pPr>
      <w:r>
        <w:t>9.关联企业间避税的反避税制度</w:t>
      </w:r>
    </w:p>
    <w:p w14:paraId="3C27016E">
      <w:pPr>
        <w:pStyle w:val="17"/>
      </w:pPr>
      <w:r>
        <w:rPr>
          <w:rFonts w:hint="eastAsia"/>
        </w:rPr>
        <w:t>利用关联企业之间的转让定价进行避税是一种</w:t>
      </w:r>
      <w:r>
        <w:t xml:space="preserve"> 常见的税收逃避方法。</w:t>
      </w:r>
    </w:p>
    <w:p w14:paraId="3F6E9F8B">
      <w:pPr>
        <w:pStyle w:val="17"/>
      </w:pPr>
      <w:r>
        <w:rPr>
          <w:rFonts w:hint="eastAsia"/>
        </w:rPr>
        <w:t>（1）对转让定价的纳税调整</w:t>
      </w:r>
    </w:p>
    <w:p w14:paraId="11EB7562">
      <w:pPr>
        <w:pStyle w:val="17"/>
      </w:pPr>
      <w:r>
        <w:rPr>
          <w:rFonts w:hint="eastAsia"/>
        </w:rPr>
        <w:t>企业与其关联方之间的业务往来，不符合独立</w:t>
      </w:r>
      <w:r>
        <w:t>交易原则而减少企业或者其关联方应纳税收入或所得额的，税务机关有权按照合理方法调整。</w:t>
      </w:r>
    </w:p>
    <w:p w14:paraId="1102FAEF">
      <w:pPr>
        <w:pStyle w:val="17"/>
      </w:pPr>
      <w:r>
        <w:rPr>
          <w:rFonts w:hint="eastAsia"/>
        </w:rPr>
        <w:t>（2）关联企业的信息披露义务</w:t>
      </w:r>
    </w:p>
    <w:p w14:paraId="3A615D7E">
      <w:pPr>
        <w:pStyle w:val="17"/>
      </w:pPr>
      <w:r>
        <w:rPr>
          <w:rFonts w:hint="eastAsia"/>
        </w:rPr>
        <w:t>企业向税务机关报送纳税申报表时，应当就其</w:t>
      </w:r>
      <w:r>
        <w:t>与关联方之间的业务往来，附送年度关联业务往来 报告表。税务机关在进行关联业务调查时，企业及其关联方应按照规定提供相关资料。否则有权依法核定其应纳税所得额。</w:t>
      </w:r>
    </w:p>
    <w:p w14:paraId="444C8D3B">
      <w:pPr>
        <w:pStyle w:val="17"/>
      </w:pPr>
      <w:r>
        <w:rPr>
          <w:rFonts w:hint="eastAsia"/>
        </w:rPr>
        <w:t>（3</w:t>
      </w:r>
      <w:r>
        <w:t>）</w:t>
      </w:r>
      <w:r>
        <w:rPr>
          <w:rFonts w:hint="eastAsia"/>
        </w:rPr>
        <w:t>对避税地的反避税规制</w:t>
      </w:r>
    </w:p>
    <w:p w14:paraId="47D2DDD6">
      <w:pPr>
        <w:pStyle w:val="17"/>
      </w:pPr>
      <w:r>
        <w:rPr>
          <w:rFonts w:hint="eastAsia"/>
        </w:rPr>
        <w:t>把居民企业转移到国际避税地的那些不分配或少作分配的利润，仍然归属于该居民企业，亦即在</w:t>
      </w:r>
      <w:r>
        <w:t>法律上不承认其利润的转移，从而并不因其事实上的转移而影响国家的税收收入。</w:t>
      </w:r>
    </w:p>
    <w:p w14:paraId="7F952691">
      <w:pPr>
        <w:pStyle w:val="27"/>
      </w:pPr>
      <w:r>
        <w:rPr>
          <w:rFonts w:hint="eastAsia"/>
        </w:rPr>
        <w:t>（二）个人所得税法</w:t>
      </w:r>
    </w:p>
    <w:p w14:paraId="17F581FD">
      <w:pPr>
        <w:pStyle w:val="17"/>
      </w:pPr>
      <w:r>
        <w:t>1.个人所得税的征税模式</w:t>
      </w:r>
    </w:p>
    <w:p w14:paraId="40887D62">
      <w:pPr>
        <w:pStyle w:val="17"/>
      </w:pPr>
      <w:r>
        <w:rPr>
          <w:rFonts w:hint="eastAsia"/>
          <w:color w:val="FF0000"/>
        </w:rPr>
        <w:t>（1）个人所得税</w:t>
      </w:r>
      <w:r>
        <w:rPr>
          <w:rFonts w:hint="eastAsia"/>
        </w:rPr>
        <w:t>，是以个人所得为征税对象，并由获取所得的不人缴纳的一种税。</w:t>
      </w:r>
    </w:p>
    <w:p w14:paraId="4F3EF477">
      <w:pPr>
        <w:pStyle w:val="17"/>
        <w:rPr>
          <w:color w:val="FF0000"/>
        </w:rPr>
      </w:pPr>
      <w:r>
        <w:rPr>
          <w:rFonts w:hint="eastAsia"/>
          <w:color w:val="FF0000"/>
        </w:rPr>
        <w:t>（2）分类所得税制</w:t>
      </w:r>
    </w:p>
    <w:p w14:paraId="3D35473B">
      <w:pPr>
        <w:pStyle w:val="17"/>
      </w:pPr>
      <w:r>
        <w:rPr>
          <w:rFonts w:hint="eastAsia"/>
        </w:rPr>
        <w:t>分类所得税制，是指把所得依其来源的不同分为若干类别，对不同类别的所得适用不同税率分别计税的制度。</w:t>
      </w:r>
    </w:p>
    <w:p w14:paraId="3FFA7FA5">
      <w:pPr>
        <w:pStyle w:val="17"/>
      </w:pPr>
      <w:r>
        <w:rPr>
          <w:rFonts w:hint="eastAsia"/>
        </w:rPr>
        <w:t>【可按不同性质的所得实行差别待遇，通常对劳务性所得征轻税而对投资所得征重税，但有时不能按照纳税人的真实纳税能力纳税，不符合量能课税原则。】</w:t>
      </w:r>
    </w:p>
    <w:p w14:paraId="07FFB549">
      <w:pPr>
        <w:pStyle w:val="17"/>
        <w:rPr>
          <w:color w:val="FF0000"/>
        </w:rPr>
      </w:pPr>
      <w:r>
        <w:rPr>
          <w:rFonts w:hint="eastAsia"/>
          <w:color w:val="FF0000"/>
        </w:rPr>
        <w:t>（3）综合所得税制</w:t>
      </w:r>
    </w:p>
    <w:p w14:paraId="77DA6AE9">
      <w:pPr>
        <w:pStyle w:val="17"/>
      </w:pPr>
      <w:r>
        <w:rPr>
          <w:rFonts w:hint="eastAsia"/>
        </w:rPr>
        <w:t>综合所得税制，是对纳税人全年各种不同来源的所得综合起来，减除法定宽免额和扣除额之后的净所得，依据统一的超额累进税率计征的一种制度。</w:t>
      </w:r>
    </w:p>
    <w:p w14:paraId="11447218">
      <w:pPr>
        <w:pStyle w:val="17"/>
      </w:pPr>
      <w:r>
        <w:rPr>
          <w:rFonts w:hint="eastAsia"/>
        </w:rPr>
        <w:t>（4）我国目前对居民个人取得工资薪金所得、劳务酬所、稿酬所、特许</w:t>
      </w:r>
      <w:r>
        <w:t>权使用费所，</w:t>
      </w:r>
      <w:r>
        <w:rPr>
          <w:color w:val="FF0000"/>
        </w:rPr>
        <w:t>实行综合所得税制</w:t>
      </w:r>
      <w:r>
        <w:t>，按纳税年度合并计算个人所得税。有</w:t>
      </w:r>
      <w:r>
        <w:rPr>
          <w:rFonts w:hint="eastAsia"/>
        </w:rPr>
        <w:t>扣缴义务人的，由扣缴义务人按月或者按次预扣预缴税款。需要办理汇算清缴的，应当在取得所得的次年三月一日至六月三十日内办理汇算清缴。</w:t>
      </w:r>
    </w:p>
    <w:p w14:paraId="09D9C988">
      <w:pPr>
        <w:pStyle w:val="17"/>
      </w:pPr>
      <w:r>
        <w:t>2.纳税人</w:t>
      </w:r>
    </w:p>
    <w:p w14:paraId="03150C79">
      <w:pPr>
        <w:pStyle w:val="17"/>
      </w:pPr>
      <w:r>
        <w:rPr>
          <w:rFonts w:hint="eastAsia"/>
        </w:rPr>
        <w:t>（1）</w:t>
      </w:r>
      <w:r>
        <w:t>居民纳税人</w:t>
      </w:r>
    </w:p>
    <w:p w14:paraId="598C3BEC">
      <w:pPr>
        <w:pStyle w:val="17"/>
      </w:pPr>
      <w:r>
        <w:rPr>
          <w:rFonts w:hint="eastAsia"/>
        </w:rPr>
        <w:t>是指在中国境内有住所，或者无住所而在境内居住满一年的个人。居民纳税人从中国境内和境外取得的所得，都需缴纳个人所得税。中国政府对其行使的是居民税收管辖权。</w:t>
      </w:r>
    </w:p>
    <w:p w14:paraId="73E3AEE4">
      <w:pPr>
        <w:pStyle w:val="17"/>
      </w:pPr>
      <w:r>
        <w:rPr>
          <w:rFonts w:hint="eastAsia"/>
        </w:rPr>
        <w:t>【</w:t>
      </w:r>
      <w:r>
        <w:rPr>
          <w:rFonts w:hint="eastAsia"/>
          <w:color w:val="FF0000"/>
        </w:rPr>
        <w:t>例外情况</w:t>
      </w:r>
      <w:r>
        <w:rPr>
          <w:rFonts w:hint="eastAsia"/>
        </w:rPr>
        <w:t>是，对于在中国境内无住所，但居住</w:t>
      </w:r>
      <w:r>
        <w:t>1年以上而未超过5年的个人，经批准，可以只就由中国境内企业或个人支付的部分纳税。</w:t>
      </w:r>
    </w:p>
    <w:p w14:paraId="00B94FBA">
      <w:pPr>
        <w:pStyle w:val="17"/>
      </w:pPr>
      <w:r>
        <w:rPr>
          <w:rFonts w:hint="eastAsia"/>
        </w:rPr>
        <w:t>（2）</w:t>
      </w:r>
      <w:r>
        <w:t>非居民纳税人</w:t>
      </w:r>
    </w:p>
    <w:p w14:paraId="60343F73">
      <w:pPr>
        <w:pStyle w:val="17"/>
      </w:pPr>
      <w:r>
        <w:rPr>
          <w:rFonts w:hint="eastAsia"/>
        </w:rPr>
        <w:t>是指在中国境内无住所又不居住或者无住所而在境内居住不满一年的个人。非居民纳税人只就从中国境内取得的所得缴纳个人所得税。我国政府对其行使的是收入来源地税收管辖权。</w:t>
      </w:r>
    </w:p>
    <w:p w14:paraId="4F73176A">
      <w:pPr>
        <w:pStyle w:val="17"/>
      </w:pPr>
      <w:r>
        <w:drawing>
          <wp:anchor distT="0" distB="0" distL="114300" distR="114300" simplePos="0" relativeHeight="251661312" behindDoc="1" locked="0" layoutInCell="1" allowOverlap="1">
            <wp:simplePos x="0" y="0"/>
            <wp:positionH relativeFrom="column">
              <wp:posOffset>3444240</wp:posOffset>
            </wp:positionH>
            <wp:positionV relativeFrom="paragraph">
              <wp:posOffset>99695</wp:posOffset>
            </wp:positionV>
            <wp:extent cx="3325495" cy="2050415"/>
            <wp:effectExtent l="0" t="0" r="8255" b="7620"/>
            <wp:wrapTight wrapText="bothSides">
              <wp:wrapPolygon>
                <wp:start x="0" y="0"/>
                <wp:lineTo x="0" y="21480"/>
                <wp:lineTo x="21530" y="21480"/>
                <wp:lineTo x="21530"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5767" cy="2050196"/>
                    </a:xfrm>
                    <a:prstGeom prst="rect">
                      <a:avLst/>
                    </a:prstGeom>
                  </pic:spPr>
                </pic:pic>
              </a:graphicData>
            </a:graphic>
          </wp:anchor>
        </w:drawing>
      </w:r>
      <w:r>
        <w:t>3征税范围与税率、应纳税额的计算</w:t>
      </w:r>
    </w:p>
    <w:p w14:paraId="0D560D63">
      <w:pPr>
        <w:pStyle w:val="17"/>
      </w:pPr>
      <w:r>
        <w:rPr>
          <w:rFonts w:hint="eastAsia"/>
        </w:rPr>
        <w:t>（</w:t>
      </w:r>
      <w:r>
        <w:t>1）工资薪金所得、稿酬所得、劳务报酬所得、特许权使用费所得</w:t>
      </w:r>
    </w:p>
    <w:p w14:paraId="394C3434">
      <w:pPr>
        <w:pStyle w:val="17"/>
      </w:pPr>
      <w:r>
        <w:rPr>
          <w:rFonts w:hint="eastAsia"/>
        </w:rPr>
        <w:t>以每一纳税年度收入额减除费用六万元以及专项扣除、专项附加扣除和依法确定的其他扣除后的余额，为全年应纳税所得额。</w:t>
      </w:r>
    </w:p>
    <w:p w14:paraId="3B7B934C">
      <w:pPr>
        <w:pStyle w:val="17"/>
      </w:pPr>
      <w:r>
        <w:rPr>
          <w:rFonts w:hint="eastAsia"/>
        </w:rPr>
        <w:t>适用超额累进税率。</w:t>
      </w:r>
    </w:p>
    <w:p w14:paraId="0ECE8D60">
      <w:pPr>
        <w:pStyle w:val="17"/>
      </w:pPr>
      <w:r>
        <w:rPr>
          <w:rFonts w:hint="eastAsia"/>
        </w:rPr>
        <w:t>（</w:t>
      </w:r>
      <w:r>
        <w:t>2）经营所得</w:t>
      </w:r>
    </w:p>
    <w:p w14:paraId="25124949">
      <w:pPr>
        <w:pStyle w:val="17"/>
      </w:pPr>
      <w:r>
        <w:drawing>
          <wp:anchor distT="0" distB="0" distL="114300" distR="114300" simplePos="0" relativeHeight="251662336" behindDoc="1" locked="0" layoutInCell="1" allowOverlap="1">
            <wp:simplePos x="0" y="0"/>
            <wp:positionH relativeFrom="page">
              <wp:align>right</wp:align>
            </wp:positionH>
            <wp:positionV relativeFrom="paragraph">
              <wp:posOffset>29845</wp:posOffset>
            </wp:positionV>
            <wp:extent cx="3275965" cy="1683385"/>
            <wp:effectExtent l="0" t="0" r="635" b="0"/>
            <wp:wrapTight wrapText="bothSides">
              <wp:wrapPolygon>
                <wp:start x="0" y="0"/>
                <wp:lineTo x="0" y="21266"/>
                <wp:lineTo x="21479" y="21266"/>
                <wp:lineTo x="21479"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5965" cy="1683385"/>
                    </a:xfrm>
                    <a:prstGeom prst="rect">
                      <a:avLst/>
                    </a:prstGeom>
                  </pic:spPr>
                </pic:pic>
              </a:graphicData>
            </a:graphic>
          </wp:anchor>
        </w:drawing>
      </w:r>
      <w:r>
        <w:rPr>
          <w:rFonts w:hint="eastAsia"/>
        </w:rPr>
        <w:t>以每一纳税年度的收入总额减除成本、费用以及损失后的余额，为应纳税所得额。</w:t>
      </w:r>
    </w:p>
    <w:p w14:paraId="49922BD8">
      <w:pPr>
        <w:pStyle w:val="17"/>
      </w:pPr>
      <w:r>
        <w:rPr>
          <w:rFonts w:hint="eastAsia"/>
        </w:rPr>
        <w:t>取得经营所得，按年计算个人所得税，由纳税</w:t>
      </w:r>
      <w:r>
        <w:t>人在月度或者季度终了</w:t>
      </w:r>
      <w:r>
        <w:rPr>
          <w:color w:val="FF0000"/>
        </w:rPr>
        <w:t>预缴税款</w:t>
      </w:r>
      <w:r>
        <w:t>。在取得所得的次年三月三十一日前办理汇算清缴。</w:t>
      </w:r>
    </w:p>
    <w:p w14:paraId="07A8CB66">
      <w:pPr>
        <w:pStyle w:val="17"/>
      </w:pPr>
      <w:r>
        <w:rPr>
          <w:rFonts w:hint="eastAsia"/>
        </w:rPr>
        <w:t>适用超额累进税率</w:t>
      </w:r>
    </w:p>
    <w:p w14:paraId="718FB7EE">
      <w:pPr>
        <w:pStyle w:val="17"/>
      </w:pPr>
      <w:r>
        <w:rPr>
          <w:rFonts w:hint="eastAsia"/>
        </w:rPr>
        <w:t>（</w:t>
      </w:r>
      <w:r>
        <w:t>3）利息、股息、红利所得，财产租赁所得，财产转让所得和偶然所得。</w:t>
      </w:r>
    </w:p>
    <w:p w14:paraId="31902849">
      <w:pPr>
        <w:pStyle w:val="17"/>
      </w:pPr>
      <w:r>
        <w:rPr>
          <w:rFonts w:hint="eastAsia"/>
        </w:rPr>
        <w:t>分别计算个人所得税，适用</w:t>
      </w:r>
      <w:r>
        <w:t>20%比例税率。</w:t>
      </w:r>
    </w:p>
    <w:p w14:paraId="0266580F">
      <w:pPr>
        <w:pStyle w:val="17"/>
      </w:pPr>
      <w:r>
        <w:rPr>
          <w:rFonts w:hint="eastAsia"/>
        </w:rPr>
        <w:t>（1）</w:t>
      </w:r>
      <w:r>
        <w:rPr>
          <w:rFonts w:hint="eastAsia"/>
          <w:color w:val="FF0000"/>
        </w:rPr>
        <w:t>利息</w:t>
      </w:r>
      <w:r>
        <w:rPr>
          <w:color w:val="FF0000"/>
        </w:rPr>
        <w:t>A息，红利所得和偶然所</w:t>
      </w:r>
      <w:r>
        <w:t>，以每次收入额为应纳税所得额。</w:t>
      </w:r>
    </w:p>
    <w:p w14:paraId="2B4CDB44">
      <w:pPr>
        <w:pStyle w:val="17"/>
      </w:pPr>
      <w:r>
        <w:rPr>
          <w:rFonts w:hint="eastAsia"/>
        </w:rPr>
        <w:t>（2）</w:t>
      </w:r>
      <w:r>
        <w:rPr>
          <w:rFonts w:hint="eastAsia"/>
          <w:color w:val="FF0000"/>
        </w:rPr>
        <w:t>财产租货所得</w:t>
      </w:r>
      <w:r>
        <w:rPr>
          <w:rFonts w:hint="eastAsia"/>
        </w:rPr>
        <w:t>，每次收入不超过四千元的，减除费用八百元；四千元以上的，减除</w:t>
      </w:r>
      <w:r>
        <w:t>20%的费用，其余额为应纳税所得额。</w:t>
      </w:r>
    </w:p>
    <w:p w14:paraId="3E8492CD">
      <w:pPr>
        <w:pStyle w:val="17"/>
      </w:pPr>
      <w:r>
        <w:rPr>
          <w:rFonts w:hint="eastAsia"/>
        </w:rPr>
        <w:t>（3）</w:t>
      </w:r>
      <w:r>
        <w:rPr>
          <w:rFonts w:hint="eastAsia"/>
          <w:color w:val="FF0000"/>
        </w:rPr>
        <w:t>财产转让所得</w:t>
      </w:r>
      <w:r>
        <w:rPr>
          <w:rFonts w:hint="eastAsia"/>
        </w:rPr>
        <w:t>，以转让财产的收入额减除财产原值和合理费用后的余额，为应纳税所得额。</w:t>
      </w:r>
    </w:p>
    <w:p w14:paraId="7F009DCF">
      <w:pPr>
        <w:pStyle w:val="17"/>
      </w:pPr>
      <w:r>
        <w:t>4.税收减免</w:t>
      </w:r>
    </w:p>
    <w:p w14:paraId="55B2F826">
      <w:pPr>
        <w:pStyle w:val="17"/>
      </w:pPr>
      <w:r>
        <w:rPr>
          <w:rFonts w:hint="eastAsia"/>
        </w:rPr>
        <w:t>下列各项所得免税：</w:t>
      </w:r>
    </w:p>
    <w:p w14:paraId="4DE69DA6">
      <w:pPr>
        <w:pStyle w:val="17"/>
      </w:pPr>
      <w:r>
        <w:rPr>
          <w:rFonts w:hint="eastAsia"/>
        </w:rPr>
        <w:t>省级以上政府及国际组织等颁发的教科文卫体和环境保护等方面的奖金；国债及国家发行的金融债券利息；福利费、抚恤金、救济金；保险赔款；转业费、复员费、退役金；离退休工资等。</w:t>
      </w:r>
    </w:p>
    <w:p w14:paraId="233ACCF6">
      <w:pPr>
        <w:pStyle w:val="16"/>
      </w:pPr>
      <w:r>
        <w:rPr>
          <w:rFonts w:hint="eastAsia"/>
        </w:rPr>
        <w:t>三、财产税法</w:t>
      </w:r>
    </w:p>
    <w:p w14:paraId="21D5C32C">
      <w:pPr>
        <w:pStyle w:val="17"/>
      </w:pPr>
      <w:r>
        <w:rPr>
          <w:rFonts w:hint="eastAsia"/>
          <w:color w:val="FF0000"/>
        </w:rPr>
        <w:t>财产税</w:t>
      </w:r>
      <w:r>
        <w:rPr>
          <w:rFonts w:hint="eastAsia"/>
        </w:rPr>
        <w:t>，是以财产为征税对象，并由对财产进行占有、使用或收益的主体缴纳的一类税。</w:t>
      </w:r>
    </w:p>
    <w:p w14:paraId="20AD459B">
      <w:pPr>
        <w:pStyle w:val="17"/>
      </w:pPr>
    </w:p>
    <w:p w14:paraId="3253FDE3">
      <w:pPr>
        <w:pStyle w:val="27"/>
      </w:pPr>
      <w:r>
        <w:rPr>
          <w:rFonts w:hint="eastAsia"/>
        </w:rPr>
        <w:t>（一）土地增值税</w:t>
      </w:r>
    </w:p>
    <w:p w14:paraId="5B3FB83E">
      <w:pPr>
        <w:pStyle w:val="17"/>
      </w:pPr>
      <w:r>
        <w:rPr>
          <w:rFonts w:hint="eastAsia"/>
          <w:color w:val="FF0000"/>
        </w:rPr>
        <w:t>土地增值税</w:t>
      </w:r>
      <w:r>
        <w:rPr>
          <w:rFonts w:hint="eastAsia"/>
        </w:rPr>
        <w:t>是对转让国有土地使用权、地上建筑物及其附着物并取得收益的单位和个人，就其转让房地产所得的增值额征收的一种税。</w:t>
      </w:r>
    </w:p>
    <w:p w14:paraId="368C0701">
      <w:pPr>
        <w:pStyle w:val="17"/>
      </w:pPr>
      <w:r>
        <w:t>1993年开征的土地增值税，主要目的是遏制炒买炒卖房地产的投机行为。</w:t>
      </w:r>
    </w:p>
    <w:p w14:paraId="34F57B18">
      <w:pPr>
        <w:pStyle w:val="17"/>
      </w:pPr>
      <w:r>
        <w:t>1.纳税人和征收范围</w:t>
      </w:r>
    </w:p>
    <w:p w14:paraId="4880175E">
      <w:pPr>
        <w:pStyle w:val="17"/>
      </w:pPr>
      <w:r>
        <w:rPr>
          <w:rFonts w:hint="eastAsia"/>
        </w:rPr>
        <w:t>转让国有土地使用权、地上建筑物及其附着物并取得收益的单位和个人，不论是单独转让国有土地使用权，还是一并转让建筑物产权，只要取得收入，都是土地增值税纳税人。</w:t>
      </w:r>
    </w:p>
    <w:p w14:paraId="750D4E35">
      <w:pPr>
        <w:pStyle w:val="17"/>
      </w:pPr>
      <w:r>
        <w:drawing>
          <wp:anchor distT="0" distB="0" distL="114300" distR="114300" simplePos="0" relativeHeight="251663360" behindDoc="1" locked="0" layoutInCell="1" allowOverlap="1">
            <wp:simplePos x="0" y="0"/>
            <wp:positionH relativeFrom="column">
              <wp:posOffset>3662680</wp:posOffset>
            </wp:positionH>
            <wp:positionV relativeFrom="paragraph">
              <wp:posOffset>162560</wp:posOffset>
            </wp:positionV>
            <wp:extent cx="2783205" cy="1557020"/>
            <wp:effectExtent l="0" t="0" r="0" b="5080"/>
            <wp:wrapTight wrapText="bothSides">
              <wp:wrapPolygon>
                <wp:start x="0" y="0"/>
                <wp:lineTo x="0" y="21406"/>
                <wp:lineTo x="21437" y="21406"/>
                <wp:lineTo x="21437"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3205" cy="1557020"/>
                    </a:xfrm>
                    <a:prstGeom prst="rect">
                      <a:avLst/>
                    </a:prstGeom>
                  </pic:spPr>
                </pic:pic>
              </a:graphicData>
            </a:graphic>
          </wp:anchor>
        </w:drawing>
      </w:r>
      <w:r>
        <w:rPr>
          <w:rFonts w:hint="eastAsia"/>
          <w:b/>
          <w:bCs/>
        </w:rPr>
        <w:t>这里的转让，是指以出售或其他方式有偿转让的行为，不包括继承、赠与等无偿转让的行为</w:t>
      </w:r>
      <w:r>
        <w:rPr>
          <w:rFonts w:hint="eastAsia"/>
        </w:rPr>
        <w:t>。【以出售方式有偿转让的，通常为三种情况：取得国有土地使用权后进行一定的土地开发，然后转让；取得国有土地使用权后进行房屋建造，然后转让房地产；存量房地产的买卖。</w:t>
      </w:r>
    </w:p>
    <w:p w14:paraId="1A7E3806">
      <w:pPr>
        <w:pStyle w:val="17"/>
      </w:pPr>
      <w:r>
        <w:t>3.扣除项目</w:t>
      </w:r>
    </w:p>
    <w:p w14:paraId="7737FFE4">
      <w:pPr>
        <w:pStyle w:val="17"/>
      </w:pPr>
      <w:r>
        <w:rPr>
          <w:rFonts w:hint="eastAsia"/>
        </w:rPr>
        <w:t>（1</w:t>
      </w:r>
      <w:r>
        <w:t>）</w:t>
      </w:r>
      <w:r>
        <w:rPr>
          <w:rFonts w:hint="eastAsia"/>
        </w:rPr>
        <w:t>取得土地使用权所支付的金额；</w:t>
      </w:r>
    </w:p>
    <w:p w14:paraId="3A60B322">
      <w:pPr>
        <w:pStyle w:val="17"/>
      </w:pPr>
      <w:r>
        <w:rPr>
          <w:rFonts w:hint="eastAsia"/>
        </w:rPr>
        <w:t>（2）房地产开发成本（土地征收及拆迁补偿费、前期工程费、建筑安装工程费、基础设置费等）；</w:t>
      </w:r>
    </w:p>
    <w:p w14:paraId="2AC4E902">
      <w:pPr>
        <w:pStyle w:val="17"/>
      </w:pPr>
      <w:r>
        <w:rPr>
          <w:rFonts w:hint="eastAsia"/>
        </w:rPr>
        <w:t>（3）房地产开发费用（销售费用、管理费用、财务费用）；</w:t>
      </w:r>
    </w:p>
    <w:p w14:paraId="5F2BBA68">
      <w:pPr>
        <w:pStyle w:val="17"/>
      </w:pPr>
      <w:r>
        <w:rPr>
          <w:rFonts w:hint="eastAsia"/>
        </w:rPr>
        <w:t>（4）与转让房地有关的税金（增值税、城市维护建设费、印花税、教育费附加）；</w:t>
      </w:r>
    </w:p>
    <w:p w14:paraId="2B9B08F7">
      <w:pPr>
        <w:pStyle w:val="17"/>
      </w:pPr>
      <w:r>
        <w:rPr>
          <w:rFonts w:hint="eastAsia"/>
        </w:rPr>
        <w:t>（5）其他。</w:t>
      </w:r>
      <w:r>
        <w:t xml:space="preserve"> </w:t>
      </w:r>
    </w:p>
    <w:p w14:paraId="75B3B5C2">
      <w:pPr>
        <w:pStyle w:val="17"/>
      </w:pPr>
      <w:r>
        <w:t>4.应纳税额的计算</w:t>
      </w:r>
    </w:p>
    <w:p w14:paraId="0A50BF01">
      <w:pPr>
        <w:pStyle w:val="17"/>
      </w:pPr>
      <w:r>
        <w:rPr>
          <w:rFonts w:hint="eastAsia"/>
        </w:rPr>
        <w:t>应纳税额＝（每级距的土地增值额</w:t>
      </w:r>
      <w:r>
        <w:t>X适用税率）</w:t>
      </w:r>
    </w:p>
    <w:p w14:paraId="56BC2FA7">
      <w:pPr>
        <w:pStyle w:val="17"/>
      </w:pPr>
      <w:r>
        <w:rPr>
          <w:rFonts w:hint="eastAsia"/>
        </w:rPr>
        <w:t>分步计算比较繁琐，实践中，先计算土地增值额（转让收入减去应扣除项目），然后将增值额乘以适用的税率，并减去扣除项目金额乘以速算扣除系数。</w:t>
      </w:r>
    </w:p>
    <w:p w14:paraId="0C7CEC8B">
      <w:pPr>
        <w:pStyle w:val="17"/>
      </w:pPr>
      <w:r>
        <w:t>5.税收减免</w:t>
      </w:r>
    </w:p>
    <w:p w14:paraId="2F8B3FED">
      <w:pPr>
        <w:pStyle w:val="17"/>
      </w:pPr>
      <w:r>
        <w:rPr>
          <w:rFonts w:hint="eastAsia"/>
        </w:rPr>
        <w:t>（1）建造普通标准住宅出售，增值额未超过扣除项目金额</w:t>
      </w:r>
      <w:r>
        <w:t>20％的，免征；</w:t>
      </w:r>
    </w:p>
    <w:p w14:paraId="0C20401E">
      <w:pPr>
        <w:pStyle w:val="17"/>
      </w:pPr>
      <w:r>
        <w:rPr>
          <w:rFonts w:hint="eastAsia"/>
        </w:rPr>
        <w:t>（2）因国家建设需要依法征收的房地产，免征；</w:t>
      </w:r>
    </w:p>
    <w:p w14:paraId="4C486A48">
      <w:pPr>
        <w:pStyle w:val="17"/>
      </w:pPr>
      <w:r>
        <w:rPr>
          <w:rFonts w:hint="eastAsia"/>
        </w:rPr>
        <w:t>（</w:t>
      </w:r>
      <w:r>
        <w:t>3</w:t>
      </w:r>
      <w:r>
        <w:rPr>
          <w:rFonts w:hint="eastAsia"/>
        </w:rPr>
        <w:t>）个人居住满</w:t>
      </w:r>
      <w:r>
        <w:t>5年后转让自住用房，免征；满3年未满5年的，减半征收。</w:t>
      </w:r>
    </w:p>
    <w:p w14:paraId="11222C84">
      <w:pPr>
        <w:pStyle w:val="27"/>
      </w:pPr>
      <w:r>
        <w:rPr>
          <w:rFonts w:hint="eastAsia"/>
        </w:rPr>
        <w:t>（二）城镇土地使用税法</w:t>
      </w:r>
    </w:p>
    <w:p w14:paraId="67128E0E">
      <w:pPr>
        <w:pStyle w:val="17"/>
      </w:pPr>
      <w:r>
        <w:rPr>
          <w:rFonts w:hint="eastAsia"/>
          <w:color w:val="FF0000"/>
        </w:rPr>
        <w:t>城镇土地使用税</w:t>
      </w:r>
      <w:r>
        <w:rPr>
          <w:rFonts w:hint="eastAsia"/>
        </w:rPr>
        <w:t>是以城镇土地为征税对象，对拥有国有土地使用权的单位和个人征收的一种税。</w:t>
      </w:r>
      <w:r>
        <w:t>1.纳税人</w:t>
      </w:r>
    </w:p>
    <w:p w14:paraId="4DE0A193">
      <w:pPr>
        <w:pStyle w:val="17"/>
      </w:pPr>
      <w:r>
        <w:rPr>
          <w:rFonts w:hint="eastAsia"/>
        </w:rPr>
        <w:t>（1）在城市、县城、建制镇、工矿区范围内使用土地的单位和个人（包括外资企业），为城镇土地使用税的纳税人。</w:t>
      </w:r>
    </w:p>
    <w:p w14:paraId="3DA37339">
      <w:pPr>
        <w:pStyle w:val="17"/>
      </w:pPr>
      <w:r>
        <w:rPr>
          <w:rFonts w:hint="eastAsia"/>
        </w:rPr>
        <w:t>（2）纳税人的确定标准：拥有土地使用权的单位和个人；拥有土地使用权的单位和个人不在土地所在地的，土地的实际使用人和代管人为纳税人；土地使用权有纠纷的，实际使用人为纳税人。</w:t>
      </w:r>
    </w:p>
    <w:p w14:paraId="42881DFC">
      <w:pPr>
        <w:pStyle w:val="17"/>
      </w:pPr>
      <w:r>
        <w:t>2.计税依据</w:t>
      </w:r>
      <w:r>
        <w:rPr>
          <w:rFonts w:hint="eastAsia"/>
        </w:rPr>
        <w:t>：纳税人实际占用的土地面积。</w:t>
      </w:r>
    </w:p>
    <w:p w14:paraId="7AF322F0">
      <w:pPr>
        <w:pStyle w:val="17"/>
      </w:pPr>
      <w:r>
        <w:t>3.税率</w:t>
      </w:r>
    </w:p>
    <w:p w14:paraId="5C903B96">
      <w:pPr>
        <w:pStyle w:val="17"/>
      </w:pPr>
      <w:r>
        <w:rPr>
          <w:rFonts w:hint="eastAsia"/>
        </w:rPr>
        <w:t>按年计算，大城市每平方米</w:t>
      </w:r>
      <w:r>
        <w:t>1.5—30元；中等城市1.2—24元；小城市0.9—18元；县城、建制镇、工矿区0.6—12元。</w:t>
      </w:r>
    </w:p>
    <w:p w14:paraId="244AC0A3">
      <w:pPr>
        <w:pStyle w:val="17"/>
      </w:pPr>
      <w:r>
        <w:rPr>
          <w:rFonts w:hint="eastAsia"/>
        </w:rPr>
        <w:t>省、自治区、直辖市政府，应当在规定的税额幅度内，确定所辖地区的适用税额幅度；市县政府将本地区土地划分等级，在省级政府确定的税额幅度内，制定相应的适用税额标准。</w:t>
      </w:r>
    </w:p>
    <w:p w14:paraId="62CCEA34">
      <w:pPr>
        <w:pStyle w:val="17"/>
      </w:pPr>
      <w:r>
        <w:t>4.税收减免</w:t>
      </w:r>
    </w:p>
    <w:p w14:paraId="6A41C78C">
      <w:pPr>
        <w:pStyle w:val="17"/>
      </w:pPr>
      <w:r>
        <w:rPr>
          <w:rFonts w:hint="eastAsia"/>
        </w:rPr>
        <w:t>下列土地免缴土地使用税：</w:t>
      </w:r>
    </w:p>
    <w:p w14:paraId="78912CF5">
      <w:pPr>
        <w:pStyle w:val="17"/>
      </w:pPr>
      <w:r>
        <w:rPr>
          <w:rFonts w:hint="eastAsia"/>
        </w:rPr>
        <w:t>国家机关、人民团体、军队自用的土地；财政拨款的事业单位自用的土地；宗教寺庙、公园、名胜古迹自用的土地；市政街道、广场、绿化地带等公共用地；直接用于农林牧渔业的生产用地；能源、交通、水利设施用地等。</w:t>
      </w:r>
    </w:p>
    <w:p w14:paraId="7476B0CE">
      <w:pPr>
        <w:pStyle w:val="27"/>
      </w:pPr>
      <w:r>
        <w:rPr>
          <w:rFonts w:hint="eastAsia"/>
        </w:rPr>
        <w:t>（三）耕地占用税法</w:t>
      </w:r>
    </w:p>
    <w:p w14:paraId="0869CE25">
      <w:pPr>
        <w:pStyle w:val="17"/>
      </w:pPr>
      <w:r>
        <w:rPr>
          <w:rFonts w:hint="eastAsia"/>
          <w:color w:val="FF0000"/>
        </w:rPr>
        <w:t>耕地占用税</w:t>
      </w:r>
      <w:r>
        <w:rPr>
          <w:rFonts w:hint="eastAsia"/>
        </w:rPr>
        <w:t>是对在我国境内占用耕地建房或者从事其他非农业建设的单位和个人，按其实际占用面积定额征收的一种税。</w:t>
      </w:r>
    </w:p>
    <w:p w14:paraId="5E1605EE">
      <w:pPr>
        <w:pStyle w:val="17"/>
      </w:pPr>
      <w:r>
        <w:rPr>
          <w:rFonts w:hint="eastAsia"/>
        </w:rPr>
        <w:t>耕地占用税实行一次性征收。</w:t>
      </w:r>
    </w:p>
    <w:p w14:paraId="0DEE66E9">
      <w:pPr>
        <w:pStyle w:val="17"/>
      </w:pPr>
      <w:r>
        <w:t>1.征税范围</w:t>
      </w:r>
    </w:p>
    <w:p w14:paraId="0DEEBE42">
      <w:pPr>
        <w:pStyle w:val="17"/>
        <w:rPr>
          <w:b/>
          <w:bCs/>
        </w:rPr>
      </w:pPr>
      <w:r>
        <w:rPr>
          <w:rFonts w:hint="eastAsia"/>
        </w:rPr>
        <w:t>（1）包括我国境内属于国家所有和集体所有的耕地。</w:t>
      </w:r>
      <w:r>
        <w:rPr>
          <w:rFonts w:hint="eastAsia"/>
          <w:b/>
          <w:bCs/>
        </w:rPr>
        <w:t>所谓耕地，是指用于种植农作物（</w:t>
      </w:r>
      <w:r>
        <w:rPr>
          <w:b/>
          <w:bCs/>
        </w:rPr>
        <w:t>A食作物和经济作物）的土地。</w:t>
      </w:r>
    </w:p>
    <w:p w14:paraId="1B0593A4">
      <w:pPr>
        <w:pStyle w:val="17"/>
      </w:pPr>
      <w:r>
        <w:rPr>
          <w:rFonts w:hint="eastAsia"/>
        </w:rPr>
        <w:t>（2）征用前</w:t>
      </w:r>
      <w:r>
        <w:t>3年内曾用于种植农作物的土地，城市郊区的菜地，苗圃、茶园等种植经济林木的园地以及鱼塘也视为耕地。</w:t>
      </w:r>
    </w:p>
    <w:p w14:paraId="3FFDADC1">
      <w:pPr>
        <w:pStyle w:val="17"/>
      </w:pPr>
      <w:r>
        <w:t>2.纳税人</w:t>
      </w:r>
    </w:p>
    <w:p w14:paraId="01FFA147">
      <w:pPr>
        <w:pStyle w:val="17"/>
      </w:pPr>
      <w:r>
        <w:rPr>
          <w:rFonts w:hint="eastAsia"/>
        </w:rPr>
        <w:t>纳税人是在我国境内占用耕地建房或者从事其他非农业建设的单位和个人。</w:t>
      </w:r>
    </w:p>
    <w:p w14:paraId="46DAE44E">
      <w:pPr>
        <w:pStyle w:val="17"/>
      </w:pPr>
      <w:r>
        <w:rPr>
          <w:rFonts w:hint="eastAsia"/>
        </w:rPr>
        <w:t>具体包括占用耕地建筑居民住宅、从事工农业生产、交通运输等非农业建设的机关、团体、部队、企事业单位、个体经营者和个人。承包集体土地的农户在其承包的耕地上进行非农业建设的，也是耕地占用税的纳税人。</w:t>
      </w:r>
    </w:p>
    <w:p w14:paraId="56755110">
      <w:pPr>
        <w:pStyle w:val="17"/>
      </w:pPr>
      <w:r>
        <w:t>3.税率</w:t>
      </w:r>
    </w:p>
    <w:p w14:paraId="6DB3C3A7">
      <w:pPr>
        <w:pStyle w:val="17"/>
      </w:pPr>
      <w:r>
        <w:rPr>
          <w:rFonts w:hint="eastAsia"/>
        </w:rPr>
        <w:t>以纳税人实际占用的耕地面积为计税依据，实行地区差别定额税率。以县为单位，按人均占用耕地面积的多少，将全国划分为四类不同地区，确定相应税额幅度。具体如下：人均耕地面积在</w:t>
      </w:r>
      <w:r>
        <w:t>1亩以下的地方，每平米2—10元；在1亩以上至2亩的，1.6—8元；在2亩以上至3亩的，1.3—6.5元；在3亩以上的地区，1—5元。</w:t>
      </w:r>
    </w:p>
    <w:p w14:paraId="2465CCA4">
      <w:pPr>
        <w:pStyle w:val="27"/>
      </w:pPr>
      <w:r>
        <w:rPr>
          <w:rFonts w:hint="eastAsia"/>
        </w:rPr>
        <w:t>（四）房产税法</w:t>
      </w:r>
    </w:p>
    <w:p w14:paraId="70686380">
      <w:pPr>
        <w:pStyle w:val="17"/>
      </w:pPr>
      <w:r>
        <w:rPr>
          <w:rFonts w:hint="eastAsia"/>
          <w:color w:val="FF0000"/>
        </w:rPr>
        <w:t>房产税是以房产为征税对象，</w:t>
      </w:r>
      <w:r>
        <w:rPr>
          <w:rFonts w:hint="eastAsia"/>
        </w:rPr>
        <w:t>依据房产价格或房产租金收入向房产所有人或经营人征收的一种税。</w:t>
      </w:r>
    </w:p>
    <w:p w14:paraId="6FBE20FB">
      <w:pPr>
        <w:pStyle w:val="17"/>
      </w:pPr>
      <w:r>
        <w:t>1.纳税人</w:t>
      </w:r>
    </w:p>
    <w:p w14:paraId="6C042435">
      <w:pPr>
        <w:pStyle w:val="17"/>
      </w:pPr>
      <w:r>
        <w:rPr>
          <w:rFonts w:hint="eastAsia"/>
        </w:rPr>
        <w:t>（1）以房屋产权所有人为纳税人。</w:t>
      </w:r>
    </w:p>
    <w:p w14:paraId="75EDFC2A">
      <w:pPr>
        <w:pStyle w:val="17"/>
      </w:pPr>
      <w:r>
        <w:rPr>
          <w:rFonts w:hint="eastAsia"/>
        </w:rPr>
        <w:t>（2）其中，产权属于国家所有的，由经营管理单位纳税；产权属于集体和个人所有的，由集体单位和个人纳税。</w:t>
      </w:r>
    </w:p>
    <w:p w14:paraId="45EFBB49">
      <w:pPr>
        <w:pStyle w:val="17"/>
      </w:pPr>
      <w:r>
        <w:rPr>
          <w:rFonts w:hint="eastAsia"/>
        </w:rPr>
        <w:t>（3）如果产权所有人不在房屋所在地的，由房产代管人或者使用人纳税。</w:t>
      </w:r>
    </w:p>
    <w:p w14:paraId="18F0CC3E">
      <w:pPr>
        <w:pStyle w:val="17"/>
      </w:pPr>
      <w:r>
        <w:t>2.征税对象</w:t>
      </w:r>
    </w:p>
    <w:p w14:paraId="68D82F80">
      <w:pPr>
        <w:pStyle w:val="17"/>
      </w:pPr>
      <w:r>
        <w:rPr>
          <w:rFonts w:hint="eastAsia"/>
        </w:rPr>
        <w:t>房产税的征税对象是房产。仅在城市、县城、建制镇和工矿区开征，农村的房屋未被纳入房产税征税范围。</w:t>
      </w:r>
    </w:p>
    <w:p w14:paraId="48A33E8E">
      <w:pPr>
        <w:pStyle w:val="17"/>
      </w:pPr>
      <w:r>
        <w:rPr>
          <w:rFonts w:hint="eastAsia"/>
        </w:rPr>
        <w:t>【房地产开发企业建造的商品房，在出售前不征收房产税，但对出售前房地产开发企业已经使用或出租出借的商品房应征收。</w:t>
      </w:r>
    </w:p>
    <w:p w14:paraId="39A3AD7F">
      <w:pPr>
        <w:pStyle w:val="17"/>
      </w:pPr>
      <w:r>
        <w:t>3.计税依据与税率</w:t>
      </w:r>
    </w:p>
    <w:p w14:paraId="5743A7CB">
      <w:pPr>
        <w:pStyle w:val="17"/>
      </w:pPr>
      <w:r>
        <w:rPr>
          <w:rFonts w:hint="eastAsia"/>
        </w:rPr>
        <w:t>房产税的计税依据是房产的计税价值或房产的租金收入。</w:t>
      </w:r>
    </w:p>
    <w:p w14:paraId="5988FB99">
      <w:pPr>
        <w:pStyle w:val="17"/>
      </w:pPr>
      <w:r>
        <w:rPr>
          <w:rFonts w:hint="eastAsia"/>
        </w:rPr>
        <w:t>（1）</w:t>
      </w:r>
      <w:r>
        <w:t>根据计税价值征收</w:t>
      </w:r>
    </w:p>
    <w:p w14:paraId="77290926">
      <w:pPr>
        <w:pStyle w:val="17"/>
      </w:pPr>
      <w:r>
        <w:rPr>
          <w:rFonts w:hint="eastAsia"/>
        </w:rPr>
        <w:t>按房产原值一次减除</w:t>
      </w:r>
      <w:r>
        <w:t>10%—30%后的余值计征，税率为1.2%。</w:t>
      </w:r>
    </w:p>
    <w:p w14:paraId="7C50FE92">
      <w:pPr>
        <w:pStyle w:val="17"/>
      </w:pPr>
      <w:r>
        <w:rPr>
          <w:rFonts w:hint="eastAsia"/>
        </w:rPr>
        <w:t>应纳税额</w:t>
      </w:r>
      <w:r>
        <w:t>=应税房产原值× （1—扣除比例）X1.2%</w:t>
      </w:r>
    </w:p>
    <w:p w14:paraId="4A432C56">
      <w:pPr>
        <w:pStyle w:val="17"/>
      </w:pPr>
      <w:r>
        <w:rPr>
          <w:rFonts w:hint="eastAsia"/>
        </w:rPr>
        <w:t>【房产原值包括与房屋不可分割的各种附属设备或一般不单独计算价值的配套设施。纳税人对原有房屋进行改建、扩建的，要相应增加房屋的原值。扣除比例由省、自治区、直辖市政府确定】</w:t>
      </w:r>
    </w:p>
    <w:p w14:paraId="0E08BE7B">
      <w:pPr>
        <w:pStyle w:val="17"/>
      </w:pPr>
    </w:p>
    <w:p w14:paraId="008022FE">
      <w:pPr>
        <w:pStyle w:val="17"/>
      </w:pPr>
      <w:r>
        <w:rPr>
          <w:rFonts w:hint="eastAsia"/>
        </w:rPr>
        <w:t>（</w:t>
      </w:r>
      <w:r>
        <w:t>2）根据租金收入征收</w:t>
      </w:r>
    </w:p>
    <w:p w14:paraId="4ECB277D">
      <w:pPr>
        <w:pStyle w:val="17"/>
      </w:pPr>
      <w:r>
        <w:rPr>
          <w:rFonts w:hint="eastAsia"/>
        </w:rPr>
        <w:t>应纳税额＝租金收入</w:t>
      </w:r>
      <w:r>
        <w:t>x12％。</w:t>
      </w:r>
    </w:p>
    <w:p w14:paraId="62B6CF9C">
      <w:pPr>
        <w:pStyle w:val="17"/>
      </w:pPr>
      <w:r>
        <w:rPr>
          <w:rFonts w:hint="eastAsia"/>
        </w:rPr>
        <w:t>纳税人对个人出租房屋的租金收入申报不实或申报数与同一地段同类房屋的租金收入相比明显不合理的，税务部门可以核定其应纳税款。</w:t>
      </w:r>
    </w:p>
    <w:p w14:paraId="1A4779E0">
      <w:pPr>
        <w:pStyle w:val="17"/>
      </w:pPr>
      <w:r>
        <w:t>4.房产税的减免</w:t>
      </w:r>
    </w:p>
    <w:p w14:paraId="431B56EC">
      <w:pPr>
        <w:pStyle w:val="17"/>
      </w:pPr>
      <w:r>
        <w:rPr>
          <w:rFonts w:hint="eastAsia"/>
        </w:rPr>
        <w:t>（</w:t>
      </w:r>
      <w:r>
        <w:t>1）国家机关、人民团体、军队自用的房产免征。但其出租房产及非自身业务使用的生产经营，不免征。</w:t>
      </w:r>
    </w:p>
    <w:p w14:paraId="0AE27FB1">
      <w:pPr>
        <w:pStyle w:val="17"/>
      </w:pPr>
      <w:r>
        <w:rPr>
          <w:rFonts w:hint="eastAsia"/>
        </w:rPr>
        <w:t>（</w:t>
      </w:r>
      <w:r>
        <w:t>2）财政拨付事业经费的单位本身业务范围内使用的房产免征。</w:t>
      </w:r>
    </w:p>
    <w:p w14:paraId="2E49689E">
      <w:pPr>
        <w:pStyle w:val="17"/>
      </w:pPr>
      <w:r>
        <w:rPr>
          <w:rFonts w:hint="eastAsia"/>
        </w:rPr>
        <w:t>（</w:t>
      </w:r>
      <w:r>
        <w:t>3）宗教寺庙、公园、名胜古迹自用的房产免征。</w:t>
      </w:r>
    </w:p>
    <w:p w14:paraId="513F3B88">
      <w:pPr>
        <w:pStyle w:val="17"/>
      </w:pPr>
      <w:r>
        <w:t>（4）</w:t>
      </w:r>
      <w:r>
        <w:rPr>
          <w:color w:val="FF0000"/>
        </w:rPr>
        <w:t>个人所有非营业用的房产免征</w:t>
      </w:r>
      <w:r>
        <w:t>。</w:t>
      </w:r>
    </w:p>
    <w:p w14:paraId="01DBAAD9">
      <w:pPr>
        <w:pStyle w:val="27"/>
      </w:pPr>
      <w:r>
        <w:rPr>
          <w:rFonts w:hint="eastAsia"/>
        </w:rPr>
        <w:t>（五）契税法</w:t>
      </w:r>
    </w:p>
    <w:p w14:paraId="63360386">
      <w:pPr>
        <w:pStyle w:val="17"/>
      </w:pPr>
      <w:r>
        <w:rPr>
          <w:rFonts w:hint="eastAsia"/>
          <w:color w:val="FF0000"/>
        </w:rPr>
        <w:t>契税是以产权发生转移、</w:t>
      </w:r>
      <w:r>
        <w:rPr>
          <w:rFonts w:hint="eastAsia"/>
        </w:rPr>
        <w:t>变动的不动产为征税对象，向产权承受人征收的一种财产税。</w:t>
      </w:r>
    </w:p>
    <w:p w14:paraId="2A320A78">
      <w:pPr>
        <w:pStyle w:val="17"/>
      </w:pPr>
      <w:r>
        <w:t>1.征税对象</w:t>
      </w:r>
    </w:p>
    <w:p w14:paraId="5CC85F74">
      <w:pPr>
        <w:pStyle w:val="17"/>
      </w:pPr>
      <w:r>
        <w:rPr>
          <w:rFonts w:hint="eastAsia"/>
        </w:rPr>
        <w:t>（</w:t>
      </w:r>
      <w:r>
        <w:t>1）国有土地使用权出让。对受让方支付的土地出让金，要计征契税，不得因减免出让金而减免契税。（2）土地使用权转让。包括出售、赠与、交换、投资入股、抵债等方式，不包括农村集体土地承包经营权的转移。（3）房屋买卖。以房抵债和实物交换房屋，视同房屋买卖。（4）房屋赠与。（5）房屋交换。</w:t>
      </w:r>
    </w:p>
    <w:p w14:paraId="0E02D862">
      <w:pPr>
        <w:pStyle w:val="17"/>
      </w:pPr>
      <w:r>
        <w:t>2.纳税人</w:t>
      </w:r>
      <w:r>
        <w:rPr>
          <w:rFonts w:hint="eastAsia"/>
        </w:rPr>
        <w:t>:</w:t>
      </w:r>
      <w:r>
        <w:t xml:space="preserve">   </w:t>
      </w:r>
      <w:r>
        <w:rPr>
          <w:rFonts w:hint="eastAsia"/>
        </w:rPr>
        <w:t>承受产权的单位和个人是契税的纳税人。</w:t>
      </w:r>
    </w:p>
    <w:p w14:paraId="1E33E904">
      <w:pPr>
        <w:pStyle w:val="17"/>
      </w:pPr>
      <w:r>
        <w:t>3.计税依据和税率</w:t>
      </w:r>
    </w:p>
    <w:p w14:paraId="487F07E2">
      <w:pPr>
        <w:pStyle w:val="17"/>
      </w:pPr>
      <w:r>
        <w:rPr>
          <w:rFonts w:hint="eastAsia"/>
        </w:rPr>
        <w:t>计税依据为不动产的价格。</w:t>
      </w:r>
    </w:p>
    <w:p w14:paraId="4C5E433D">
      <w:pPr>
        <w:pStyle w:val="17"/>
      </w:pPr>
      <w:r>
        <w:rPr>
          <w:rFonts w:hint="eastAsia"/>
        </w:rPr>
        <w:t>税率为</w:t>
      </w:r>
      <w:r>
        <w:t>3％—5％，各省、自治区、直辖市政府可在规定范围内，按照本地区的实际情况决定。</w:t>
      </w:r>
    </w:p>
    <w:p w14:paraId="574668B4">
      <w:pPr>
        <w:pStyle w:val="20"/>
      </w:pPr>
      <w:r>
        <w:rPr>
          <w:rFonts w:hint="eastAsia"/>
        </w:rPr>
        <w:t>第三节 税收程序法</w:t>
      </w:r>
    </w:p>
    <w:p w14:paraId="432BB0A9">
      <w:pPr>
        <w:pStyle w:val="16"/>
      </w:pPr>
      <w:r>
        <w:rPr>
          <w:rFonts w:hint="eastAsia"/>
        </w:rPr>
        <w:t>一、税务基础管理制度</w:t>
      </w:r>
    </w:p>
    <w:p w14:paraId="7E25131D">
      <w:pPr>
        <w:pStyle w:val="17"/>
      </w:pPr>
      <w:r>
        <w:rPr>
          <w:rFonts w:hint="eastAsia"/>
        </w:rPr>
        <w:t>（一）税务登记</w:t>
      </w:r>
    </w:p>
    <w:p w14:paraId="6F5B49ED">
      <w:pPr>
        <w:pStyle w:val="17"/>
      </w:pPr>
      <w:r>
        <w:t>1.设立登记</w:t>
      </w:r>
    </w:p>
    <w:p w14:paraId="1C2FF5D2">
      <w:pPr>
        <w:pStyle w:val="17"/>
      </w:pPr>
      <w:r>
        <w:t>2.变更登记</w:t>
      </w:r>
    </w:p>
    <w:p w14:paraId="76F64257">
      <w:pPr>
        <w:pStyle w:val="17"/>
      </w:pPr>
      <w:r>
        <w:t>3.注销登记</w:t>
      </w:r>
    </w:p>
    <w:p w14:paraId="605C07A1">
      <w:pPr>
        <w:pStyle w:val="17"/>
      </w:pPr>
      <w:r>
        <w:rPr>
          <w:rFonts w:hint="eastAsia"/>
        </w:rPr>
        <w:t>（二）账簿、凭证管理</w:t>
      </w:r>
    </w:p>
    <w:p w14:paraId="459D876D">
      <w:pPr>
        <w:pStyle w:val="17"/>
      </w:pPr>
      <w:r>
        <w:t>1.</w:t>
      </w:r>
      <w:r>
        <w:rPr>
          <w:rFonts w:hint="eastAsia"/>
        </w:rPr>
        <w:t>账簿是由具有一定格式而又相互联系的帐页组成，以全面、系统、连续地记录各项经济业务的簿籍，是编制报表的依据，也是保存会计数据资料的工具和载体。</w:t>
      </w:r>
    </w:p>
    <w:p w14:paraId="47613591">
      <w:pPr>
        <w:pStyle w:val="17"/>
      </w:pPr>
      <w:r>
        <w:rPr>
          <w:rFonts w:hint="eastAsia"/>
        </w:rPr>
        <w:t>2</w:t>
      </w:r>
      <w:r>
        <w:t>.</w:t>
      </w:r>
      <w:r>
        <w:rPr>
          <w:rFonts w:hint="eastAsia"/>
        </w:rPr>
        <w:t>凭证是用来记载经济业务，明确经济责任，并据以登记账簿的书面证明。</w:t>
      </w:r>
    </w:p>
    <w:p w14:paraId="7750D4C3">
      <w:pPr>
        <w:pStyle w:val="17"/>
      </w:pPr>
      <w:r>
        <w:rPr>
          <w:rFonts w:hint="eastAsia"/>
        </w:rPr>
        <w:t>3</w:t>
      </w:r>
      <w:r>
        <w:t>.账簿设置的要求</w:t>
      </w:r>
    </w:p>
    <w:p w14:paraId="72FF3BEA">
      <w:pPr>
        <w:pStyle w:val="17"/>
      </w:pPr>
      <w:r>
        <w:rPr>
          <w:rFonts w:hint="eastAsia"/>
        </w:rPr>
        <w:t>（1）从事生产、经营的纳税人应当自领取营业执照或者发生纳税义务之日起</w:t>
      </w:r>
      <w:r>
        <w:t>15日内，按规定设置账簿。</w:t>
      </w:r>
    </w:p>
    <w:p w14:paraId="44AA829C">
      <w:pPr>
        <w:pStyle w:val="17"/>
      </w:pPr>
      <w:r>
        <w:rPr>
          <w:rFonts w:hint="eastAsia"/>
        </w:rPr>
        <w:t>（2）扣缴义务人自扣缴义务发生之日起</w:t>
      </w:r>
      <w:r>
        <w:t>10日内，设置代扣代缴、代收代缴税款账簿。</w:t>
      </w:r>
    </w:p>
    <w:p w14:paraId="5C616539">
      <w:pPr>
        <w:pStyle w:val="17"/>
      </w:pPr>
      <w:r>
        <w:t>4.账簿、凭证的保存管理</w:t>
      </w:r>
      <w:r>
        <w:rPr>
          <w:rFonts w:hint="eastAsia"/>
        </w:rPr>
        <w:t>：应妥善保管账簿凭证，不得伪造、变造或者擅自</w:t>
      </w:r>
      <w:r>
        <w:t>t，，应保存至少十年。</w:t>
      </w:r>
    </w:p>
    <w:p w14:paraId="1F7531A5">
      <w:pPr>
        <w:pStyle w:val="17"/>
      </w:pPr>
      <w:r>
        <w:t>5.财务、会计制度及其处理办法的管理</w:t>
      </w:r>
      <w:r>
        <w:rPr>
          <w:rFonts w:hint="eastAsia"/>
        </w:rPr>
        <w:t>：从事生产经营的纳税人应当自领取税务登记证件之日起</w:t>
      </w:r>
      <w:r>
        <w:t>15日内，将其财务、会计制度及其处理办法报送税务机关备案。</w:t>
      </w:r>
    </w:p>
    <w:p w14:paraId="6DFE5D08">
      <w:pPr>
        <w:pStyle w:val="17"/>
      </w:pPr>
      <w:r>
        <w:rPr>
          <w:rFonts w:hint="eastAsia"/>
        </w:rPr>
        <w:t>（三）发票管理</w:t>
      </w:r>
    </w:p>
    <w:p w14:paraId="5243F0CB">
      <w:pPr>
        <w:pStyle w:val="17"/>
      </w:pPr>
      <w:r>
        <w:t>1.发票的印制</w:t>
      </w:r>
    </w:p>
    <w:p w14:paraId="13798360">
      <w:pPr>
        <w:pStyle w:val="17"/>
      </w:pPr>
      <w:r>
        <w:rPr>
          <w:rFonts w:hint="eastAsia"/>
        </w:rPr>
        <w:t>增值税专用发票由国务院税务主管部门指定的企业印制；其他发票，必须由省、自治区、直辖市税务主管部门指定的企业印刷。</w:t>
      </w:r>
    </w:p>
    <w:p w14:paraId="37B1B55E">
      <w:pPr>
        <w:pStyle w:val="17"/>
      </w:pPr>
      <w:r>
        <w:t>2.发票的领购</w:t>
      </w:r>
    </w:p>
    <w:p w14:paraId="3787B988">
      <w:pPr>
        <w:pStyle w:val="17"/>
      </w:pPr>
      <w:r>
        <w:rPr>
          <w:rFonts w:hint="eastAsia"/>
        </w:rPr>
        <w:t>依法办理税务登记的单位和个人，在领取税务登记证件后，可向主管税务机关申请领购发票。税务机关审核后发给发票领购簿。购票人凭发票领购簿核准的种类、数量及购票方式，向主管税务机关领购发票。</w:t>
      </w:r>
    </w:p>
    <w:p w14:paraId="6CE55CD6">
      <w:pPr>
        <w:pStyle w:val="17"/>
      </w:pPr>
      <w:r>
        <w:rPr>
          <w:rFonts w:hint="eastAsia"/>
        </w:rPr>
        <w:t>临时到本省、自治区、直辖市以外从事经营动的单位和个人，应当凭其所在地税务机关的证明，向经营地税务机关申请领购经营地的发票。</w:t>
      </w:r>
    </w:p>
    <w:p w14:paraId="3627740E">
      <w:pPr>
        <w:pStyle w:val="17"/>
      </w:pPr>
      <w:r>
        <w:rPr>
          <w:rFonts w:hint="eastAsia"/>
        </w:rPr>
        <w:t>（四）税收管理员制度</w:t>
      </w:r>
    </w:p>
    <w:p w14:paraId="229C0FBC">
      <w:pPr>
        <w:pStyle w:val="17"/>
      </w:pPr>
      <w:r>
        <w:t>2005年我国试行税收管理员制度。税收管理员是基层税务机关分片管理税源、负有管户责任的工作人员。负责调查核实纳税人登记事项的真实性，了解掌握所管纳税人的合并、分立、破产等信息；调查核实纳税人申报事项的真实性和生产经营、财务核算情况，了解掌握欠税纳税人处理资产等情况；进行税款催报催缴，纳税人外出经营、注销、停业等管理事项的调查核实，协助有关部门清缴其有关</w:t>
      </w:r>
      <w:r>
        <w:rPr>
          <w:rFonts w:hint="eastAsia"/>
        </w:rPr>
        <w:t>税务证件、发票</w:t>
      </w:r>
      <w:r>
        <w:t>,清算应征税款、罚款、滞纳金; 调查了解分析管户税源变化和税负变化趋势及原因；负责税收法规宣传，提供纳税咨询辅导等。</w:t>
      </w:r>
    </w:p>
    <w:p w14:paraId="5814602F">
      <w:pPr>
        <w:pStyle w:val="17"/>
      </w:pPr>
    </w:p>
    <w:p w14:paraId="20BAD074">
      <w:pPr>
        <w:pStyle w:val="17"/>
      </w:pPr>
      <w:r>
        <w:rPr>
          <w:rFonts w:hint="eastAsia"/>
        </w:rPr>
        <w:t>但税收管理员原则上不直接从事税款征收、税务稽查、审批减免缓税和违章处罚等工作。</w:t>
      </w:r>
    </w:p>
    <w:p w14:paraId="39DBC2C4">
      <w:pPr>
        <w:pStyle w:val="16"/>
      </w:pPr>
      <w:r>
        <w:rPr>
          <w:rFonts w:hint="eastAsia"/>
        </w:rPr>
        <w:t>二、税收确定</w:t>
      </w:r>
    </w:p>
    <w:p w14:paraId="3ECB9DC3">
      <w:pPr>
        <w:pStyle w:val="17"/>
      </w:pPr>
      <w:r>
        <w:rPr>
          <w:rFonts w:hint="eastAsia"/>
        </w:rPr>
        <w:t>应纳税额的确定方式有两种：</w:t>
      </w:r>
      <w:r>
        <w:rPr>
          <w:rFonts w:hint="eastAsia"/>
          <w:color w:val="FF0000"/>
        </w:rPr>
        <w:t>纳税申报和税收核定</w:t>
      </w:r>
      <w:r>
        <w:rPr>
          <w:rFonts w:hint="eastAsia"/>
        </w:rPr>
        <w:t>。</w:t>
      </w:r>
    </w:p>
    <w:p w14:paraId="24702366">
      <w:pPr>
        <w:pStyle w:val="17"/>
      </w:pPr>
      <w:r>
        <w:rPr>
          <w:rFonts w:hint="eastAsia"/>
        </w:rPr>
        <w:t>目前我国以纳税申报为主，如果纳税人没有及时申报，或者申报不准确，税务机关通过行政处分加以确定。</w:t>
      </w:r>
    </w:p>
    <w:p w14:paraId="7D0AC68F">
      <w:pPr>
        <w:pStyle w:val="17"/>
      </w:pPr>
      <w:r>
        <w:rPr>
          <w:rFonts w:hint="eastAsia"/>
        </w:rPr>
        <w:t>（一）纳税申报</w:t>
      </w:r>
    </w:p>
    <w:p w14:paraId="2170593B">
      <w:pPr>
        <w:pStyle w:val="17"/>
      </w:pPr>
      <w:r>
        <w:rPr>
          <w:rFonts w:hint="eastAsia"/>
          <w:color w:val="FF0000"/>
        </w:rPr>
        <w:t>纳税申报</w:t>
      </w:r>
      <w:r>
        <w:rPr>
          <w:rFonts w:hint="eastAsia"/>
        </w:rPr>
        <w:t>，是指纳税人、扣缴义务人发生纳税义务后，依法在规定时间内向税务机关报送纳税申报表、财务会计报表及其他资料的一项管理制度。【在纳税申报中，确定纳税义务原则上由其自己进行，只要申报符合税法的规范要求，没有怠于申报、过高或过低申报之情形，税务机关即无介入的必要，申报结果具有确定效力，征纳双方据此履行各自的权利和义务。】</w:t>
      </w:r>
    </w:p>
    <w:p w14:paraId="6E1BFAE2">
      <w:pPr>
        <w:pStyle w:val="17"/>
      </w:pPr>
      <w:r>
        <w:rPr>
          <w:rFonts w:hint="eastAsia"/>
        </w:rPr>
        <w:t>（二）税收核定</w:t>
      </w:r>
    </w:p>
    <w:p w14:paraId="427490C2">
      <w:pPr>
        <w:pStyle w:val="17"/>
      </w:pPr>
      <w:r>
        <w:rPr>
          <w:rFonts w:hint="eastAsia"/>
          <w:color w:val="FF0000"/>
        </w:rPr>
        <w:t>税收核定只是一种对申报纳税的补充性措施</w:t>
      </w:r>
      <w:r>
        <w:rPr>
          <w:rFonts w:hint="eastAsia"/>
        </w:rPr>
        <w:t>。只有在申报不实或者未申报时，税务机关才启动税收核定程序，确认已发生税收的具体数额、缴纳期限和地点等。</w:t>
      </w:r>
    </w:p>
    <w:p w14:paraId="0CE2489B">
      <w:pPr>
        <w:pStyle w:val="17"/>
      </w:pPr>
      <w:r>
        <w:rPr>
          <w:rFonts w:hint="eastAsia"/>
        </w:rPr>
        <w:t>根据《税收征收管理法》，纳税人有以下情形的，税务机关有权核定其应纳税额：依法可以不设置账簿的；应设置账簿但未设置的；擅自销毁账簿或拒不提供纳税资料的；虽设置账簿，但帐目混乱，难以查账的；未按规定期限办理纳税申报，经税务机关责令限期申报，逾期仍不申报的；申报的计税依据明显偏低，又无正当理由的；未按规定办理税务登记从事生产经营的；临时从事经营的。</w:t>
      </w:r>
    </w:p>
    <w:p w14:paraId="60082BE3">
      <w:pPr>
        <w:pStyle w:val="16"/>
      </w:pPr>
      <w:r>
        <w:rPr>
          <w:rFonts w:hint="eastAsia"/>
        </w:rPr>
        <w:t>三、税收征收</w:t>
      </w:r>
    </w:p>
    <w:p w14:paraId="34888B8B">
      <w:pPr>
        <w:pStyle w:val="17"/>
      </w:pPr>
      <w:r>
        <w:rPr>
          <w:rFonts w:hint="eastAsia"/>
        </w:rPr>
        <w:t>1</w:t>
      </w:r>
      <w:r>
        <w:t>.</w:t>
      </w:r>
      <w:r>
        <w:rPr>
          <w:rFonts w:hint="eastAsia"/>
        </w:rPr>
        <w:t>税收征收以税收确定为前提。</w:t>
      </w:r>
    </w:p>
    <w:p w14:paraId="755E126F">
      <w:pPr>
        <w:pStyle w:val="17"/>
      </w:pPr>
      <w:r>
        <w:t>2.</w:t>
      </w:r>
      <w:r>
        <w:rPr>
          <w:rFonts w:hint="eastAsia"/>
        </w:rPr>
        <w:t>在申报纳税情形下，纳税人按照税法规定足额缴清税款后，税收征收程序即告完成。如果纳税人仅仅递交申报材料，但没有在规定期限内足额缴纳税款，则还需采取一定的征收措施。</w:t>
      </w:r>
    </w:p>
    <w:p w14:paraId="34F61C58">
      <w:pPr>
        <w:pStyle w:val="17"/>
      </w:pPr>
      <w:r>
        <w:t>3.</w:t>
      </w:r>
      <w:r>
        <w:rPr>
          <w:rFonts w:hint="eastAsia"/>
        </w:rPr>
        <w:t>在核定课税情形下，税务处理决定书送达纳税人之后，如果纳税人按要求缴纳了税款，征收程序就此了结，纳税人没按要求缴纳税款时，才有必要采取其他措施。</w:t>
      </w:r>
    </w:p>
    <w:p w14:paraId="60AA24B9">
      <w:pPr>
        <w:pStyle w:val="27"/>
      </w:pPr>
      <w:r>
        <w:rPr>
          <w:rFonts w:hint="eastAsia"/>
        </w:rPr>
        <w:t>（一）税款征收方式</w:t>
      </w:r>
    </w:p>
    <w:p w14:paraId="7A4FB55B">
      <w:pPr>
        <w:pStyle w:val="17"/>
      </w:pPr>
      <w:r>
        <w:rPr>
          <w:color w:val="FF0000"/>
        </w:rPr>
        <w:t>1.“三自”纳税</w:t>
      </w:r>
      <w:r>
        <w:t>。是指经税务机关批准，纳税人自行计算应纳税额、自行填写缴款书、自行到银行按期缴纳税款的一种征收方式。适用于财务会计制度健全，严格遵守税收法规，有专职办税人员，办税基础较好的大型企业。</w:t>
      </w:r>
    </w:p>
    <w:p w14:paraId="5EED5054">
      <w:pPr>
        <w:pStyle w:val="17"/>
      </w:pPr>
      <w:r>
        <w:rPr>
          <w:color w:val="FF0000"/>
        </w:rPr>
        <w:t>2.自报核缴</w:t>
      </w:r>
      <w:r>
        <w:t>。纳税人报送纳税申报表，经税务机关核定应纳税额，填发缴款书，纳税人凭其到银行缴纳税款的一种方式。适用于不具备“三自”纳税条件，但财务管理制度健全，纳税态度好，并配有办税人员，能按期核算出应纳税额的人员。</w:t>
      </w:r>
    </w:p>
    <w:p w14:paraId="512F927D">
      <w:pPr>
        <w:pStyle w:val="17"/>
      </w:pPr>
      <w:r>
        <w:rPr>
          <w:color w:val="FF0000"/>
        </w:rPr>
        <w:t>3.查账征收</w:t>
      </w:r>
      <w:r>
        <w:t>。纳税人依法申报，税务机关依法对纳税入报送的申报表和有关账册、资料进行查核，填开缴款书，由纳税人自行到指定银行缴纳税款的一种征收方式。这种方式要求纳税人会计核算真实准确完整，财务会计制度健全，能够正确计算应纳税额，能够依法纳税。</w:t>
      </w:r>
    </w:p>
    <w:p w14:paraId="2913956F">
      <w:pPr>
        <w:pStyle w:val="17"/>
      </w:pPr>
      <w:r>
        <w:rPr>
          <w:color w:val="FF0000"/>
        </w:rPr>
        <w:t>4.查定征收</w:t>
      </w:r>
      <w:r>
        <w:t>。是指税务机关对纳税人的生产经营情况进行查实，进而核定其应纳税额的一种方式。适用于生产经营规模小，财务会计制度不健全的小型企业和个体户。</w:t>
      </w:r>
    </w:p>
    <w:p w14:paraId="6F589CDC">
      <w:pPr>
        <w:pStyle w:val="17"/>
      </w:pPr>
      <w:r>
        <w:rPr>
          <w:color w:val="FF0000"/>
        </w:rPr>
        <w:t>5.查验征收</w:t>
      </w:r>
      <w:r>
        <w:t>。是指税务机关到纳税人的生产经营场所进行实地查验，进而确定其应纳税额的一种征收方式。适用于财务会计制度不健全，生产经营不固定的纳税人。</w:t>
      </w:r>
    </w:p>
    <w:p w14:paraId="3586A673">
      <w:pPr>
        <w:pStyle w:val="17"/>
      </w:pPr>
      <w:r>
        <w:rPr>
          <w:color w:val="FF0000"/>
        </w:rPr>
        <w:t>6.定期定额征收</w:t>
      </w:r>
      <w:r>
        <w:t>。是指税务机关根据纳税人的生产经营情况，按期核定应纳税额，分期征收税款的一种方式。适用于难以查清真实收入，账册不全的个体户。</w:t>
      </w:r>
    </w:p>
    <w:p w14:paraId="09AC4D71">
      <w:pPr>
        <w:pStyle w:val="17"/>
        <w:rPr>
          <w:color w:val="FF0000"/>
        </w:rPr>
      </w:pPr>
      <w:r>
        <w:rPr>
          <w:color w:val="FF0000"/>
        </w:rPr>
        <w:t>7.代扣代缴、代收代缴。</w:t>
      </w:r>
    </w:p>
    <w:p w14:paraId="32239C5A">
      <w:pPr>
        <w:pStyle w:val="17"/>
        <w:rPr>
          <w:color w:val="FF0000"/>
        </w:rPr>
      </w:pPr>
      <w:r>
        <w:rPr>
          <w:color w:val="FF0000"/>
        </w:rPr>
        <w:t>8.委托征收。</w:t>
      </w:r>
    </w:p>
    <w:p w14:paraId="1B31FA4B">
      <w:pPr>
        <w:pStyle w:val="17"/>
      </w:pPr>
      <w:r>
        <w:rPr>
          <w:rFonts w:hint="eastAsia"/>
        </w:rPr>
        <w:t>【上述方式中，“三自”纳税中的申报具有确定税额的效力；而自报核缴、查账征收、查定征收、查验征收、定期定额征收，或者虽然有申报，但仍要通过核定确定应纳税额，或者直接通过税收核定确定税额。】</w:t>
      </w:r>
    </w:p>
    <w:p w14:paraId="675BE1AA">
      <w:pPr>
        <w:pStyle w:val="16"/>
      </w:pPr>
      <w:r>
        <w:rPr>
          <w:rFonts w:hint="eastAsia"/>
        </w:rPr>
        <w:t>（二）税款征收保障制度</w:t>
      </w:r>
    </w:p>
    <w:p w14:paraId="4AED2F78">
      <w:pPr>
        <w:pStyle w:val="17"/>
        <w:rPr>
          <w:color w:val="FF0000"/>
        </w:rPr>
      </w:pPr>
      <w:r>
        <w:rPr>
          <w:color w:val="FF0000"/>
        </w:rPr>
        <w:t>1.纳税担保</w:t>
      </w:r>
    </w:p>
    <w:p w14:paraId="0842D9FA">
      <w:pPr>
        <w:pStyle w:val="17"/>
      </w:pPr>
      <w:r>
        <w:rPr>
          <w:rFonts w:hint="eastAsia"/>
        </w:rPr>
        <w:t>税务机关有根据认为纳税人逃避纳税义务的，</w:t>
      </w:r>
      <w:r>
        <w:t xml:space="preserve"> 可以在规定的纳税期限之前，责令限期缴纳应纳税 款。在限期内发现纳税人有明显转移、隐匿应纳税商品、货物以及其他财产、收入的，可以责令提供 纳税担保。</w:t>
      </w:r>
    </w:p>
    <w:p w14:paraId="07B0F4F6">
      <w:pPr>
        <w:pStyle w:val="17"/>
      </w:pPr>
      <w:r>
        <w:rPr>
          <w:rFonts w:hint="eastAsia"/>
        </w:rPr>
        <w:t>【不提供纳税担保的，经县以上税务局长批准，可以采</w:t>
      </w:r>
      <w:r>
        <w:t xml:space="preserve"> 取保全措施。</w:t>
      </w:r>
      <w:r>
        <w:rPr>
          <w:rFonts w:hint="eastAsia"/>
        </w:rPr>
        <w:t>】</w:t>
      </w:r>
      <w:r>
        <w:t xml:space="preserve"> </w:t>
      </w:r>
    </w:p>
    <w:p w14:paraId="2AB22A21">
      <w:pPr>
        <w:pStyle w:val="17"/>
        <w:rPr>
          <w:color w:val="FF0000"/>
        </w:rPr>
      </w:pPr>
      <w:r>
        <w:rPr>
          <w:color w:val="FF0000"/>
        </w:rPr>
        <w:t>2.税收保全</w:t>
      </w:r>
    </w:p>
    <w:p w14:paraId="100706A3">
      <w:pPr>
        <w:pStyle w:val="17"/>
      </w:pPr>
      <w:r>
        <w:rPr>
          <w:rFonts w:hint="eastAsia"/>
        </w:rPr>
        <w:t>（1）冻结、查封、扣押纳税人的财产。税务机关</w:t>
      </w:r>
      <w:r>
        <w:t xml:space="preserve"> 有根据认为纳税人逃避纳税义务的，可以责令限期 缴纳应纳税款，在限期内发现纳税人有明显转移、 隐匿应纳税商品、货物以及其他财产、收入的，可 以责令提供纳税担保。不提供纳税担保的，经县以 上税务局长批准，采取以下保全措施：通知金融机</w:t>
      </w:r>
      <w:r>
        <w:rPr>
          <w:rFonts w:hint="eastAsia"/>
        </w:rPr>
        <w:t>构冻结纳税人相当于应纳税款的存款；扣押、查封</w:t>
      </w:r>
      <w:r>
        <w:t xml:space="preserve"> 纳税人的价值相当于应纳税款的商品、货物或者其 他财产。</w:t>
      </w:r>
    </w:p>
    <w:p w14:paraId="78965C1A">
      <w:pPr>
        <w:pStyle w:val="17"/>
      </w:pPr>
      <w:r>
        <w:rPr>
          <w:rFonts w:hint="eastAsia"/>
        </w:rPr>
        <w:t>（2）</w:t>
      </w:r>
      <w:r>
        <w:t>税收代位权与撤销权。</w:t>
      </w:r>
    </w:p>
    <w:p w14:paraId="3B5836D3">
      <w:pPr>
        <w:pStyle w:val="17"/>
      </w:pPr>
      <w:r>
        <w:t>3.税收强制执行措施</w:t>
      </w:r>
    </w:p>
    <w:p w14:paraId="423C0D5A">
      <w:pPr>
        <w:pStyle w:val="17"/>
      </w:pPr>
      <w:r>
        <w:rPr>
          <w:rFonts w:hint="eastAsia"/>
        </w:rPr>
        <w:t>税收强制执行措施是在纳税人超过纳税期限未</w:t>
      </w:r>
      <w:r>
        <w:t xml:space="preserve"> 缴纳税款的情况下，税务机关采取的措施。</w:t>
      </w:r>
    </w:p>
    <w:p w14:paraId="14D9013A">
      <w:pPr>
        <w:pStyle w:val="17"/>
      </w:pPr>
      <w:r>
        <w:rPr>
          <w:rFonts w:hint="eastAsia"/>
        </w:rPr>
        <w:t>（1）间接强制执行措施。加收滞纳金。</w:t>
      </w:r>
    </w:p>
    <w:p w14:paraId="6410C524">
      <w:pPr>
        <w:pStyle w:val="17"/>
      </w:pPr>
      <w:r>
        <w:rPr>
          <w:rFonts w:hint="eastAsia"/>
        </w:rPr>
        <w:t>（2）直接强制执行措施。纳税人、扣缴义务人</w:t>
      </w:r>
      <w:r>
        <w:t xml:space="preserve"> 未按照规定的期限缴纳或者解缴税款，由税务机关 发出限期缴纳税款通知书。逾期仍未缴纳的，经县 以上税务局长批准，税务机关可以采取以下强制 </w:t>
      </w:r>
    </w:p>
    <w:p w14:paraId="7267E352">
      <w:pPr>
        <w:pStyle w:val="17"/>
      </w:pPr>
      <w:r>
        <w:rPr>
          <w:rFonts w:hint="eastAsia"/>
        </w:rPr>
        <w:t>执行措施：①通知开户银行或者其他金融机构从存</w:t>
      </w:r>
      <w:r>
        <w:t>款中扣缴税款；②扣押、查封、拍卖或变卖其价值 相当于应纳税款的商品、货物或者其他财产，以拍 卖或变卖所得抵缴税款。（作为一种税收保障措施 的强制执行，不能由法院行使。）</w:t>
      </w:r>
    </w:p>
    <w:p w14:paraId="1688BA8D">
      <w:pPr>
        <w:pStyle w:val="17"/>
        <w:rPr>
          <w:color w:val="FF0000"/>
        </w:rPr>
      </w:pPr>
      <w:r>
        <w:rPr>
          <w:color w:val="FF0000"/>
        </w:rPr>
        <w:t>4.其它税收保障制度</w:t>
      </w:r>
    </w:p>
    <w:p w14:paraId="16696D25">
      <w:pPr>
        <w:pStyle w:val="17"/>
      </w:pPr>
      <w:r>
        <w:rPr>
          <w:rFonts w:hint="eastAsia"/>
        </w:rPr>
        <w:t>（</w:t>
      </w:r>
      <w:r>
        <w:t>1）离境清税制度</w:t>
      </w:r>
    </w:p>
    <w:p w14:paraId="658CE793">
      <w:pPr>
        <w:pStyle w:val="17"/>
      </w:pPr>
      <w:r>
        <w:rPr>
          <w:rFonts w:hint="eastAsia"/>
        </w:rPr>
        <w:t>欠缴税款的纳税人或者其法定代表人需要出境</w:t>
      </w:r>
      <w:r>
        <w:t xml:space="preserve"> 的，应在出境前向税务机关结清应纳税款、滞纳金 或者提供担保。未结清税款，又不提供担保的，税 务机关可以通知出境管理机关阻止其出境。</w:t>
      </w:r>
    </w:p>
    <w:p w14:paraId="699CE903">
      <w:pPr>
        <w:pStyle w:val="17"/>
      </w:pPr>
      <w:r>
        <w:rPr>
          <w:rFonts w:hint="eastAsia"/>
        </w:rPr>
        <w:t>（</w:t>
      </w:r>
      <w:r>
        <w:t>2）税收优先权</w:t>
      </w:r>
    </w:p>
    <w:p w14:paraId="43A40689">
      <w:pPr>
        <w:pStyle w:val="17"/>
      </w:pPr>
      <w:r>
        <w:rPr>
          <w:rFonts w:hint="eastAsia"/>
        </w:rPr>
        <w:t>a）税收优先于无担保债权；</w:t>
      </w:r>
    </w:p>
    <w:p w14:paraId="069B8592">
      <w:pPr>
        <w:pStyle w:val="17"/>
      </w:pPr>
      <w:r>
        <w:rPr>
          <w:rFonts w:hint="eastAsia"/>
        </w:rPr>
        <w:t>b）纳税人欠交的税款发生在纳税人以其财产设定</w:t>
      </w:r>
      <w:r>
        <w:t xml:space="preserve"> 抵押、质押或者被留置之前，税收优先于抵押权、 质押权、留置权行使；</w:t>
      </w:r>
    </w:p>
    <w:p w14:paraId="175FF6AD">
      <w:pPr>
        <w:pStyle w:val="17"/>
      </w:pPr>
      <w:r>
        <w:rPr>
          <w:rFonts w:hint="eastAsia"/>
        </w:rPr>
        <w:t>c）纳税人欠缴税款，同时又被行政机关处以罚款、</w:t>
      </w:r>
      <w:r>
        <w:t xml:space="preserve"> 没收违法所得的，税收优先于罚款、没收违法所得。 </w:t>
      </w:r>
    </w:p>
    <w:p w14:paraId="57870D02">
      <w:pPr>
        <w:pStyle w:val="17"/>
      </w:pPr>
      <w:r>
        <w:rPr>
          <w:rFonts w:hint="eastAsia"/>
        </w:rPr>
        <w:t>（</w:t>
      </w:r>
      <w:r>
        <w:t>3）欠税告知制度</w:t>
      </w:r>
    </w:p>
    <w:p w14:paraId="730AEE79">
      <w:pPr>
        <w:pStyle w:val="27"/>
      </w:pPr>
      <w:r>
        <w:rPr>
          <w:rFonts w:hint="eastAsia"/>
        </w:rPr>
        <w:t>（三）税款的补缴、追征制度</w:t>
      </w:r>
    </w:p>
    <w:p w14:paraId="056B959E">
      <w:pPr>
        <w:pStyle w:val="17"/>
      </w:pPr>
      <w:r>
        <w:t>1.因税务机关的责任导致纳税人、扣缴义务人未 缴或少缴税款的，税务机关在3年内可以要求纳税 人、扣缴义务人补缴税款，但不得加收滞纳金。</w:t>
      </w:r>
    </w:p>
    <w:p w14:paraId="0B57730B">
      <w:pPr>
        <w:pStyle w:val="17"/>
      </w:pPr>
      <w:r>
        <w:t>2.因纳税人、扣缴义务人的错误导致其未缴 或少缴税款的，税务机关在3年内可以追征税款、 滞纳金，有特殊情况的，可以延长到5年。</w:t>
      </w:r>
    </w:p>
    <w:p w14:paraId="34E519A8">
      <w:pPr>
        <w:pStyle w:val="17"/>
      </w:pPr>
      <w:r>
        <w:t>3.因偷税、抗税、骗税导致未缴或少缴税款 的，没有期限限制。</w:t>
      </w:r>
    </w:p>
    <w:p w14:paraId="5415FF66">
      <w:pPr>
        <w:pStyle w:val="16"/>
      </w:pPr>
      <w:r>
        <w:rPr>
          <w:rFonts w:hint="eastAsia"/>
        </w:rPr>
        <w:t>四、税收检查程序</w:t>
      </w:r>
    </w:p>
    <w:p w14:paraId="6AF3BCD3">
      <w:pPr>
        <w:pStyle w:val="27"/>
      </w:pPr>
      <w:r>
        <w:rPr>
          <w:rFonts w:hint="eastAsia"/>
        </w:rPr>
        <w:t>（一）税务机关的检查权</w:t>
      </w:r>
    </w:p>
    <w:p w14:paraId="239FE384">
      <w:pPr>
        <w:pStyle w:val="17"/>
      </w:pPr>
      <w:r>
        <w:t>1.查账权。税务机关有权检查纳税人、扣缴义务人的账簿、记账凭证和有关资料。</w:t>
      </w:r>
    </w:p>
    <w:p w14:paraId="47E7F1FB">
      <w:pPr>
        <w:pStyle w:val="17"/>
      </w:pPr>
      <w:r>
        <w:t>2.实地调查权。税务机关有权到纳税人的生产经营场所和货物存放地实地检查应纳税的商品、货物或者其他财产。</w:t>
      </w:r>
    </w:p>
    <w:p w14:paraId="283AF869">
      <w:pPr>
        <w:pStyle w:val="17"/>
      </w:pPr>
      <w:r>
        <w:t xml:space="preserve">3.资料取得权。 </w:t>
      </w:r>
    </w:p>
    <w:p w14:paraId="79589FE5">
      <w:pPr>
        <w:pStyle w:val="17"/>
      </w:pPr>
      <w:r>
        <w:t>4.询问权。</w:t>
      </w:r>
    </w:p>
    <w:p w14:paraId="57FB0688">
      <w:pPr>
        <w:pStyle w:val="17"/>
      </w:pPr>
      <w:r>
        <w:t>5.查证权。税务机关有权到车站、码头、机场邮政企业及其分支机构检查纳税人托运、邮寄应纳税商品、货物或者其他财产的单据、凭证和有关资料。</w:t>
      </w:r>
    </w:p>
    <w:p w14:paraId="54367070">
      <w:pPr>
        <w:pStyle w:val="17"/>
      </w:pPr>
      <w:r>
        <w:t>6.存款查核权。经县以上税务局长批准，税务机关有权查核纳税人、扣缴义务人的存款账户。</w:t>
      </w:r>
    </w:p>
    <w:p w14:paraId="47845B25">
      <w:pPr>
        <w:pStyle w:val="27"/>
      </w:pPr>
      <w:r>
        <w:rPr>
          <w:rFonts w:hint="eastAsia"/>
        </w:rPr>
        <w:t>（二）税务检查的分类</w:t>
      </w:r>
    </w:p>
    <w:p w14:paraId="3BA967D8">
      <w:pPr>
        <w:pStyle w:val="17"/>
      </w:pPr>
      <w:r>
        <w:rPr>
          <w:rFonts w:hint="eastAsia"/>
        </w:rPr>
        <w:t>1</w:t>
      </w:r>
      <w:r>
        <w:t>.</w:t>
      </w:r>
      <w:r>
        <w:rPr>
          <w:rFonts w:hint="eastAsia"/>
          <w:color w:val="FF0000"/>
        </w:rPr>
        <w:t>日常检查</w:t>
      </w:r>
      <w:r>
        <w:rPr>
          <w:rFonts w:hint="eastAsia"/>
        </w:rPr>
        <w:t>。属于事前、事中的检查，由税务机关的征收部门进行。</w:t>
      </w:r>
    </w:p>
    <w:p w14:paraId="6D01954B">
      <w:pPr>
        <w:pStyle w:val="17"/>
      </w:pPr>
      <w:r>
        <w:rPr>
          <w:rFonts w:hint="eastAsia"/>
        </w:rPr>
        <w:t>日常检查的工作内容主要包括：清理漏征漏管户、清理注销户、评估问询、了解纳税人生产经营和财务状况、对申报征收管理的日常检查等。</w:t>
      </w:r>
    </w:p>
    <w:p w14:paraId="70C9578D">
      <w:pPr>
        <w:pStyle w:val="17"/>
      </w:pPr>
      <w:r>
        <w:t>2.</w:t>
      </w:r>
      <w:r>
        <w:rPr>
          <w:rFonts w:hint="eastAsia"/>
          <w:color w:val="FF0000"/>
        </w:rPr>
        <w:t>税务稽查</w:t>
      </w:r>
      <w:r>
        <w:rPr>
          <w:rFonts w:hint="eastAsia"/>
        </w:rPr>
        <w:t>。属于事后检查，由专业稽查部门对偷税、逃避追缴欠税、骗税、抗税行为进行调查处理。</w:t>
      </w:r>
    </w:p>
    <w:p w14:paraId="7730BF6B">
      <w:pPr>
        <w:pStyle w:val="17"/>
      </w:pPr>
      <w:r>
        <w:rPr>
          <w:rFonts w:hint="eastAsia"/>
        </w:rPr>
        <w:t>税务稽查的案件范围包括举报案件、日常检查中发现的有偷、逃、骗、抗税嫌疑的案件、专项检查中发现的案件等。</w:t>
      </w:r>
    </w:p>
    <w:p w14:paraId="242C6E2C">
      <w:pPr>
        <w:pStyle w:val="16"/>
      </w:pPr>
      <w:r>
        <w:rPr>
          <w:rFonts w:hint="eastAsia"/>
        </w:rPr>
        <w:t>五、税收处罚程序</w:t>
      </w:r>
    </w:p>
    <w:p w14:paraId="578B6307">
      <w:pPr>
        <w:pStyle w:val="27"/>
      </w:pPr>
      <w:r>
        <w:rPr>
          <w:rFonts w:hint="eastAsia"/>
        </w:rPr>
        <w:t>（一）税务行政处罚</w:t>
      </w:r>
    </w:p>
    <w:p w14:paraId="1962E39B">
      <w:pPr>
        <w:pStyle w:val="17"/>
      </w:pPr>
      <w:r>
        <w:rPr>
          <w:rFonts w:hint="eastAsia"/>
        </w:rPr>
        <w:t>税务行政处罚是对违反税收征收管理秩序，但尚未构成犯罪的违法行为，由税务机关依法对其实施的制裁措施。</w:t>
      </w:r>
    </w:p>
    <w:p w14:paraId="01C25F8B">
      <w:pPr>
        <w:pStyle w:val="17"/>
      </w:pPr>
      <w:r>
        <w:t>1.税务行政处罚的实施</w:t>
      </w:r>
    </w:p>
    <w:p w14:paraId="18D80DBF">
      <w:pPr>
        <w:pStyle w:val="17"/>
      </w:pPr>
      <w:r>
        <w:rPr>
          <w:rFonts w:hint="eastAsia"/>
        </w:rPr>
        <w:t>（1）县级以上的税务机关有权实施行政处罚，不过罚款在</w:t>
      </w:r>
      <w:r>
        <w:t>2000元以下的，可以由税务所决定。</w:t>
      </w:r>
    </w:p>
    <w:p w14:paraId="33941F59">
      <w:pPr>
        <w:pStyle w:val="17"/>
      </w:pPr>
      <w:r>
        <w:rPr>
          <w:rFonts w:hint="eastAsia"/>
        </w:rPr>
        <w:t>（2）税务机关作出处罚决定后，当事人应当在行政处罚决定书规定的期限内履行。当事人在法定期限内不申请复议又不起诉，且未在规定期限内履行的，税务机关可以申请法院强制执行。</w:t>
      </w:r>
    </w:p>
    <w:p w14:paraId="54836456">
      <w:pPr>
        <w:pStyle w:val="17"/>
      </w:pPr>
    </w:p>
    <w:p w14:paraId="4FAD0A43">
      <w:pPr>
        <w:pStyle w:val="17"/>
      </w:pPr>
    </w:p>
    <w:p w14:paraId="3C6F9012">
      <w:pPr>
        <w:pStyle w:val="17"/>
      </w:pPr>
      <w:r>
        <w:t>2.几种主要的税务行政处罚情形</w:t>
      </w:r>
    </w:p>
    <w:p w14:paraId="1EF6D350">
      <w:pPr>
        <w:pStyle w:val="17"/>
      </w:pPr>
      <w:r>
        <w:rPr>
          <w:rFonts w:hint="eastAsia"/>
        </w:rPr>
        <w:t>（</w:t>
      </w:r>
      <w:r>
        <w:t>1）纳税申报违法。纳税人未按规定的期限办理纳税申报和报送纳税资料的， 由税务机关责令限期改正，可以处2000元以下的罚款；情节严重的，处2000元以上1万元以下罚款。</w:t>
      </w:r>
    </w:p>
    <w:p w14:paraId="7E15768E">
      <w:pPr>
        <w:pStyle w:val="17"/>
      </w:pPr>
      <w:r>
        <w:rPr>
          <w:rFonts w:hint="eastAsia"/>
        </w:rPr>
        <w:t>纳税人不进行纳税申报，不缴或者少缴应纳税款的，</w:t>
      </w:r>
      <w:r>
        <w:t xml:space="preserve"> 由税务机关追缴其不缴或少缴的税款、滞纳金，并处不缴或少缴税款50%以上5倍以下罚款。</w:t>
      </w:r>
    </w:p>
    <w:p w14:paraId="18722544">
      <w:pPr>
        <w:pStyle w:val="17"/>
      </w:pPr>
      <w:r>
        <w:rPr>
          <w:rFonts w:hint="eastAsia"/>
        </w:rPr>
        <w:t>（</w:t>
      </w:r>
      <w:r>
        <w:t>2）纳税人偷税。数额不满1万元或者偷税数额占应纳税额不到10%的，由税务机关追缴其不缴或者少缴的税款，并处不缴或者少缴的税款50%以上5倍以下罚款。</w:t>
      </w:r>
    </w:p>
    <w:p w14:paraId="6E0C68F5">
      <w:pPr>
        <w:pStyle w:val="17"/>
      </w:pPr>
      <w:r>
        <w:rPr>
          <w:rFonts w:hint="eastAsia"/>
        </w:rPr>
        <w:t>【纳税人伪造、变造、隐匿、擅自销毁账簿、记账凭证，或者在账簿上多列支出或者不列、少列收入，或者经税务机关通知申报而拒不申报或进行虚假申报，不缴或者少缴应纳税款的，是</w:t>
      </w:r>
      <w:r>
        <w:rPr>
          <w:rFonts w:hint="eastAsia"/>
          <w:color w:val="FF0000"/>
        </w:rPr>
        <w:t>偷税</w:t>
      </w:r>
      <w:r>
        <w:rPr>
          <w:rFonts w:hint="eastAsia"/>
        </w:rPr>
        <w:t>。】</w:t>
      </w:r>
    </w:p>
    <w:p w14:paraId="6D23753D">
      <w:pPr>
        <w:pStyle w:val="17"/>
      </w:pPr>
      <w:r>
        <w:rPr>
          <w:rFonts w:hint="eastAsia"/>
        </w:rPr>
        <w:t>（</w:t>
      </w:r>
      <w:r>
        <w:t>3）纳税人抗税。情节轻微未构成犯罪的，由税务机关追缴其拒缴的税款、滞纳金，并处拒缴税款1倍以上5倍以下的罚款。</w:t>
      </w:r>
    </w:p>
    <w:p w14:paraId="04559748">
      <w:pPr>
        <w:pStyle w:val="17"/>
      </w:pPr>
      <w:r>
        <w:rPr>
          <w:rFonts w:hint="eastAsia"/>
        </w:rPr>
        <w:t>（</w:t>
      </w:r>
      <w:r>
        <w:t>4）纳税人骗税。未构成犯罪的，由税务机关追缴其骗取的退税款，并处骗税款1倍以上5倍以下的罚款，税务机关可以在规定期间内停止为其办理出口退税。</w:t>
      </w:r>
    </w:p>
    <w:p w14:paraId="62994AD8">
      <w:pPr>
        <w:pStyle w:val="17"/>
      </w:pPr>
      <w:r>
        <w:rPr>
          <w:rFonts w:hint="eastAsia"/>
        </w:rPr>
        <w:t>【骗取国家出口退税款的行为有以下三种：生产、经营出口产品的企事业单位，在出口退税申报中多报已纳税额骗取退税款；生产、经营内销产品的企事业单位通过假报出口的办法骗取退税款；不从事生产、经营的单位和个人采取伪造票证等手段骗取退税款。】</w:t>
      </w:r>
    </w:p>
    <w:p w14:paraId="2DD92852">
      <w:pPr>
        <w:pStyle w:val="17"/>
      </w:pPr>
      <w:r>
        <w:rPr>
          <w:rFonts w:hint="eastAsia"/>
        </w:rPr>
        <w:t>（</w:t>
      </w:r>
      <w:r>
        <w:t>5）纳税人逃避追缴欠税。欠缴应纳税款，采取转移或者隐匿财产的手段，妨碍税务机关追缴欠税款的，除追缴欠缴的税款、滞纳金外，并处欠缴税款50％以上5倍以下的罚款。</w:t>
      </w:r>
    </w:p>
    <w:p w14:paraId="7EECA22F">
      <w:pPr>
        <w:pStyle w:val="27"/>
      </w:pPr>
      <w:r>
        <w:rPr>
          <w:rFonts w:hint="eastAsia"/>
        </w:rPr>
        <w:t>（二）税务刑事处罚</w:t>
      </w:r>
    </w:p>
    <w:p w14:paraId="5716E174">
      <w:pPr>
        <w:pStyle w:val="17"/>
      </w:pPr>
      <w:r>
        <w:rPr>
          <w:rFonts w:hint="eastAsia"/>
        </w:rPr>
        <w:t>1</w:t>
      </w:r>
      <w:r>
        <w:t>.</w:t>
      </w:r>
      <w:r>
        <w:rPr>
          <w:rFonts w:hint="eastAsia"/>
        </w:rPr>
        <w:t>偷税罪</w:t>
      </w:r>
    </w:p>
    <w:p w14:paraId="23D40D10">
      <w:pPr>
        <w:pStyle w:val="17"/>
      </w:pPr>
      <w:r>
        <w:rPr>
          <w:rFonts w:hint="eastAsia"/>
        </w:rPr>
        <w:t>2</w:t>
      </w:r>
      <w:r>
        <w:t>.</w:t>
      </w:r>
      <w:r>
        <w:rPr>
          <w:rFonts w:hint="eastAsia"/>
        </w:rPr>
        <w:t>抗税罪</w:t>
      </w:r>
    </w:p>
    <w:p w14:paraId="1905E433">
      <w:pPr>
        <w:pStyle w:val="17"/>
      </w:pPr>
      <w:r>
        <w:t>3.</w:t>
      </w:r>
      <w:r>
        <w:rPr>
          <w:rFonts w:hint="eastAsia"/>
        </w:rPr>
        <w:t>骗取出口退税罪</w:t>
      </w:r>
    </w:p>
    <w:p w14:paraId="121033A6">
      <w:pPr>
        <w:pStyle w:val="17"/>
      </w:pPr>
      <w:r>
        <w:rPr>
          <w:rFonts w:hint="eastAsia"/>
        </w:rPr>
        <w:t>4</w:t>
      </w:r>
      <w:r>
        <w:t>.虚开特定发票罪</w:t>
      </w:r>
    </w:p>
    <w:p w14:paraId="129A26D9">
      <w:pPr>
        <w:pStyle w:val="17"/>
      </w:pPr>
      <w:r>
        <w:rPr>
          <w:rFonts w:hint="eastAsia"/>
        </w:rPr>
        <w:t>5</w:t>
      </w:r>
      <w:r>
        <w:t>.</w:t>
      </w:r>
      <w:r>
        <w:rPr>
          <w:rFonts w:hint="eastAsia"/>
        </w:rPr>
        <w:t>伪造或出售伪造的增值税专用发票罪非法出售增值税专用发票罪</w:t>
      </w:r>
    </w:p>
    <w:p w14:paraId="3ED10782">
      <w:pPr>
        <w:pStyle w:val="17"/>
      </w:pPr>
      <w:r>
        <w:rPr>
          <w:rFonts w:hint="eastAsia"/>
        </w:rPr>
        <w:t>6</w:t>
      </w:r>
      <w:r>
        <w:t>.</w:t>
      </w:r>
      <w:r>
        <w:rPr>
          <w:rFonts w:hint="eastAsia"/>
        </w:rPr>
        <w:t>非法购买增值税专用发票罪或购买伪造的增值税专用发票罪</w:t>
      </w:r>
    </w:p>
    <w:p w14:paraId="7419D44D">
      <w:pPr>
        <w:pStyle w:val="17"/>
      </w:pPr>
      <w:r>
        <w:rPr>
          <w:rFonts w:hint="eastAsia"/>
        </w:rPr>
        <w:t>7</w:t>
      </w:r>
      <w:r>
        <w:t>.</w:t>
      </w:r>
      <w:r>
        <w:rPr>
          <w:rFonts w:hint="eastAsia"/>
        </w:rPr>
        <w:t>非法制造、出售其他发票罪等。</w:t>
      </w:r>
    </w:p>
    <w:p w14:paraId="1DF27227">
      <w:pPr>
        <w:pStyle w:val="16"/>
      </w:pPr>
      <w:r>
        <w:rPr>
          <w:rFonts w:hint="eastAsia"/>
        </w:rPr>
        <w:t>六、税收争讼程序</w:t>
      </w:r>
    </w:p>
    <w:p w14:paraId="79121676">
      <w:pPr>
        <w:pStyle w:val="17"/>
      </w:pPr>
      <w:r>
        <w:rPr>
          <w:rFonts w:hint="eastAsia"/>
        </w:rPr>
        <w:t>税收争议分两类：</w:t>
      </w:r>
    </w:p>
    <w:p w14:paraId="45F493F8">
      <w:pPr>
        <w:pStyle w:val="17"/>
      </w:pPr>
      <w:r>
        <w:rPr>
          <w:rFonts w:hint="eastAsia"/>
        </w:rPr>
        <w:t>（</w:t>
      </w:r>
      <w:r>
        <w:t>1）纳税人、扣缴义务人、纳税担保人对税条机关的征税决定不服而引起的争议。即对税务机关确定纳税主体、征税对象、征税范围、减税、免税、适用税率、纳税期限等的具体行政行为有异议而发生的争议；</w:t>
      </w:r>
    </w:p>
    <w:p w14:paraId="52DD6889">
      <w:pPr>
        <w:pStyle w:val="17"/>
      </w:pPr>
      <w:r>
        <w:rPr>
          <w:rFonts w:hint="eastAsia"/>
        </w:rPr>
        <w:t>（</w:t>
      </w:r>
      <w:r>
        <w:t>2）纳税人、扣缴义务人、纳税担保人对税务机关的税务行政处罚、强制执行措施及税收保全造施不服而发生的争议。</w:t>
      </w:r>
    </w:p>
    <w:p w14:paraId="130028A3">
      <w:pPr>
        <w:pStyle w:val="17"/>
      </w:pPr>
      <w:r>
        <w:rPr>
          <w:rFonts w:hint="eastAsia"/>
        </w:rPr>
        <w:t>按《税收征收管理法》规定，对前一类争议实行复议前置，而对后一类税务争议则实行自由选择。</w:t>
      </w:r>
    </w:p>
    <w:p w14:paraId="0823B907">
      <w:pPr>
        <w:pStyle w:val="23"/>
      </w:pPr>
      <w:r>
        <w:rPr>
          <w:rFonts w:hint="eastAsia"/>
        </w:rPr>
        <w:t>第十二章 金融法</w:t>
      </w:r>
    </w:p>
    <w:p w14:paraId="5D7E03C7">
      <w:pPr>
        <w:pStyle w:val="20"/>
      </w:pPr>
      <w:r>
        <w:rPr>
          <w:rFonts w:hint="eastAsia"/>
        </w:rPr>
        <w:t>第一节 金融与金融法概述</w:t>
      </w:r>
    </w:p>
    <w:p w14:paraId="4663D903">
      <w:pPr>
        <w:pStyle w:val="16"/>
      </w:pPr>
      <w:r>
        <w:rPr>
          <w:rFonts w:hint="eastAsia"/>
        </w:rPr>
        <w:t>一、金融的概念和组织体系</w:t>
      </w:r>
    </w:p>
    <w:p w14:paraId="7F891B42">
      <w:pPr>
        <w:pStyle w:val="17"/>
      </w:pPr>
      <w:r>
        <w:rPr>
          <w:rFonts w:hint="eastAsia"/>
        </w:rPr>
        <w:t>（一）什么是金融</w:t>
      </w:r>
    </w:p>
    <w:p w14:paraId="49E7A4A4">
      <w:pPr>
        <w:pStyle w:val="17"/>
      </w:pPr>
      <w:r>
        <w:rPr>
          <w:rFonts w:hint="eastAsia"/>
        </w:rPr>
        <w:t>1</w:t>
      </w:r>
      <w:r>
        <w:t>.</w:t>
      </w:r>
      <w:r>
        <w:rPr>
          <w:rFonts w:hint="eastAsia"/>
        </w:rPr>
        <w:t>金融，即货币资金的融通，指含有信用关系的筹集、分配、流通、使用和管理货币资金的活动。</w:t>
      </w:r>
    </w:p>
    <w:p w14:paraId="56A4168C">
      <w:pPr>
        <w:pStyle w:val="17"/>
      </w:pPr>
      <w:r>
        <w:t>2.</w:t>
      </w:r>
      <w:r>
        <w:rPr>
          <w:rFonts w:hint="eastAsia"/>
        </w:rPr>
        <w:t>主要包括货币的发行和回笼，存款的吸收和提取，贷款的发放和回收，票据的承兑和贴现，银行间的拆借，金银和外汇的买卖，国内、国际的货币收付结算，股票、债券等有价证券的发行和交易，以及投资信托、金融租赁、保险等活动。</w:t>
      </w:r>
    </w:p>
    <w:p w14:paraId="7001D312">
      <w:pPr>
        <w:pStyle w:val="17"/>
      </w:pPr>
      <w:r>
        <w:rPr>
          <w:rFonts w:hint="eastAsia"/>
        </w:rPr>
        <w:t>（二）金融组织体系</w:t>
      </w:r>
    </w:p>
    <w:p w14:paraId="110B4E0E">
      <w:pPr>
        <w:pStyle w:val="17"/>
      </w:pPr>
      <w:r>
        <w:rPr>
          <w:rFonts w:hint="eastAsia"/>
        </w:rPr>
        <w:t>1</w:t>
      </w:r>
      <w:r>
        <w:t>.</w:t>
      </w:r>
      <w:r>
        <w:rPr>
          <w:rFonts w:hint="eastAsia"/>
        </w:rPr>
        <w:t>金融组织体系，是指一国内各类银行和其他金融机构及其各项金融业务活动所组成的互相联系、互相制约的有机整体。</w:t>
      </w:r>
    </w:p>
    <w:p w14:paraId="79BE33F1">
      <w:pPr>
        <w:pStyle w:val="17"/>
      </w:pPr>
      <w:r>
        <w:rPr>
          <w:rFonts w:hint="eastAsia"/>
        </w:rPr>
        <w:t>2</w:t>
      </w:r>
      <w:r>
        <w:t>.</w:t>
      </w:r>
      <w:r>
        <w:rPr>
          <w:rFonts w:hint="eastAsia"/>
        </w:rPr>
        <w:t>包括银行（中央银行、商业银行、政策性银行）以及非银行金融机构。</w:t>
      </w:r>
    </w:p>
    <w:p w14:paraId="10DBA1FC">
      <w:pPr>
        <w:pStyle w:val="16"/>
      </w:pPr>
      <w:r>
        <w:rPr>
          <w:rFonts w:hint="eastAsia"/>
        </w:rPr>
        <w:t>二、金融宏观调控的概念和特征</w:t>
      </w:r>
    </w:p>
    <w:p w14:paraId="54E1F6B8">
      <w:pPr>
        <w:pStyle w:val="17"/>
      </w:pPr>
      <w:r>
        <w:rPr>
          <w:rFonts w:hint="eastAsia"/>
        </w:rPr>
        <w:t>（一）什么是金融调控</w:t>
      </w:r>
    </w:p>
    <w:p w14:paraId="7BC2D731">
      <w:pPr>
        <w:pStyle w:val="17"/>
      </w:pPr>
      <w:r>
        <w:rPr>
          <w:rFonts w:hint="eastAsia"/>
          <w:color w:val="FF0000"/>
        </w:rPr>
        <w:t>金融调控</w:t>
      </w:r>
      <w:r>
        <w:rPr>
          <w:rFonts w:hint="eastAsia"/>
        </w:rPr>
        <w:t>，是以中央银行制定和实施货币政策为主导，通过调节货币供应量、利率和汇率水平，间接调控市场的活动。</w:t>
      </w:r>
    </w:p>
    <w:p w14:paraId="7CC677A5">
      <w:pPr>
        <w:pStyle w:val="17"/>
      </w:pPr>
      <w:r>
        <w:drawing>
          <wp:anchor distT="0" distB="0" distL="114300" distR="114300" simplePos="0" relativeHeight="251664384" behindDoc="1" locked="0" layoutInCell="1" allowOverlap="1">
            <wp:simplePos x="0" y="0"/>
            <wp:positionH relativeFrom="margin">
              <wp:align>right</wp:align>
            </wp:positionH>
            <wp:positionV relativeFrom="paragraph">
              <wp:posOffset>0</wp:posOffset>
            </wp:positionV>
            <wp:extent cx="2770505" cy="1772920"/>
            <wp:effectExtent l="0" t="0" r="0" b="0"/>
            <wp:wrapTight wrapText="bothSides">
              <wp:wrapPolygon>
                <wp:start x="0" y="0"/>
                <wp:lineTo x="0" y="21360"/>
                <wp:lineTo x="21387" y="21360"/>
                <wp:lineTo x="21387"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0596" cy="1772772"/>
                    </a:xfrm>
                    <a:prstGeom prst="rect">
                      <a:avLst/>
                    </a:prstGeom>
                  </pic:spPr>
                </pic:pic>
              </a:graphicData>
            </a:graphic>
          </wp:anchor>
        </w:drawing>
      </w:r>
      <w:r>
        <w:rPr>
          <w:rFonts w:hint="eastAsia"/>
        </w:rPr>
        <w:t>（二）金融调控的特征</w:t>
      </w:r>
    </w:p>
    <w:p w14:paraId="64E8F717">
      <w:pPr>
        <w:pStyle w:val="17"/>
      </w:pPr>
      <w:r>
        <w:t>1.金融调控的主体是中央银行</w:t>
      </w:r>
    </w:p>
    <w:p w14:paraId="585C1AD3">
      <w:pPr>
        <w:pStyle w:val="17"/>
      </w:pPr>
      <w:r>
        <w:t>2.金融调控的手段以货币政策为核心</w:t>
      </w:r>
    </w:p>
    <w:p w14:paraId="607DF8F3">
      <w:pPr>
        <w:pStyle w:val="17"/>
      </w:pPr>
      <w:r>
        <w:t>3.金融调控依法进行</w:t>
      </w:r>
    </w:p>
    <w:p w14:paraId="5BC47C7C">
      <w:pPr>
        <w:pStyle w:val="17"/>
      </w:pPr>
      <w:r>
        <w:t>4.金融调控目的是稳定币值以此促进经济发</w:t>
      </w:r>
      <w:r>
        <w:rPr>
          <w:rFonts w:hint="eastAsia"/>
        </w:rPr>
        <w:t>展</w:t>
      </w:r>
    </w:p>
    <w:p w14:paraId="1BE884B4">
      <w:pPr>
        <w:pStyle w:val="16"/>
      </w:pPr>
      <w:r>
        <w:rPr>
          <w:rFonts w:hint="eastAsia"/>
        </w:rPr>
        <w:t>三、金融调控法的目标、原则与手段</w:t>
      </w:r>
    </w:p>
    <w:p w14:paraId="4237B732">
      <w:pPr>
        <w:pStyle w:val="17"/>
      </w:pPr>
      <w:r>
        <w:rPr>
          <w:rFonts w:hint="eastAsia"/>
        </w:rPr>
        <w:t>（二）金融调控法的目标</w:t>
      </w:r>
    </w:p>
    <w:p w14:paraId="6E7BCFC7">
      <w:pPr>
        <w:pStyle w:val="17"/>
      </w:pPr>
      <w:r>
        <w:rPr>
          <w:rFonts w:hint="eastAsia"/>
        </w:rPr>
        <w:t>金融调控法的目标应该是保证金融调控目标的实现，而我国金融调控或者说货币政策的目标是维护币值稳定并以此促进经济增长。</w:t>
      </w:r>
    </w:p>
    <w:p w14:paraId="1EDF0499">
      <w:pPr>
        <w:pStyle w:val="17"/>
      </w:pPr>
      <w:r>
        <w:rPr>
          <w:rFonts w:hint="eastAsia"/>
        </w:rPr>
        <w:t>（三）金融调控法的原则</w:t>
      </w:r>
    </w:p>
    <w:p w14:paraId="6CC02C6F">
      <w:pPr>
        <w:pStyle w:val="17"/>
      </w:pPr>
      <w:r>
        <w:rPr>
          <w:rFonts w:hint="eastAsia"/>
        </w:rPr>
        <w:t>1</w:t>
      </w:r>
      <w:r>
        <w:t>.</w:t>
      </w:r>
      <w:r>
        <w:rPr>
          <w:rFonts w:hint="eastAsia"/>
        </w:rPr>
        <w:t>间接原则：是指金融调控主体运用金融调控法律制度的各项具体制度，通过市场机制引导市场主体的活动，使其符合整个金融调控发展目标</w:t>
      </w:r>
    </w:p>
    <w:p w14:paraId="237589C6">
      <w:pPr>
        <w:pStyle w:val="17"/>
      </w:pPr>
      <w:r>
        <w:rPr>
          <w:rFonts w:hint="eastAsia"/>
        </w:rPr>
        <w:t>2</w:t>
      </w:r>
      <w:r>
        <w:t>.</w:t>
      </w:r>
      <w:r>
        <w:rPr>
          <w:rFonts w:hint="eastAsia"/>
        </w:rPr>
        <w:t>计划指导原则:指政府通过国民经济与社会发展计划和规划，引导市场主体的生产经营活动沿着国家计划指导的方向发展的原则。</w:t>
      </w:r>
    </w:p>
    <w:p w14:paraId="6F3336AF">
      <w:pPr>
        <w:pStyle w:val="17"/>
      </w:pPr>
      <w:r>
        <w:t>3.相互协调原则</w:t>
      </w:r>
      <w:r>
        <w:rPr>
          <w:rFonts w:hint="eastAsia"/>
        </w:rPr>
        <w:t>:指金融调控中的各种调控手段相互</w:t>
      </w:r>
      <w:r>
        <w:t xml:space="preserve"> 配合、形成合力，共同发挥作用的原则。</w:t>
      </w:r>
    </w:p>
    <w:p w14:paraId="1AC5DBE6">
      <w:pPr>
        <w:pStyle w:val="17"/>
      </w:pPr>
      <w:r>
        <w:rPr>
          <w:rFonts w:hint="eastAsia"/>
        </w:rPr>
        <w:t>（四）金融调控法的手段</w:t>
      </w:r>
    </w:p>
    <w:p w14:paraId="3391D801">
      <w:pPr>
        <w:pStyle w:val="17"/>
      </w:pPr>
      <w:r>
        <w:rPr>
          <w:rFonts w:hint="eastAsia"/>
        </w:rPr>
        <w:t>1</w:t>
      </w:r>
      <w:r>
        <w:t>.</w:t>
      </w:r>
      <w:r>
        <w:rPr>
          <w:rFonts w:hint="eastAsia"/>
          <w:color w:val="FF0000"/>
        </w:rPr>
        <w:t>货币政策</w:t>
      </w:r>
      <w:r>
        <w:rPr>
          <w:rFonts w:hint="eastAsia"/>
        </w:rPr>
        <w:t>，是指中央银行为实现特定的经济目标所采取的各种控制和调节货币供应量，进而影响宏观经济的方针、政策和措施的总称。</w:t>
      </w:r>
    </w:p>
    <w:p w14:paraId="7D1862D8">
      <w:pPr>
        <w:pStyle w:val="17"/>
      </w:pPr>
      <w:r>
        <w:t>2.</w:t>
      </w:r>
      <w:r>
        <w:rPr>
          <w:rFonts w:hint="eastAsia"/>
          <w:color w:val="FF0000"/>
        </w:rPr>
        <w:t>货币政策工具</w:t>
      </w:r>
      <w:r>
        <w:rPr>
          <w:rFonts w:hint="eastAsia"/>
        </w:rPr>
        <w:t>，是指中央银行为实现货币政策目标而采取的调节和控制货币供应量的各种手段。</w:t>
      </w:r>
    </w:p>
    <w:p w14:paraId="2B94F96C">
      <w:pPr>
        <w:pStyle w:val="16"/>
      </w:pPr>
      <w:r>
        <w:rPr>
          <w:rFonts w:hint="eastAsia"/>
        </w:rPr>
        <w:t>五、金融调控法的主体与程序</w:t>
      </w:r>
    </w:p>
    <w:p w14:paraId="0D316EF1">
      <w:pPr>
        <w:pStyle w:val="17"/>
      </w:pPr>
      <w:r>
        <w:rPr>
          <w:rFonts w:hint="eastAsia"/>
        </w:rPr>
        <w:t>（一）中央银行的法定调控主体地位</w:t>
      </w:r>
    </w:p>
    <w:p w14:paraId="3C79CAB3">
      <w:pPr>
        <w:pStyle w:val="17"/>
      </w:pPr>
      <w:r>
        <w:rPr>
          <w:rFonts w:hint="eastAsia"/>
        </w:rPr>
        <w:t>各国一般通过立法赋予中央银行在制定和执行货币政策、维护货币金融秩序、促进经济发展等方面的特殊职责和权力，以确立中央银行宏观调控的权威地位。如《德意志联邦银行法》规定，德意志联邦银行的任务之一是“利用本法授予的货币政策权限调节货币流通和经济的资金融通，以达到保卫货币的目的”。《法兰西银行法》规定，</w:t>
      </w:r>
      <w:r>
        <w:t xml:space="preserve"> “法兰西银行制定和执行贷币政策以保持物价稳定为目标”。《中国人民银行法》第2条亦有规定。</w:t>
      </w:r>
    </w:p>
    <w:p w14:paraId="276202E1">
      <w:pPr>
        <w:pStyle w:val="17"/>
      </w:pPr>
      <w:r>
        <w:rPr>
          <w:rFonts w:hint="eastAsia"/>
        </w:rPr>
        <w:t>（二）我国中央银行金融调控的法定程序</w:t>
      </w:r>
    </w:p>
    <w:p w14:paraId="76154102">
      <w:pPr>
        <w:pStyle w:val="17"/>
      </w:pPr>
      <w:r>
        <w:rPr>
          <w:rFonts w:hint="eastAsia"/>
        </w:rPr>
        <w:t>1</w:t>
      </w:r>
      <w:r>
        <w:t>.</w:t>
      </w:r>
      <w:r>
        <w:rPr>
          <w:rFonts w:hint="eastAsia"/>
        </w:rPr>
        <w:t xml:space="preserve">央行作出决定 </w:t>
      </w:r>
      <w:r>
        <w:t xml:space="preserve"> 2.</w:t>
      </w:r>
      <w:r>
        <w:rPr>
          <w:rFonts w:hint="eastAsia"/>
        </w:rPr>
        <w:t xml:space="preserve">国务院批准 </w:t>
      </w:r>
      <w:r>
        <w:t xml:space="preserve">   3.</w:t>
      </w:r>
      <w:r>
        <w:rPr>
          <w:rFonts w:hint="eastAsia"/>
        </w:rPr>
        <w:t>央行操作</w:t>
      </w:r>
    </w:p>
    <w:p w14:paraId="286BF0AD">
      <w:pPr>
        <w:pStyle w:val="20"/>
      </w:pPr>
      <w:r>
        <w:rPr>
          <w:rFonts w:hint="eastAsia"/>
        </w:rPr>
        <w:t>第二节 中央银行调控制度</w:t>
      </w:r>
    </w:p>
    <w:p w14:paraId="4FFCD591">
      <w:pPr>
        <w:pStyle w:val="16"/>
      </w:pPr>
      <w:r>
        <w:rPr>
          <w:rFonts w:hint="eastAsia"/>
        </w:rPr>
        <w:t>一、中央银行的法律地位</w:t>
      </w:r>
    </w:p>
    <w:p w14:paraId="319A08C6">
      <w:pPr>
        <w:pStyle w:val="17"/>
      </w:pPr>
      <w:r>
        <w:rPr>
          <w:rFonts w:hint="eastAsia"/>
        </w:rPr>
        <w:t>（一）中央银行的概念</w:t>
      </w:r>
    </w:p>
    <w:p w14:paraId="7D4F5963">
      <w:pPr>
        <w:pStyle w:val="17"/>
      </w:pPr>
      <w:r>
        <w:rPr>
          <w:rFonts w:hint="eastAsia"/>
          <w:color w:val="FF0000"/>
        </w:rPr>
        <w:t>中央银行</w:t>
      </w:r>
      <w:r>
        <w:rPr>
          <w:rFonts w:hint="eastAsia"/>
        </w:rPr>
        <w:t>，是指在一国金融体系中处于领导地位，负责制定和实施国家货币政策，调节和控制货币流通，提供公共金融服务，并对金融市场与金融活动实施一定监管的金融中心机构。</w:t>
      </w:r>
    </w:p>
    <w:p w14:paraId="6825136A">
      <w:pPr>
        <w:pStyle w:val="17"/>
      </w:pPr>
      <w:r>
        <w:rPr>
          <w:rFonts w:hint="eastAsia"/>
        </w:rPr>
        <w:t>（二）中央银行的法律地位</w:t>
      </w:r>
    </w:p>
    <w:p w14:paraId="7166AB70">
      <w:pPr>
        <w:pStyle w:val="17"/>
      </w:pPr>
      <w:r>
        <w:rPr>
          <w:rFonts w:hint="eastAsia"/>
        </w:rPr>
        <w:t>中央银行具有双重属性：</w:t>
      </w:r>
    </w:p>
    <w:p w14:paraId="0ACBD10A">
      <w:pPr>
        <w:pStyle w:val="17"/>
      </w:pPr>
      <w:r>
        <w:rPr>
          <w:rFonts w:hint="eastAsia"/>
        </w:rPr>
        <w:t>1</w:t>
      </w:r>
      <w:r>
        <w:t>.特殊的国家机关。特殊性主要表现在职权行使方面。</w:t>
      </w:r>
    </w:p>
    <w:p w14:paraId="481F2F18">
      <w:pPr>
        <w:pStyle w:val="17"/>
      </w:pPr>
      <w:r>
        <w:rPr>
          <w:rFonts w:hint="eastAsia"/>
        </w:rPr>
        <w:t>2</w:t>
      </w:r>
      <w:r>
        <w:t>.特殊的银行。特殊性表现在：它是货币发行的银行、银行的银行、政府的银行。</w:t>
      </w:r>
    </w:p>
    <w:p w14:paraId="6F5E89FA">
      <w:pPr>
        <w:pStyle w:val="17"/>
      </w:pPr>
      <w:r>
        <w:rPr>
          <w:rFonts w:hint="eastAsia"/>
        </w:rPr>
        <w:t>总之，</w:t>
      </w:r>
      <w:r>
        <w:rPr>
          <w:rFonts w:hint="eastAsia"/>
          <w:color w:val="FF0000"/>
        </w:rPr>
        <w:t>中央银行是具有银行特征的国家机关</w:t>
      </w:r>
      <w:r>
        <w:rPr>
          <w:rFonts w:hint="eastAsia"/>
        </w:rPr>
        <w:t>。</w:t>
      </w:r>
    </w:p>
    <w:p w14:paraId="18E028FE">
      <w:pPr>
        <w:pStyle w:val="16"/>
      </w:pPr>
      <w:r>
        <w:rPr>
          <w:rFonts w:hint="eastAsia"/>
        </w:rPr>
        <w:t>二、我国中央银行的法定职能（职责）</w:t>
      </w:r>
    </w:p>
    <w:p w14:paraId="6A9164C6">
      <w:pPr>
        <w:pStyle w:val="17"/>
      </w:pPr>
      <w:r>
        <w:rPr>
          <w:rFonts w:hint="eastAsia"/>
        </w:rPr>
        <w:t>（一）具体规定</w:t>
      </w:r>
    </w:p>
    <w:p w14:paraId="66D3EB3A">
      <w:pPr>
        <w:pStyle w:val="17"/>
      </w:pPr>
      <w:r>
        <w:rPr>
          <w:rFonts w:hint="eastAsia"/>
        </w:rPr>
        <w:t>（</w:t>
      </w:r>
      <w:r>
        <w:t>1）发布命令和规章；（</w:t>
      </w:r>
      <w:r>
        <w:rPr>
          <w:color w:val="FF0000"/>
        </w:rPr>
        <w:t>2）制定和执行货币政策；</w:t>
      </w:r>
      <w:r>
        <w:t>（3）发行人民币；（4）监督管理银行间同业拆借市场和银行间债券市场；（5）监督管理外汇市场；（6）监督管理黄金市场；（7）持有管理经营国家外汇储备和黄金储备；（8）经理国库；（9）维护支付、清算系统正常运行；（10）领导反洗钱工作；（11）负责金融业的统计、调查、分析和预测；（12）从事国际金融活动；（13）国务院规定的其他责任。</w:t>
      </w:r>
    </w:p>
    <w:p w14:paraId="6AF3EE1A">
      <w:pPr>
        <w:pStyle w:val="17"/>
      </w:pPr>
      <w:r>
        <w:rPr>
          <w:rFonts w:hint="eastAsia"/>
        </w:rPr>
        <w:t>（二）概括总结</w:t>
      </w:r>
    </w:p>
    <w:p w14:paraId="2B025A13">
      <w:pPr>
        <w:pStyle w:val="17"/>
        <w:rPr>
          <w:color w:val="FF0000"/>
        </w:rPr>
      </w:pPr>
      <w:r>
        <w:rPr>
          <w:color w:val="FF0000"/>
        </w:rPr>
        <w:t>1.利用货币政策进行宏观调控</w:t>
      </w:r>
    </w:p>
    <w:p w14:paraId="144663D8">
      <w:pPr>
        <w:pStyle w:val="17"/>
      </w:pPr>
      <w:r>
        <w:rPr>
          <w:rFonts w:hint="eastAsia"/>
        </w:rPr>
        <w:t>2</w:t>
      </w:r>
      <w:r>
        <w:t>.提供金融服务</w:t>
      </w:r>
    </w:p>
    <w:p w14:paraId="6B71203F">
      <w:pPr>
        <w:pStyle w:val="17"/>
      </w:pPr>
      <w:r>
        <w:rPr>
          <w:rFonts w:hint="eastAsia"/>
        </w:rPr>
        <w:t>包括：（</w:t>
      </w:r>
      <w:r>
        <w:t>1）为政府提供金融服务；（2）为金机构提供服务；（3）为社会提供金融服务。</w:t>
      </w:r>
    </w:p>
    <w:p w14:paraId="6DEEF55D">
      <w:pPr>
        <w:pStyle w:val="17"/>
      </w:pPr>
      <w:r>
        <w:t>3.一定范围的金融监管</w:t>
      </w:r>
    </w:p>
    <w:p w14:paraId="0347E0F5">
      <w:pPr>
        <w:pStyle w:val="16"/>
      </w:pPr>
      <w:r>
        <w:rPr>
          <w:rFonts w:hint="eastAsia"/>
        </w:rPr>
        <w:t>三、中国人民银行的组织机构</w:t>
      </w:r>
    </w:p>
    <w:p w14:paraId="778DC754">
      <w:pPr>
        <w:pStyle w:val="17"/>
      </w:pPr>
      <w:r>
        <w:rPr>
          <w:rFonts w:hint="eastAsia"/>
        </w:rPr>
        <w:t>行长、货币政策委员会、内设职能机构、分支机构</w:t>
      </w:r>
    </w:p>
    <w:p w14:paraId="1524E7CB">
      <w:pPr>
        <w:pStyle w:val="16"/>
      </w:pPr>
      <w:r>
        <w:rPr>
          <w:rFonts w:hint="eastAsia"/>
        </w:rPr>
        <w:t>四、中央银行利用货币政策进行宏观调控的目标与工具</w:t>
      </w:r>
    </w:p>
    <w:p w14:paraId="43DD0E1E">
      <w:pPr>
        <w:pStyle w:val="27"/>
      </w:pPr>
      <w:r>
        <w:rPr>
          <w:rFonts w:hint="eastAsia"/>
        </w:rPr>
        <w:t>（一）中央银行履行宏观调控职能的</w:t>
      </w:r>
      <w:r>
        <w:rPr>
          <w:rFonts w:hint="eastAsia"/>
          <w:color w:val="FF0000"/>
        </w:rPr>
        <w:t>独立性</w:t>
      </w:r>
    </w:p>
    <w:p w14:paraId="127377A8">
      <w:pPr>
        <w:pStyle w:val="17"/>
      </w:pPr>
      <w:r>
        <w:rPr>
          <w:rFonts w:hint="eastAsia"/>
        </w:rPr>
        <w:t>中央银行的独立性，实</w:t>
      </w:r>
      <w:r>
        <w:rPr>
          <w:rFonts w:hint="eastAsia"/>
          <w:color w:val="FF0000"/>
        </w:rPr>
        <w:t>质是如何处理中央银行与政府（特别是中央政府）的关系问题</w:t>
      </w:r>
      <w:r>
        <w:rPr>
          <w:rFonts w:hint="eastAsia"/>
        </w:rPr>
        <w:t>。</w:t>
      </w:r>
    </w:p>
    <w:p w14:paraId="72C22AF0">
      <w:pPr>
        <w:pStyle w:val="17"/>
      </w:pPr>
      <w:r>
        <w:rPr>
          <w:rFonts w:hint="eastAsia"/>
        </w:rPr>
        <w:t>独立性问题的存在，是因为中央银行的货币政策目标有时会与政府的政策目标发生冲突。</w:t>
      </w:r>
    </w:p>
    <w:p w14:paraId="1DF64142">
      <w:pPr>
        <w:pStyle w:val="17"/>
      </w:pPr>
      <w:r>
        <w:t>1.赞成和反对中央银行独立性的主要理由</w:t>
      </w:r>
    </w:p>
    <w:p w14:paraId="0B32556D">
      <w:pPr>
        <w:pStyle w:val="17"/>
      </w:pPr>
      <w:r>
        <w:rPr>
          <w:color w:val="FF0000"/>
        </w:rPr>
        <w:drawing>
          <wp:anchor distT="0" distB="0" distL="114300" distR="114300" simplePos="0" relativeHeight="251665408" behindDoc="1" locked="0" layoutInCell="1" allowOverlap="1">
            <wp:simplePos x="0" y="0"/>
            <wp:positionH relativeFrom="page">
              <wp:align>right</wp:align>
            </wp:positionH>
            <wp:positionV relativeFrom="paragraph">
              <wp:posOffset>749300</wp:posOffset>
            </wp:positionV>
            <wp:extent cx="2966085" cy="2014220"/>
            <wp:effectExtent l="0" t="0" r="5715" b="5080"/>
            <wp:wrapTight wrapText="bothSides">
              <wp:wrapPolygon>
                <wp:start x="0" y="0"/>
                <wp:lineTo x="0" y="21450"/>
                <wp:lineTo x="21503" y="21450"/>
                <wp:lineTo x="21503"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6085" cy="2014220"/>
                    </a:xfrm>
                    <a:prstGeom prst="rect">
                      <a:avLst/>
                    </a:prstGeom>
                  </pic:spPr>
                </pic:pic>
              </a:graphicData>
            </a:graphic>
          </wp:anchor>
        </w:drawing>
      </w:r>
      <w:r>
        <w:rPr>
          <w:rFonts w:hint="eastAsia"/>
          <w:color w:val="FF0000"/>
        </w:rPr>
        <w:t>赞成的理由</w:t>
      </w:r>
      <w:r>
        <w:rPr>
          <w:rFonts w:hint="eastAsia"/>
        </w:rPr>
        <w:t>：避免中央银行货发生；有利于保村货而政策决策的专业性，</w:t>
      </w:r>
    </w:p>
    <w:p w14:paraId="2503DEE9">
      <w:pPr>
        <w:pStyle w:val="17"/>
      </w:pPr>
      <w:r>
        <w:rPr>
          <w:rFonts w:hint="eastAsia"/>
          <w:color w:val="FF0000"/>
        </w:rPr>
        <w:t>反对的理由</w:t>
      </w:r>
      <w:r>
        <w:rPr>
          <w:rFonts w:hint="eastAsia"/>
        </w:rPr>
        <w:t>：政府堆本国经济负总责，理应按包括货币政策在内的各种宏观经济政策，因此应当控制制定和执行货币政策的机构；政府控制中央银行有助于协调财政政策和货币政策。</w:t>
      </w:r>
    </w:p>
    <w:p w14:paraId="208B5FD9">
      <w:pPr>
        <w:pStyle w:val="17"/>
        <w:rPr>
          <w:color w:val="FF0000"/>
        </w:rPr>
      </w:pPr>
      <w:r>
        <w:rPr>
          <w:color w:val="FF0000"/>
        </w:rPr>
        <w:t>2.中央银行独立性的两个结论性观点</w:t>
      </w:r>
    </w:p>
    <w:p w14:paraId="1DE8BB16">
      <w:pPr>
        <w:pStyle w:val="17"/>
      </w:pPr>
      <w:r>
        <w:rPr>
          <w:rFonts w:hint="eastAsia"/>
        </w:rPr>
        <w:t>其一，各国央行与政府的关系存在不同的模式。在独立性高的国家，央行的独立性也不是绝对的；在独立性低的国家，央行也并非没有一点自主权。</w:t>
      </w:r>
    </w:p>
    <w:p w14:paraId="045DF7C3">
      <w:pPr>
        <w:pStyle w:val="17"/>
      </w:pPr>
      <w:r>
        <w:rPr>
          <w:rFonts w:hint="eastAsia"/>
        </w:rPr>
        <w:t>其二，中央银行的相对独立性程度越高，对稳定币值、防止通货膨胀的意义和作用就越大。</w:t>
      </w:r>
    </w:p>
    <w:p w14:paraId="23F6B33B">
      <w:pPr>
        <w:pStyle w:val="17"/>
      </w:pPr>
      <w:r>
        <w:t>3.中国人民银行的相对独立地位</w:t>
      </w:r>
    </w:p>
    <w:p w14:paraId="4A46AB89">
      <w:pPr>
        <w:pStyle w:val="17"/>
      </w:pPr>
      <w:r>
        <w:rPr>
          <w:rFonts w:hint="eastAsia"/>
        </w:rPr>
        <w:t>（</w:t>
      </w:r>
      <w:r>
        <w:t>1）不具有独立性的表现：中国人民银行隶属于国务院，是国务院的一个职能部门，受国务院领导；重要的货币政策决定报国务院批准；人事任免和组织机构受国务院控制；经费由政府控制。</w:t>
      </w:r>
    </w:p>
    <w:p w14:paraId="142F7D17">
      <w:pPr>
        <w:pStyle w:val="17"/>
      </w:pPr>
      <w:r>
        <w:rPr>
          <w:rFonts w:hint="eastAsia"/>
        </w:rPr>
        <w:t>（</w:t>
      </w:r>
      <w:r>
        <w:t>2）相对独立的一面：中国人民银行独立于财政部及其他经济主管部门，不对财政透支，不直接认购和包销政府债券；独立于地方政府，分支机构由总行统一领导。</w:t>
      </w:r>
    </w:p>
    <w:p w14:paraId="7CDE986B">
      <w:pPr>
        <w:pStyle w:val="27"/>
      </w:pPr>
      <w:r>
        <w:rPr>
          <w:rFonts w:hint="eastAsia"/>
        </w:rPr>
        <w:t>（二）中央银行宏观调控的货币政策目标</w:t>
      </w:r>
    </w:p>
    <w:p w14:paraId="028A4280">
      <w:pPr>
        <w:pStyle w:val="17"/>
      </w:pPr>
      <w:r>
        <w:t>1.终极目标</w:t>
      </w:r>
      <w:r>
        <w:rPr>
          <w:rFonts w:hint="eastAsia"/>
        </w:rPr>
        <w:t>：稳定货币经济增长</w:t>
      </w:r>
    </w:p>
    <w:p w14:paraId="0D25E545">
      <w:pPr>
        <w:pStyle w:val="17"/>
      </w:pPr>
      <w:r>
        <w:t>M1=通货+商业银行活期存款M2—M1+商业银行定期存款</w:t>
      </w:r>
    </w:p>
    <w:p w14:paraId="01D94776">
      <w:pPr>
        <w:pStyle w:val="17"/>
      </w:pPr>
      <w:r>
        <w:t>2.中介目标</w:t>
      </w:r>
    </w:p>
    <w:p w14:paraId="0797379A">
      <w:pPr>
        <w:pStyle w:val="17"/>
      </w:pPr>
      <w:r>
        <w:rPr>
          <w:rFonts w:hint="eastAsia"/>
        </w:rPr>
        <w:t>中介目标是指货币政策终极目标与央行日常操作之间的中介指标，即在一定时期内所应达到的金融变量体系。</w:t>
      </w:r>
    </w:p>
    <w:p w14:paraId="4F3CCCF1">
      <w:pPr>
        <w:pStyle w:val="17"/>
      </w:pPr>
      <w:r>
        <w:rPr>
          <w:rFonts w:hint="eastAsia"/>
        </w:rPr>
        <w:t>各国通常采用货币供应量作中介目标。</w:t>
      </w:r>
      <w:r>
        <w:rPr>
          <w:rFonts w:hint="eastAsia"/>
          <w:color w:val="FF0000"/>
        </w:rPr>
        <w:t>货币供应量</w:t>
      </w:r>
      <w:r>
        <w:rPr>
          <w:rFonts w:hint="eastAsia"/>
        </w:rPr>
        <w:t>一般由通货和各种存款构成。由于货币供应量具有多层次性，各国监测和调控重点不一样，有的是</w:t>
      </w:r>
      <w:r>
        <w:t>M1，有的是M2.</w:t>
      </w:r>
    </w:p>
    <w:p w14:paraId="6A8F13BE">
      <w:pPr>
        <w:pStyle w:val="27"/>
      </w:pPr>
      <w:r>
        <w:rPr>
          <w:rFonts w:hint="eastAsia"/>
        </w:rPr>
        <w:t>（三）中央银行宏观调控的货币政策工具（即中央银行调控的保障制度）</w:t>
      </w:r>
    </w:p>
    <w:p w14:paraId="0DF55C68">
      <w:pPr>
        <w:pStyle w:val="17"/>
      </w:pPr>
      <w:r>
        <w:t>1.法定存款准备金。法定存款准备金是指商业银行依法按存款额的一定比例交存中央银行的存款。</w:t>
      </w:r>
      <w:r>
        <w:rPr>
          <w:rFonts w:hint="eastAsia"/>
        </w:rPr>
        <w:t>主要是通过存款准备金率的变动，来实现对货币供应量的调节和控制。</w:t>
      </w:r>
    </w:p>
    <w:p w14:paraId="18E6C957">
      <w:pPr>
        <w:pStyle w:val="17"/>
      </w:pPr>
      <w:r>
        <w:t>2.基准利率。指中央银行对金融机构的存贷款利率。</w:t>
      </w:r>
    </w:p>
    <w:p w14:paraId="68C6D3FD">
      <w:pPr>
        <w:pStyle w:val="17"/>
      </w:pPr>
      <w:r>
        <w:t>3.再贴现。贴现是指票据持有人为获取现金通过贴付一定利息的办法将未到期票据转让给商业银行。</w:t>
      </w:r>
      <w:r>
        <w:rPr>
          <w:rFonts w:hint="eastAsia"/>
        </w:rPr>
        <w:t>再贴现是指商业银行或其他金融机构将贴现获得的未到期票据转让给中央银行以获得现实货币。</w:t>
      </w:r>
    </w:p>
    <w:p w14:paraId="2EBF7265">
      <w:pPr>
        <w:pStyle w:val="17"/>
      </w:pPr>
      <w:r>
        <w:t>4.再贷款。指中央银行对商业银行的信用贷款。</w:t>
      </w:r>
    </w:p>
    <w:p w14:paraId="01944C3C">
      <w:pPr>
        <w:pStyle w:val="17"/>
      </w:pPr>
      <w:r>
        <w:rPr>
          <w:rFonts w:hint="eastAsia"/>
        </w:rPr>
        <w:t>5</w:t>
      </w:r>
      <w:r>
        <w:t>.公开市场业务。指中央银行在公开市场上买卖证券和外汇的行为。</w:t>
      </w:r>
    </w:p>
    <w:p w14:paraId="313D4E79">
      <w:pPr>
        <w:pStyle w:val="17"/>
      </w:pPr>
      <w:r>
        <w:t>6.常备借贷便利。主要功能是满足金融机构期限较长的大额流动性需求，期限一般为1—3个月；对象主要为政策性银行和全国性商业银行；利率水平根据货币政策调控、引导市场利率的需要等综合确定。</w:t>
      </w:r>
    </w:p>
    <w:p w14:paraId="17F84609">
      <w:pPr>
        <w:pStyle w:val="20"/>
      </w:pPr>
      <w:r>
        <w:rPr>
          <w:rFonts w:hint="eastAsia"/>
        </w:rPr>
        <w:t>第三节 其他金融调控制度</w:t>
      </w:r>
    </w:p>
    <w:p w14:paraId="2AA39097">
      <w:pPr>
        <w:pStyle w:val="20"/>
      </w:pPr>
      <w:r>
        <w:rPr>
          <w:rFonts w:hint="eastAsia"/>
        </w:rPr>
        <w:t>第四节 金融监管制度</w:t>
      </w:r>
    </w:p>
    <w:p w14:paraId="5FEEAD5C">
      <w:pPr>
        <w:pStyle w:val="16"/>
      </w:pPr>
      <w:r>
        <w:rPr>
          <w:rFonts w:hint="eastAsia"/>
        </w:rPr>
        <w:t>一、概述</w:t>
      </w:r>
    </w:p>
    <w:p w14:paraId="627D82F7">
      <w:pPr>
        <w:pStyle w:val="17"/>
      </w:pPr>
      <w:r>
        <w:rPr>
          <w:rFonts w:hint="eastAsia"/>
        </w:rPr>
        <w:t>（一）金融监管的必要性</w:t>
      </w:r>
    </w:p>
    <w:p w14:paraId="04162C7A">
      <w:pPr>
        <w:pStyle w:val="17"/>
      </w:pPr>
      <w:r>
        <w:rPr>
          <w:rFonts w:hint="eastAsia"/>
          <w:color w:val="FF0000"/>
        </w:rPr>
        <w:t>金融监管，</w:t>
      </w:r>
      <w:r>
        <w:rPr>
          <w:rFonts w:hint="eastAsia"/>
        </w:rPr>
        <w:t>指金融监管机构依法利用公权力对金融机构和金融活动进行直接限制和约束的一系列行为的总称。</w:t>
      </w:r>
    </w:p>
    <w:p w14:paraId="61B509A1">
      <w:pPr>
        <w:pStyle w:val="17"/>
      </w:pPr>
      <w:r>
        <w:rPr>
          <w:rFonts w:hint="eastAsia"/>
        </w:rPr>
        <w:t>金融业虽为竞争性行业，但由于高风险特点，必须对其进行有效监管。</w:t>
      </w:r>
    </w:p>
    <w:p w14:paraId="793F4000">
      <w:pPr>
        <w:pStyle w:val="17"/>
      </w:pPr>
      <w:r>
        <w:rPr>
          <w:rFonts w:hint="eastAsia"/>
        </w:rPr>
        <w:t>（二）金融监管的目标</w:t>
      </w:r>
    </w:p>
    <w:p w14:paraId="0A872A07">
      <w:pPr>
        <w:pStyle w:val="17"/>
      </w:pPr>
      <w:r>
        <w:t>1.防范金融风险，维护金融体系的安全与稳定。</w:t>
      </w:r>
    </w:p>
    <w:p w14:paraId="7E6402EA">
      <w:pPr>
        <w:pStyle w:val="17"/>
      </w:pPr>
      <w:r>
        <w:t>2.保护投资者和存款人的利益，维护公众对金融业的信心。</w:t>
      </w:r>
    </w:p>
    <w:p w14:paraId="5DD0C9EF">
      <w:pPr>
        <w:pStyle w:val="17"/>
      </w:pPr>
      <w:r>
        <w:t>3.促进金融业开展公平竞争。</w:t>
      </w:r>
    </w:p>
    <w:p w14:paraId="2DDFCAA4">
      <w:pPr>
        <w:pStyle w:val="16"/>
      </w:pPr>
      <w:r>
        <w:rPr>
          <w:rFonts w:hint="eastAsia"/>
        </w:rPr>
        <w:t>二、金融监管模式</w:t>
      </w:r>
    </w:p>
    <w:p w14:paraId="7D6DAFDE">
      <w:pPr>
        <w:pStyle w:val="17"/>
      </w:pPr>
      <w:r>
        <w:rPr>
          <w:rFonts w:hint="eastAsia"/>
        </w:rPr>
        <w:t>（一）金融监管模式的主要类型统一监管模式：</w:t>
      </w:r>
    </w:p>
    <w:p w14:paraId="7400E3FC">
      <w:pPr>
        <w:pStyle w:val="17"/>
      </w:pPr>
    </w:p>
    <w:p w14:paraId="613742FD">
      <w:pPr>
        <w:pStyle w:val="17"/>
      </w:pPr>
      <w:r>
        <w:rPr>
          <w:rFonts w:hint="eastAsia"/>
        </w:rPr>
        <w:t>分业监管模式：</w:t>
      </w:r>
    </w:p>
    <w:p w14:paraId="2011DB46">
      <w:pPr>
        <w:pStyle w:val="17"/>
      </w:pPr>
      <w:r>
        <w:rPr>
          <w:rFonts w:hint="eastAsia"/>
        </w:rPr>
        <w:t>（二）我国的金融监管模式</w:t>
      </w:r>
    </w:p>
    <w:p w14:paraId="6815CD77">
      <w:pPr>
        <w:pStyle w:val="17"/>
      </w:pPr>
      <w:r>
        <w:t>1.金融业分业监管</w:t>
      </w:r>
    </w:p>
    <w:p w14:paraId="2778418C">
      <w:pPr>
        <w:pStyle w:val="17"/>
      </w:pPr>
      <w:r>
        <w:t>2.</w:t>
      </w:r>
      <w:r>
        <w:rPr>
          <w:color w:val="FF0000"/>
        </w:rPr>
        <w:t>银行业双头监管</w:t>
      </w:r>
      <w:r>
        <w:t>，一头为主</w:t>
      </w:r>
    </w:p>
    <w:p w14:paraId="4B77603D">
      <w:pPr>
        <w:pStyle w:val="17"/>
      </w:pPr>
      <w:r>
        <w:t>2003年4月银行业监督管理委员会成立后，央行除保留一些必要的监管职能外，不再负责日常的监管工作。</w:t>
      </w:r>
    </w:p>
    <w:p w14:paraId="3DB3EFD5">
      <w:pPr>
        <w:pStyle w:val="16"/>
      </w:pPr>
      <w:r>
        <w:rPr>
          <w:rFonts w:hint="eastAsia"/>
        </w:rPr>
        <w:t>三、银行业监管</w:t>
      </w:r>
    </w:p>
    <w:p w14:paraId="3B0498E5">
      <w:pPr>
        <w:pStyle w:val="17"/>
      </w:pPr>
      <w:r>
        <w:rPr>
          <w:rFonts w:hint="eastAsia"/>
        </w:rPr>
        <w:t>（一）中国人民银行与银（保）监会监管职能的分工</w:t>
      </w:r>
    </w:p>
    <w:p w14:paraId="3A6A4CDA">
      <w:pPr>
        <w:pStyle w:val="17"/>
      </w:pPr>
      <w:r>
        <w:t>1.剥离中国人民银行日常监管职能的原因</w:t>
      </w:r>
    </w:p>
    <w:p w14:paraId="1B1321DC">
      <w:pPr>
        <w:pStyle w:val="17"/>
      </w:pPr>
      <w:r>
        <w:rPr>
          <w:rFonts w:hint="eastAsia"/>
        </w:rPr>
        <w:t>（1）货币政策与监管这两种职责在本质上是不同的，货币政策是短期的宏观政策，具有较强的弹性和伸缩性，而监管属于政府职能之一，应该从严进行，持之以恒，不能忽紧忽松。</w:t>
      </w:r>
    </w:p>
    <w:p w14:paraId="4806C685">
      <w:pPr>
        <w:pStyle w:val="17"/>
      </w:pPr>
      <w:r>
        <w:rPr>
          <w:rFonts w:hint="eastAsia"/>
        </w:rPr>
        <w:t>（2）央行的独立性很大程度上体现在与政府的相对独立上，实施货币政策需要超然独立地位，而进行金融监管又是政府职能，剥离监管职责有利于央行货币政策的超然实施。</w:t>
      </w:r>
    </w:p>
    <w:p w14:paraId="46FAAEBD">
      <w:pPr>
        <w:pStyle w:val="17"/>
      </w:pPr>
      <w:r>
        <w:t>2.中国人民银行与银（保）监会监管职能的分工</w:t>
      </w:r>
    </w:p>
    <w:p w14:paraId="1A0E5B02">
      <w:pPr>
        <w:pStyle w:val="17"/>
      </w:pPr>
      <w:r>
        <w:rPr>
          <w:rFonts w:hint="eastAsia"/>
        </w:rPr>
        <w:t>（1）银（保）监会的监管职责：</w:t>
      </w:r>
    </w:p>
    <w:p w14:paraId="33C6271B">
      <w:pPr>
        <w:pStyle w:val="17"/>
      </w:pPr>
      <w:r>
        <w:rPr>
          <w:rFonts w:hint="eastAsia"/>
        </w:rPr>
        <w:t>（2）中国人民银行的监管职责：</w:t>
      </w:r>
    </w:p>
    <w:p w14:paraId="53D7064E">
      <w:pPr>
        <w:pStyle w:val="17"/>
      </w:pPr>
      <w:r>
        <w:rPr>
          <w:rFonts w:hint="eastAsia"/>
        </w:rPr>
        <w:t>a）监督管理银行间同业拆借市场和银行间债券市场、银行间外汇市场、黄金市场；</w:t>
      </w:r>
    </w:p>
    <w:p w14:paraId="7B19D3D2">
      <w:pPr>
        <w:pStyle w:val="17"/>
      </w:pPr>
      <w:r>
        <w:rPr>
          <w:rFonts w:hint="eastAsia"/>
        </w:rPr>
        <w:t>b）对金融机构执行存款准备金管理规定的行为、执行人民币管理规定的行为、执行外汇管理规定的行为等进行监督检查。</w:t>
      </w:r>
    </w:p>
    <w:p w14:paraId="28E0184D">
      <w:pPr>
        <w:pStyle w:val="17"/>
      </w:pPr>
      <w:r>
        <w:drawing>
          <wp:anchor distT="0" distB="0" distL="114300" distR="114300" simplePos="0" relativeHeight="251666432" behindDoc="1" locked="0" layoutInCell="1" allowOverlap="1">
            <wp:simplePos x="0" y="0"/>
            <wp:positionH relativeFrom="page">
              <wp:align>right</wp:align>
            </wp:positionH>
            <wp:positionV relativeFrom="paragraph">
              <wp:posOffset>45720</wp:posOffset>
            </wp:positionV>
            <wp:extent cx="2616200" cy="1616075"/>
            <wp:effectExtent l="0" t="0" r="0" b="3175"/>
            <wp:wrapTight wrapText="bothSides">
              <wp:wrapPolygon>
                <wp:start x="0" y="0"/>
                <wp:lineTo x="0" y="21388"/>
                <wp:lineTo x="21390" y="21388"/>
                <wp:lineTo x="2139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6200" cy="1616075"/>
                    </a:xfrm>
                    <a:prstGeom prst="rect">
                      <a:avLst/>
                    </a:prstGeom>
                  </pic:spPr>
                </pic:pic>
              </a:graphicData>
            </a:graphic>
          </wp:anchor>
        </w:drawing>
      </w:r>
      <w:r>
        <w:rPr>
          <w:rFonts w:hint="eastAsia"/>
        </w:rPr>
        <w:t>（二）银行业监管（规制）的主要内容</w:t>
      </w:r>
    </w:p>
    <w:p w14:paraId="381102F0">
      <w:pPr>
        <w:pStyle w:val="17"/>
      </w:pPr>
      <w:r>
        <w:t>1.发布有关规章、规则</w:t>
      </w:r>
    </w:p>
    <w:p w14:paraId="7FAA772B">
      <w:pPr>
        <w:pStyle w:val="17"/>
      </w:pPr>
      <w:r>
        <w:t>2.审查批准银行业金融机构的设立、变更、终止</w:t>
      </w:r>
    </w:p>
    <w:p w14:paraId="49AA9F7C">
      <w:pPr>
        <w:pStyle w:val="17"/>
      </w:pPr>
      <w:r>
        <w:t>3.对银行业金融机构的股东资金来源、财务状况等进行审查</w:t>
      </w:r>
    </w:p>
    <w:p w14:paraId="31B5436C">
      <w:pPr>
        <w:pStyle w:val="17"/>
      </w:pPr>
      <w:r>
        <w:t>4.审查批准银行业金融机构的业务范围</w:t>
      </w:r>
    </w:p>
    <w:p w14:paraId="11E844E1">
      <w:pPr>
        <w:pStyle w:val="17"/>
      </w:pPr>
      <w:r>
        <w:t>5.对银行业金融机构的董事和高级管理人员实行任职资格管理</w:t>
      </w:r>
    </w:p>
    <w:p w14:paraId="16A71986">
      <w:pPr>
        <w:pStyle w:val="17"/>
      </w:pPr>
      <w:r>
        <w:t>6，制定银行业金融机构的</w:t>
      </w:r>
      <w:r>
        <w:rPr>
          <w:color w:val="FF0000"/>
        </w:rPr>
        <w:t>审慎经营规则</w:t>
      </w:r>
    </w:p>
    <w:p w14:paraId="238ADC7C">
      <w:pPr>
        <w:pStyle w:val="17"/>
      </w:pPr>
      <w:r>
        <w:t>（1）资产负债比例控制</w:t>
      </w:r>
    </w:p>
    <w:p w14:paraId="21393A5F">
      <w:pPr>
        <w:pStyle w:val="17"/>
      </w:pPr>
      <w:r>
        <w:rPr>
          <w:rFonts w:hint="eastAsia"/>
          <w:color w:val="FF0000"/>
        </w:rPr>
        <w:t>资本充足率</w:t>
      </w:r>
      <w:r>
        <w:rPr>
          <w:rFonts w:hint="eastAsia"/>
        </w:rPr>
        <w:t>，即资本总额与加权风险资产总额的比例，巴塞尔协议以及我国都规定为</w:t>
      </w:r>
      <w:r>
        <w:t>8%， 2011年，中国银监会发布《关于中国银行业实施新监管标准的指导意见》，将资本充足率提高到10%以上。</w:t>
      </w:r>
    </w:p>
    <w:p w14:paraId="2B810044">
      <w:pPr>
        <w:pStyle w:val="17"/>
      </w:pPr>
      <w:r>
        <w:rPr>
          <w:rFonts w:hint="eastAsia"/>
          <w:color w:val="FF0000"/>
        </w:rPr>
        <w:t>贷存比率</w:t>
      </w:r>
      <w:r>
        <w:rPr>
          <w:rFonts w:hint="eastAsia"/>
        </w:rPr>
        <w:t>，即贷款余额与存款余额之比，一般不得超过一定数额，我国规定为</w:t>
      </w:r>
      <w:r>
        <w:t>75%。</w:t>
      </w:r>
    </w:p>
    <w:p w14:paraId="0EF3FB8F">
      <w:pPr>
        <w:pStyle w:val="17"/>
      </w:pPr>
      <w:r>
        <w:rPr>
          <w:rFonts w:hint="eastAsia"/>
        </w:rPr>
        <w:t>流动性资产余额与流动性负债余额之比，不低于</w:t>
      </w:r>
      <w:r>
        <w:t>25%</w:t>
      </w:r>
    </w:p>
    <w:p w14:paraId="41066209">
      <w:pPr>
        <w:pStyle w:val="17"/>
      </w:pPr>
      <w:r>
        <w:rPr>
          <w:rFonts w:hint="eastAsia"/>
        </w:rPr>
        <w:t>风险集中管理，如对同一借款人的贷款余额与商业银行资本余额之比不超过</w:t>
      </w:r>
      <w:r>
        <w:t>10%。</w:t>
      </w:r>
    </w:p>
    <w:p w14:paraId="2CEBB8E1">
      <w:pPr>
        <w:pStyle w:val="17"/>
      </w:pPr>
      <w:r>
        <w:rPr>
          <w:rFonts w:hint="eastAsia"/>
        </w:rPr>
        <w:t>（</w:t>
      </w:r>
      <w:r>
        <w:t>2）利率控制（3）贷款行为规则</w:t>
      </w:r>
      <w:r>
        <w:rPr>
          <w:rFonts w:hint="eastAsia"/>
        </w:rPr>
        <w:t>（</w:t>
      </w:r>
      <w:r>
        <w:t>4）高风险资产业务的控制</w:t>
      </w:r>
    </w:p>
    <w:p w14:paraId="6A205FC2">
      <w:pPr>
        <w:pStyle w:val="17"/>
      </w:pPr>
      <w:r>
        <w:t>7.建立银行业金融机构监督管理信息系统，分析、评价银行业金融机构的风险状况</w:t>
      </w:r>
    </w:p>
    <w:p w14:paraId="77069560">
      <w:pPr>
        <w:pStyle w:val="17"/>
      </w:pPr>
      <w:r>
        <w:t>8.对银行业金融机构的业务活动及风险状况进行现场检查</w:t>
      </w:r>
    </w:p>
    <w:p w14:paraId="529D8666">
      <w:pPr>
        <w:pStyle w:val="17"/>
      </w:pPr>
      <w:r>
        <w:t>9.建立银行业突发事件的发展、报告岗位责任制度</w:t>
      </w:r>
    </w:p>
    <w:p w14:paraId="0039E115">
      <w:pPr>
        <w:pStyle w:val="17"/>
      </w:pPr>
      <w:r>
        <w:t>10.负责统一编制全国银行业金融机构的统计数据、报表，并按规定公布</w:t>
      </w:r>
    </w:p>
    <w:p w14:paraId="477C96EE">
      <w:pPr>
        <w:pStyle w:val="17"/>
      </w:pPr>
      <w:r>
        <w:t>11.危机处理（接管、撤销、同意破产）</w:t>
      </w:r>
    </w:p>
    <w:p w14:paraId="11B6FA10">
      <w:pPr>
        <w:pStyle w:val="17"/>
      </w:pPr>
    </w:p>
    <w:p w14:paraId="33A3F242">
      <w:pPr>
        <w:pStyle w:val="17"/>
      </w:pPr>
    </w:p>
    <w:p w14:paraId="33919B87">
      <w:pPr>
        <w:pStyle w:val="17"/>
      </w:pPr>
    </w:p>
    <w:p w14:paraId="740863CE">
      <w:pPr>
        <w:pStyle w:val="17"/>
      </w:pPr>
    </w:p>
    <w:p w14:paraId="00E9C6E8">
      <w:pPr>
        <w:pStyle w:val="17"/>
      </w:pPr>
    </w:p>
    <w:p w14:paraId="23806981">
      <w:pPr>
        <w:pStyle w:val="17"/>
      </w:pPr>
    </w:p>
    <w:p w14:paraId="105C4EB0">
      <w:pPr>
        <w:pStyle w:val="17"/>
      </w:pPr>
      <w:r>
        <w:t>6．制定银行业金融机构的审慎经营规则（1）资产负债比例控制</w:t>
      </w:r>
    </w:p>
    <w:p w14:paraId="4043663B">
      <w:pPr>
        <w:pStyle w:val="17"/>
      </w:pPr>
    </w:p>
    <w:p w14:paraId="74B5AEAC">
      <w:pPr>
        <w:pStyle w:val="17"/>
      </w:pPr>
      <w:r>
        <w:rPr>
          <w:rFonts w:hint="eastAsia"/>
        </w:rPr>
        <w:t>·资本充足率，即资本总额与加权风险资产总额的比例，巴塞尔协议以及我国都规定为</w:t>
      </w:r>
      <w:r>
        <w:t>8％。2011年，中国银监会发布《关于中国银行业实施新监管标准的指导意见》，将资本充足率提高到10％以上。</w:t>
      </w:r>
    </w:p>
    <w:p w14:paraId="78FAFEB5">
      <w:pPr>
        <w:pStyle w:val="17"/>
      </w:pPr>
    </w:p>
    <w:bookmarkEnd w:id="0"/>
    <w:p w14:paraId="500A5A44">
      <w:pPr>
        <w:pStyle w:val="17"/>
      </w:pPr>
    </w:p>
    <w:sectPr>
      <w:footnotePr>
        <w:numRestart w:val="eachPage"/>
      </w:footnotePr>
      <w:pgSz w:w="11906" w:h="16838"/>
      <w:pgMar w:top="1440" w:right="1080" w:bottom="1440" w:left="1080" w:header="851" w:footer="992" w:gutter="0"/>
      <w:cols w:space="425" w:num="1"/>
      <w:docGrid w:type="lines"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仟临" w:date="2023-02-23T11:09:00Z" w:initials="">
    <w:p w14:paraId="1EF63A3C">
      <w:pPr>
        <w:pStyle w:val="6"/>
      </w:pPr>
      <w:r>
        <w:rPr>
          <w:rFonts w:hint="eastAsia"/>
        </w:rPr>
        <w:t>凯恩斯主义，国家调制经济</w:t>
      </w:r>
    </w:p>
  </w:comment>
  <w:comment w:id="1" w:author="Wang" w:date="2021-03-05T11:17:00Z" w:initials="W">
    <w:p w14:paraId="51E3615A">
      <w:pPr>
        <w:pStyle w:val="6"/>
      </w:pPr>
      <w:r>
        <w:rPr>
          <w:rFonts w:hint="eastAsia"/>
        </w:rPr>
        <w:t>公共产品是指用于满足公共需要而不能把任何人排斥在享受之外的物品。其不具有竞争性和排他性，权利主体与客体不够明确且范围广泛，如公共基础设施、公共绿地、排污工程、国防、教育、公共安全等。</w:t>
      </w:r>
    </w:p>
  </w:comment>
  <w:comment w:id="2" w:author="Wang" w:date="2021-03-12T10:02:00Z" w:initials="W">
    <w:p w14:paraId="5B347CDA">
      <w:pPr>
        <w:pStyle w:val="6"/>
      </w:pPr>
      <w:r>
        <w:rPr>
          <w:rFonts w:hint="eastAsia"/>
        </w:rPr>
        <w:t>该理论认为</w:t>
      </w:r>
      <w:r>
        <w:t>,人都是理性的，精于计算，并受自我利益驱使。他这样做时，并不试图增加公共利益，但由于受到市场竞争这一无形之手的引导，结果是追逐自我利益的同时促进了社会公共利益，而且他追逐自我利益往往使他比在真正出于本意的情况下更有效地促进社会的利益。因此，政府不应干预市场，应采取自由放任政策。</w:t>
      </w:r>
    </w:p>
  </w:comment>
  <w:comment w:id="3" w:author="Wang" w:date="2021-03-12T10:04:00Z" w:initials="W">
    <w:p w14:paraId="5C7B639A">
      <w:r>
        <w:rPr>
          <w:rFonts w:hint="eastAsia"/>
        </w:rPr>
        <w:t>经过对</w:t>
      </w:r>
      <w:r>
        <w:t>1930年代大危机的深入剖析，该理论认为，国民收入水平和就业水平取决于总的有效需求，而总需求总是不足的，需要国家进行干预以扩大总需求。由于消费需求总是比较稳定，国家扩大总需求主要是扩大投资需求。扩大投资需求有两个办法，一是降低利率，以刺激民间投资，二是政府通过财政预算直接扩大投资。</w:t>
      </w:r>
    </w:p>
    <w:p w14:paraId="2B62064D">
      <w:pPr>
        <w:pStyle w:val="6"/>
      </w:pPr>
    </w:p>
  </w:comment>
  <w:comment w:id="4" w:author="Wang" w:date="2021-05-04T08:59:00Z" w:initials="W">
    <w:p w14:paraId="4E7D74B3">
      <w:pPr>
        <w:pStyle w:val="6"/>
      </w:pPr>
      <w:r>
        <w:rPr>
          <w:rFonts w:hint="eastAsia"/>
        </w:rPr>
        <w:t>即管理行政自身的关系、内部的关系，目的是控制行政权力、规范行政行为、明确行政责任，管理好行政机关自身</w:t>
      </w:r>
    </w:p>
  </w:comment>
  <w:comment w:id="5" w:author="Wang" w:date="2021-05-04T09:01:00Z" w:initials="W">
    <w:p w14:paraId="41C4419A">
      <w:pPr>
        <w:pStyle w:val="6"/>
      </w:pPr>
      <w:r>
        <w:rPr>
          <w:rFonts w:hint="eastAsia"/>
        </w:rPr>
        <w:t>在经济法领域，实施宏观调控和市场规制的主体应具有较大的独立性，有的甚至要去行政化，如反袭断机构、中央银行等均应如此。一般说来，它们只按相关法律规则行事，不受行政命令的干预和柬缚；</w:t>
      </w:r>
    </w:p>
  </w:comment>
  <w:comment w:id="6" w:author="Wang" w:date="2021-05-04T09:03:00Z" w:initials="W">
    <w:p w14:paraId="47DC63F1">
      <w:pPr>
        <w:pStyle w:val="6"/>
      </w:pPr>
      <w:r>
        <w:rPr>
          <w:rFonts w:hint="eastAsia"/>
        </w:rPr>
        <w:t>由于行政所针对的社会关系具有特殊性，难以实体立法，所谓的依法行政主要是依行政程序行使政权，</w:t>
      </w:r>
    </w:p>
  </w:comment>
  <w:comment w:id="7" w:author="Wang" w:date="2021-05-04T09:05:00Z" w:initials="W">
    <w:p w14:paraId="76906575">
      <w:pPr>
        <w:pStyle w:val="6"/>
      </w:pPr>
      <w:r>
        <w:rPr>
          <w:rFonts w:hint="eastAsia"/>
        </w:rPr>
        <w:t>在行政管理关系中，政府是管理主体，相对方是管理</w:t>
      </w:r>
    </w:p>
    <w:p w14:paraId="602C73BC">
      <w:pPr>
        <w:pStyle w:val="6"/>
      </w:pPr>
      <w:r>
        <w:rPr>
          <w:rFonts w:hint="eastAsia"/>
        </w:rPr>
        <w:t>受体，两者之间是一种命令与服从的关系。在行政管理过程中，政府可能侵害相</w:t>
      </w:r>
    </w:p>
    <w:p w14:paraId="08984EB1">
      <w:pPr>
        <w:pStyle w:val="6"/>
      </w:pPr>
      <w:r>
        <w:rPr>
          <w:rFonts w:hint="eastAsia"/>
        </w:rPr>
        <w:t>对方的相关权利，为了避免这种现象，作为行政法主要构成部分的行政组织法，行政程序法，行政诉讼法和国家赔偿法等从许多方面界定了政府权力、规范了政府行为、明确了政府责任。可见，</w:t>
      </w:r>
    </w:p>
  </w:comment>
  <w:comment w:id="8" w:author="Wang" w:date="2021-05-13T10:34:00Z" w:initials="W">
    <w:p w14:paraId="0C6427B2">
      <w:pPr>
        <w:pStyle w:val="6"/>
      </w:pPr>
      <w:r>
        <w:rPr>
          <w:rFonts w:hint="eastAsia"/>
        </w:rPr>
        <w:t>营者团体，是指同行业经营者的联合组织或者同职业人员的联合组织，如经营者联合形成的行会、商会、协会、联合会等联合体，同业从业人员的联合会等。经营者团体的决议，则是指经营者团体所作出的反映团体及其成员意愿的决定，包括章程、规章、规则、决定、决议、建议、信息交换协议、标准合同等。</w:t>
      </w:r>
    </w:p>
  </w:comment>
  <w:comment w:id="9" w:author="Wang" w:date="2021-05-13T10:46:00Z" w:initials="W">
    <w:p w14:paraId="51285EFA">
      <w:r>
        <w:rPr>
          <w:rFonts w:hint="eastAsia"/>
        </w:rPr>
        <w:t>划分市场的行为表现有：</w:t>
      </w:r>
      <w:r>
        <w:t xml:space="preserve"> （1）以限制产量、固定产量、停止生产等方式限制商品的生产数量或者限制商品特定品种、型号的生产数量； （2）以拒绝供货、限制商品投放量等方式限制商品的销售数量或者限制商品特定品种、型号的销售数量； （3）划分商品销售地域、销售对象或者销售商品的种类、数量； （4）划分原料、半成品、零部件、相关设备等原材料的采购区域、种类、数量； （5）划分原料、半成品、零部件、相关设备等原材料的供应商。</w:t>
      </w:r>
    </w:p>
    <w:p w14:paraId="11E238FA">
      <w:pPr>
        <w:pStyle w:val="6"/>
      </w:pPr>
    </w:p>
  </w:comment>
  <w:comment w:id="10" w:author="Wang" w:date="2021-05-13T19:14:00Z" w:initials="W">
    <w:p w14:paraId="6F3233C6">
      <w:pPr>
        <w:pStyle w:val="6"/>
      </w:pPr>
      <w:r>
        <w:rPr>
          <w:rFonts w:hint="eastAsia"/>
        </w:rPr>
        <w:t>日本的结构主义规制集中在对垄断状态的规制上。日本《禁止私人垄断及确保公正交易法》第</w:t>
      </w:r>
      <w:r>
        <w:t>2条和第8条对行为构成、法律责任的规定，强调了份额和拆分的作用。美国对滥用市场支配地位行为所采取的规制，源于《谢尔曼法》第2条。结合相关判例，美国的规制在要件上既有结构的路径，也有行为的路径。比如，在法律责任形式上，包括刑事罚金、自由刑、企业拆分、三倍惩罚性赔偿等。</w:t>
      </w:r>
    </w:p>
  </w:comment>
  <w:comment w:id="11" w:author="Wang" w:date="2021-05-13T19:14:00Z" w:initials="W">
    <w:p w14:paraId="2AAF24D4">
      <w:pPr>
        <w:pStyle w:val="6"/>
      </w:pPr>
      <w:r>
        <w:rPr>
          <w:rFonts w:hint="eastAsia"/>
        </w:rPr>
        <w:t>德国《反对限制竞争法》关于滥用市场支配地位行为的构成要件，包括主体资格、行为方式和行为后果（包括发生后果的可能性）。对实施滥用市场支配地位行为的经营者，承担合同被禁止或被宣布无效、停止侵害、损害赔偿和罚金等法律责任。</w:t>
      </w:r>
    </w:p>
  </w:comment>
  <w:comment w:id="12" w:author="Wang" w:date="2021-05-13T19:23:00Z" w:initials="W">
    <w:p w14:paraId="2DA84989">
      <w:pPr>
        <w:pStyle w:val="6"/>
      </w:pPr>
      <w:r>
        <w:rPr>
          <w:rFonts w:hint="eastAsia"/>
        </w:rPr>
        <w:t>从正面看，应当是有利于改进技术、提高产品和服务质量、降低成本、提高经济效益、增强中小企业的竞争能力，或者有利于度过经济低谷期，保障我国对外贸易和对外经济合作中的正当利益。从反面看，不严重增加对地区竞争的限制，不阻碍某一行业、产业或区域经济发展，不严重地妨碍市场竞争，不损害消费者权益且消费者能够分享由此带来的利益。</w:t>
      </w:r>
    </w:p>
  </w:comment>
  <w:comment w:id="13" w:author="Wang" w:date="2021-05-13T19:23:00Z" w:initials="W">
    <w:p w14:paraId="3F050974">
      <w:r>
        <w:rPr>
          <w:rFonts w:hint="eastAsia"/>
        </w:rPr>
        <w:t>即使许可，如果竞争环境条件、行为目的和效果等发生变化，主管机关仍可依法撤销该许可。</w:t>
      </w:r>
    </w:p>
    <w:p w14:paraId="292A5F28">
      <w:pPr>
        <w:pStyle w:val="6"/>
      </w:pPr>
    </w:p>
  </w:comment>
  <w:comment w:id="14" w:author="Wang 林皓" w:date="2021-05-21T11:54:00Z" w:initials="W林">
    <w:p w14:paraId="580E4510">
      <w:r>
        <w:rPr>
          <w:rFonts w:hint="eastAsia"/>
        </w:rPr>
        <w:t>严重的，责令停业整顿、吊销营业执照：①提供的商品或者服务不符合保障人身、财产安全要求的；②在商品中掺杂、掺假，以假充真，以次充好，或者以不合格商品冒充合格商品的；③生产国家明令淘汰的商品或者销售失效、变质的商品的；④伪造商品的产地，伪造或者冒用他人的厂名、厂址，篡改生产日期，伪造或者冒用认证标志等质量标志的；⑤销售的商品应当检验、检疫而未检验、检疫或者伪造检验、检疫结果的；⑥对商品或者服务作虚假或者引人误解的宣传的；⑦拒绝或者拖延有关行政部门责令对缺陷商品或者服务采取停止销售、警示、召回、无害化处理、销毁、停止生产或者服务等措施的；⑧对消费者提出的修理、重作、更换、退货、补足商品数量、退还货款和服务费用或者赔偿损失的要求，故意拖延或者无理拒绝的；⑨侵害消费者人格尊严、侵犯消费者人身自由或者侵害消费者个人信息依法得到保护的权利的；⑩法律、法规规定的对损害消费者权益应当罚外，处罚机关应当记人信用档案，向社会公布。经营者违反该法规定，应当承担民事赔偿责任和缴纳罚款、罚金，其财产不足以同时支付的，先承担民事赔偿责任。</w:t>
      </w:r>
    </w:p>
    <w:p w14:paraId="78E12DB1">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F63A3C" w15:done="0"/>
  <w15:commentEx w15:paraId="51E3615A" w15:done="0"/>
  <w15:commentEx w15:paraId="5B347CDA" w15:done="0"/>
  <w15:commentEx w15:paraId="2B62064D" w15:done="0"/>
  <w15:commentEx w15:paraId="4E7D74B3" w15:done="0"/>
  <w15:commentEx w15:paraId="41C4419A" w15:done="0"/>
  <w15:commentEx w15:paraId="47DC63F1" w15:done="0"/>
  <w15:commentEx w15:paraId="08984EB1" w15:done="0"/>
  <w15:commentEx w15:paraId="0C6427B2" w15:done="0"/>
  <w15:commentEx w15:paraId="11E238FA" w15:done="0"/>
  <w15:commentEx w15:paraId="6F3233C6" w15:done="0"/>
  <w15:commentEx w15:paraId="2AAF24D4" w15:done="0"/>
  <w15:commentEx w15:paraId="2DA84989" w15:done="0"/>
  <w15:commentEx w15:paraId="292A5F28" w15:done="0"/>
  <w15:commentEx w15:paraId="78E12D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80000287" w:usb1="280F3C52"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60" w:lineRule="auto"/>
      </w:pPr>
      <w:r>
        <w:separator/>
      </w:r>
    </w:p>
  </w:footnote>
  <w:footnote w:type="continuationSeparator" w:id="5">
    <w:p>
      <w:pPr>
        <w:spacing w:line="360" w:lineRule="auto"/>
      </w:pPr>
      <w:r>
        <w:continuationSeparator/>
      </w:r>
    </w:p>
  </w:footnote>
  <w:footnote w:id="0">
    <w:p w14:paraId="38813131">
      <w:pPr>
        <w:pStyle w:val="10"/>
      </w:pPr>
      <w:r>
        <w:rPr>
          <w:rStyle w:val="15"/>
        </w:rPr>
        <w:footnoteRef/>
      </w:r>
      <w:r>
        <w:t xml:space="preserve"> </w:t>
      </w:r>
      <w:r>
        <w:rPr>
          <w:rFonts w:hint="eastAsia"/>
        </w:rPr>
        <w:t>公共产品是指用于满足公共需要而不能把任何人排斥在享受之外的物品。其不具有竞争性和排他性，权利主体与客体不够明确且范围广泛，如公共基础设施、公共绿地、排污工程、国防、教育、公共安全等。</w:t>
      </w:r>
    </w:p>
  </w:footnote>
  <w:footnote w:id="1">
    <w:p w14:paraId="4F48F4D3">
      <w:pPr>
        <w:pStyle w:val="10"/>
      </w:pPr>
      <w:r>
        <w:rPr>
          <w:rStyle w:val="15"/>
        </w:rPr>
        <w:footnoteRef/>
      </w:r>
      <w:r>
        <w:t xml:space="preserve"> </w:t>
      </w:r>
      <w:r>
        <w:rPr>
          <w:rFonts w:hint="eastAsia"/>
        </w:rPr>
        <w:t>古代社会没有市场经济</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A9033"/>
    <w:multiLevelType w:val="singleLevel"/>
    <w:tmpl w:val="DF6A9033"/>
    <w:lvl w:ilvl="0" w:tentative="0">
      <w:start w:val="1"/>
      <w:numFmt w:val="chineseCounting"/>
      <w:suff w:val="nothing"/>
      <w:lvlText w:val="（%1）"/>
      <w:lvlJc w:val="left"/>
      <w:rPr>
        <w:rFonts w:hint="eastAsia"/>
      </w:rPr>
    </w:lvl>
  </w:abstractNum>
  <w:abstractNum w:abstractNumId="1">
    <w:nsid w:val="5DF847C6"/>
    <w:multiLevelType w:val="multilevel"/>
    <w:tmpl w:val="5DF847C6"/>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仟临">
    <w15:presenceInfo w15:providerId="None" w15:userId="仟临"/>
  </w15:person>
  <w15:person w15:author="Wang">
    <w15:presenceInfo w15:providerId="Windows Live" w15:userId="683f70af6b805beb"/>
  </w15:person>
  <w15:person w15:author="Wang 林皓">
    <w15:presenceInfo w15:providerId="Windows Live" w15:userId="683f70af6b805b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numRestart w:val="eachPage"/>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MxZDI5ZWUzNmMxNzk5M2U4MzkwMTFlM2M4OGFkNzQifQ=="/>
  </w:docVars>
  <w:rsids>
    <w:rsidRoot w:val="00A3406E"/>
    <w:rsid w:val="00001626"/>
    <w:rsid w:val="0000319E"/>
    <w:rsid w:val="000078A3"/>
    <w:rsid w:val="0001014F"/>
    <w:rsid w:val="00013713"/>
    <w:rsid w:val="00015C00"/>
    <w:rsid w:val="000237F2"/>
    <w:rsid w:val="00023B55"/>
    <w:rsid w:val="00023D5B"/>
    <w:rsid w:val="00030B7F"/>
    <w:rsid w:val="0003189D"/>
    <w:rsid w:val="00040884"/>
    <w:rsid w:val="00040915"/>
    <w:rsid w:val="00047F80"/>
    <w:rsid w:val="00053BDB"/>
    <w:rsid w:val="00055A26"/>
    <w:rsid w:val="00060D3E"/>
    <w:rsid w:val="00061853"/>
    <w:rsid w:val="00062516"/>
    <w:rsid w:val="00064CBE"/>
    <w:rsid w:val="00065EB5"/>
    <w:rsid w:val="000665B2"/>
    <w:rsid w:val="000676A3"/>
    <w:rsid w:val="00072A77"/>
    <w:rsid w:val="00072F46"/>
    <w:rsid w:val="00077649"/>
    <w:rsid w:val="00077D24"/>
    <w:rsid w:val="00081051"/>
    <w:rsid w:val="00081743"/>
    <w:rsid w:val="000847FD"/>
    <w:rsid w:val="00086B53"/>
    <w:rsid w:val="000A121F"/>
    <w:rsid w:val="000A1B87"/>
    <w:rsid w:val="000A37B1"/>
    <w:rsid w:val="000A44BC"/>
    <w:rsid w:val="000A65A4"/>
    <w:rsid w:val="000A714A"/>
    <w:rsid w:val="000B0873"/>
    <w:rsid w:val="000B1E9D"/>
    <w:rsid w:val="000B43CB"/>
    <w:rsid w:val="000B618A"/>
    <w:rsid w:val="000B693E"/>
    <w:rsid w:val="000C0178"/>
    <w:rsid w:val="000C5357"/>
    <w:rsid w:val="000C6F18"/>
    <w:rsid w:val="000C7676"/>
    <w:rsid w:val="000D72E0"/>
    <w:rsid w:val="000D7775"/>
    <w:rsid w:val="000E174F"/>
    <w:rsid w:val="000E17D4"/>
    <w:rsid w:val="000E181A"/>
    <w:rsid w:val="000F1D6E"/>
    <w:rsid w:val="000F72B4"/>
    <w:rsid w:val="00101230"/>
    <w:rsid w:val="001044EE"/>
    <w:rsid w:val="001112A8"/>
    <w:rsid w:val="001179A7"/>
    <w:rsid w:val="00120858"/>
    <w:rsid w:val="00120A2A"/>
    <w:rsid w:val="0013446B"/>
    <w:rsid w:val="001354D2"/>
    <w:rsid w:val="00135CA1"/>
    <w:rsid w:val="0014274B"/>
    <w:rsid w:val="00150C26"/>
    <w:rsid w:val="00150F38"/>
    <w:rsid w:val="00151E10"/>
    <w:rsid w:val="00157979"/>
    <w:rsid w:val="00170335"/>
    <w:rsid w:val="00173DC7"/>
    <w:rsid w:val="00184090"/>
    <w:rsid w:val="00184A60"/>
    <w:rsid w:val="00193875"/>
    <w:rsid w:val="001940AF"/>
    <w:rsid w:val="001A06F8"/>
    <w:rsid w:val="001A404E"/>
    <w:rsid w:val="001B1097"/>
    <w:rsid w:val="001B10DD"/>
    <w:rsid w:val="001B2493"/>
    <w:rsid w:val="001C3FC0"/>
    <w:rsid w:val="001D0B1D"/>
    <w:rsid w:val="001D1975"/>
    <w:rsid w:val="001D4DA6"/>
    <w:rsid w:val="001E643F"/>
    <w:rsid w:val="001E65FC"/>
    <w:rsid w:val="001E74D9"/>
    <w:rsid w:val="001F04F5"/>
    <w:rsid w:val="001F30ED"/>
    <w:rsid w:val="001F4353"/>
    <w:rsid w:val="00201240"/>
    <w:rsid w:val="00202538"/>
    <w:rsid w:val="002034B7"/>
    <w:rsid w:val="0022310B"/>
    <w:rsid w:val="00232F28"/>
    <w:rsid w:val="0023488E"/>
    <w:rsid w:val="00241A76"/>
    <w:rsid w:val="00252282"/>
    <w:rsid w:val="00252BD5"/>
    <w:rsid w:val="00252FCF"/>
    <w:rsid w:val="002576A7"/>
    <w:rsid w:val="00266DBB"/>
    <w:rsid w:val="0027508A"/>
    <w:rsid w:val="002770E8"/>
    <w:rsid w:val="00285450"/>
    <w:rsid w:val="00285FC4"/>
    <w:rsid w:val="00290046"/>
    <w:rsid w:val="00294837"/>
    <w:rsid w:val="002967D2"/>
    <w:rsid w:val="002A69D7"/>
    <w:rsid w:val="002B3EB6"/>
    <w:rsid w:val="002B400C"/>
    <w:rsid w:val="002B4C95"/>
    <w:rsid w:val="002C2D0D"/>
    <w:rsid w:val="002C30DD"/>
    <w:rsid w:val="002D1FFD"/>
    <w:rsid w:val="002D7DBE"/>
    <w:rsid w:val="002E46B2"/>
    <w:rsid w:val="002E4CAB"/>
    <w:rsid w:val="002E7C95"/>
    <w:rsid w:val="002F0D8C"/>
    <w:rsid w:val="002F2C3F"/>
    <w:rsid w:val="00301A4C"/>
    <w:rsid w:val="00307EB0"/>
    <w:rsid w:val="00311CC2"/>
    <w:rsid w:val="00313DBB"/>
    <w:rsid w:val="003141EF"/>
    <w:rsid w:val="00315389"/>
    <w:rsid w:val="003172FE"/>
    <w:rsid w:val="0032784B"/>
    <w:rsid w:val="003308DC"/>
    <w:rsid w:val="003326FD"/>
    <w:rsid w:val="0033484E"/>
    <w:rsid w:val="00342225"/>
    <w:rsid w:val="00344C5A"/>
    <w:rsid w:val="003633E1"/>
    <w:rsid w:val="00374676"/>
    <w:rsid w:val="0038502D"/>
    <w:rsid w:val="00386A69"/>
    <w:rsid w:val="00387AB9"/>
    <w:rsid w:val="00390BF6"/>
    <w:rsid w:val="003A77B6"/>
    <w:rsid w:val="003B1595"/>
    <w:rsid w:val="003B4D5F"/>
    <w:rsid w:val="003B6828"/>
    <w:rsid w:val="003C1B1F"/>
    <w:rsid w:val="003C64B9"/>
    <w:rsid w:val="003D0622"/>
    <w:rsid w:val="003D2198"/>
    <w:rsid w:val="003D2C62"/>
    <w:rsid w:val="003D6311"/>
    <w:rsid w:val="003E0591"/>
    <w:rsid w:val="003F0D0E"/>
    <w:rsid w:val="003F16F8"/>
    <w:rsid w:val="003F220C"/>
    <w:rsid w:val="00401BD3"/>
    <w:rsid w:val="00402988"/>
    <w:rsid w:val="004029FD"/>
    <w:rsid w:val="00402B4C"/>
    <w:rsid w:val="004116F9"/>
    <w:rsid w:val="00422A19"/>
    <w:rsid w:val="00422CBD"/>
    <w:rsid w:val="00425483"/>
    <w:rsid w:val="00432677"/>
    <w:rsid w:val="004358D6"/>
    <w:rsid w:val="004426B0"/>
    <w:rsid w:val="004429E1"/>
    <w:rsid w:val="00443B73"/>
    <w:rsid w:val="004525D1"/>
    <w:rsid w:val="00455D88"/>
    <w:rsid w:val="004601AF"/>
    <w:rsid w:val="00466E08"/>
    <w:rsid w:val="00467200"/>
    <w:rsid w:val="00470952"/>
    <w:rsid w:val="00474925"/>
    <w:rsid w:val="00477F19"/>
    <w:rsid w:val="00483F54"/>
    <w:rsid w:val="0048605E"/>
    <w:rsid w:val="004867FC"/>
    <w:rsid w:val="004925AD"/>
    <w:rsid w:val="00492743"/>
    <w:rsid w:val="0049538F"/>
    <w:rsid w:val="004B4E89"/>
    <w:rsid w:val="004B546B"/>
    <w:rsid w:val="004C00A6"/>
    <w:rsid w:val="004C2969"/>
    <w:rsid w:val="004C4125"/>
    <w:rsid w:val="004C4AD9"/>
    <w:rsid w:val="004C5DD1"/>
    <w:rsid w:val="004C612C"/>
    <w:rsid w:val="004E20E8"/>
    <w:rsid w:val="004F08A9"/>
    <w:rsid w:val="004F0CA2"/>
    <w:rsid w:val="004F2364"/>
    <w:rsid w:val="004F2367"/>
    <w:rsid w:val="004F311F"/>
    <w:rsid w:val="004F32DA"/>
    <w:rsid w:val="004F6342"/>
    <w:rsid w:val="00504DDE"/>
    <w:rsid w:val="00507F49"/>
    <w:rsid w:val="0051141D"/>
    <w:rsid w:val="005125A0"/>
    <w:rsid w:val="00516996"/>
    <w:rsid w:val="00520D6A"/>
    <w:rsid w:val="00521054"/>
    <w:rsid w:val="00523A97"/>
    <w:rsid w:val="00523FC7"/>
    <w:rsid w:val="005327C2"/>
    <w:rsid w:val="00533F83"/>
    <w:rsid w:val="00537998"/>
    <w:rsid w:val="00537A54"/>
    <w:rsid w:val="005443FB"/>
    <w:rsid w:val="00544801"/>
    <w:rsid w:val="0054622A"/>
    <w:rsid w:val="0055148B"/>
    <w:rsid w:val="005529D1"/>
    <w:rsid w:val="00556200"/>
    <w:rsid w:val="00561ED7"/>
    <w:rsid w:val="00562EEB"/>
    <w:rsid w:val="0056350E"/>
    <w:rsid w:val="00563A3B"/>
    <w:rsid w:val="00567A42"/>
    <w:rsid w:val="00567D38"/>
    <w:rsid w:val="00571C7B"/>
    <w:rsid w:val="005744FE"/>
    <w:rsid w:val="0057492B"/>
    <w:rsid w:val="00577E9B"/>
    <w:rsid w:val="0059511D"/>
    <w:rsid w:val="005959FE"/>
    <w:rsid w:val="005A7CC7"/>
    <w:rsid w:val="005B301A"/>
    <w:rsid w:val="005B417E"/>
    <w:rsid w:val="005B792E"/>
    <w:rsid w:val="005C1469"/>
    <w:rsid w:val="005C371D"/>
    <w:rsid w:val="005C6149"/>
    <w:rsid w:val="005D03D0"/>
    <w:rsid w:val="005D133D"/>
    <w:rsid w:val="005D424E"/>
    <w:rsid w:val="005D4A68"/>
    <w:rsid w:val="005D5FF8"/>
    <w:rsid w:val="005E58F9"/>
    <w:rsid w:val="005E6E57"/>
    <w:rsid w:val="005F35D6"/>
    <w:rsid w:val="005F3DED"/>
    <w:rsid w:val="005F788B"/>
    <w:rsid w:val="006008F1"/>
    <w:rsid w:val="00601F23"/>
    <w:rsid w:val="00603A19"/>
    <w:rsid w:val="00606501"/>
    <w:rsid w:val="00611EC5"/>
    <w:rsid w:val="0061271F"/>
    <w:rsid w:val="006178E5"/>
    <w:rsid w:val="00620389"/>
    <w:rsid w:val="006206ED"/>
    <w:rsid w:val="00623DD4"/>
    <w:rsid w:val="00625552"/>
    <w:rsid w:val="00630D1F"/>
    <w:rsid w:val="00640AB7"/>
    <w:rsid w:val="00644C2B"/>
    <w:rsid w:val="00646020"/>
    <w:rsid w:val="006472A7"/>
    <w:rsid w:val="00647F08"/>
    <w:rsid w:val="00652C9F"/>
    <w:rsid w:val="006558DD"/>
    <w:rsid w:val="0066193D"/>
    <w:rsid w:val="006620A8"/>
    <w:rsid w:val="00662D99"/>
    <w:rsid w:val="006639E7"/>
    <w:rsid w:val="00674D88"/>
    <w:rsid w:val="0067557A"/>
    <w:rsid w:val="00680A0F"/>
    <w:rsid w:val="00681D81"/>
    <w:rsid w:val="006832A3"/>
    <w:rsid w:val="00684166"/>
    <w:rsid w:val="00685353"/>
    <w:rsid w:val="00685829"/>
    <w:rsid w:val="00687580"/>
    <w:rsid w:val="00690EEA"/>
    <w:rsid w:val="0069167C"/>
    <w:rsid w:val="00692191"/>
    <w:rsid w:val="006B1B73"/>
    <w:rsid w:val="006C3808"/>
    <w:rsid w:val="006C45EF"/>
    <w:rsid w:val="006D0AFE"/>
    <w:rsid w:val="006D2FB3"/>
    <w:rsid w:val="006D6827"/>
    <w:rsid w:val="006F26F0"/>
    <w:rsid w:val="007032D5"/>
    <w:rsid w:val="00705491"/>
    <w:rsid w:val="00710983"/>
    <w:rsid w:val="00710F77"/>
    <w:rsid w:val="00712576"/>
    <w:rsid w:val="007135A2"/>
    <w:rsid w:val="0071590D"/>
    <w:rsid w:val="0072016C"/>
    <w:rsid w:val="0072053A"/>
    <w:rsid w:val="0072655C"/>
    <w:rsid w:val="00733916"/>
    <w:rsid w:val="0073635C"/>
    <w:rsid w:val="007478AE"/>
    <w:rsid w:val="00747CDF"/>
    <w:rsid w:val="00750C37"/>
    <w:rsid w:val="00760202"/>
    <w:rsid w:val="00762BA2"/>
    <w:rsid w:val="00764344"/>
    <w:rsid w:val="007659DF"/>
    <w:rsid w:val="00767B3A"/>
    <w:rsid w:val="00775BAF"/>
    <w:rsid w:val="0077716F"/>
    <w:rsid w:val="007803C3"/>
    <w:rsid w:val="007846DE"/>
    <w:rsid w:val="00790FF9"/>
    <w:rsid w:val="0079223A"/>
    <w:rsid w:val="00793EDD"/>
    <w:rsid w:val="007A0949"/>
    <w:rsid w:val="007A369E"/>
    <w:rsid w:val="007C0AB0"/>
    <w:rsid w:val="007C352C"/>
    <w:rsid w:val="007C6473"/>
    <w:rsid w:val="007D168A"/>
    <w:rsid w:val="007D763D"/>
    <w:rsid w:val="007E5EA0"/>
    <w:rsid w:val="007F1BB4"/>
    <w:rsid w:val="007F20FA"/>
    <w:rsid w:val="007F3EEA"/>
    <w:rsid w:val="007F4E80"/>
    <w:rsid w:val="007F7316"/>
    <w:rsid w:val="0080050B"/>
    <w:rsid w:val="008011A2"/>
    <w:rsid w:val="00807C9F"/>
    <w:rsid w:val="00811017"/>
    <w:rsid w:val="0081248C"/>
    <w:rsid w:val="0081432C"/>
    <w:rsid w:val="00814C36"/>
    <w:rsid w:val="00814D15"/>
    <w:rsid w:val="00814F64"/>
    <w:rsid w:val="00821F29"/>
    <w:rsid w:val="00822408"/>
    <w:rsid w:val="00823116"/>
    <w:rsid w:val="00840D56"/>
    <w:rsid w:val="0084400D"/>
    <w:rsid w:val="00844FB1"/>
    <w:rsid w:val="008450BD"/>
    <w:rsid w:val="00853D2E"/>
    <w:rsid w:val="00854C17"/>
    <w:rsid w:val="00862D17"/>
    <w:rsid w:val="0087064E"/>
    <w:rsid w:val="00871490"/>
    <w:rsid w:val="00871F43"/>
    <w:rsid w:val="00874D26"/>
    <w:rsid w:val="00875260"/>
    <w:rsid w:val="00883FA8"/>
    <w:rsid w:val="00891528"/>
    <w:rsid w:val="008942AC"/>
    <w:rsid w:val="008A111B"/>
    <w:rsid w:val="008A4187"/>
    <w:rsid w:val="008B0507"/>
    <w:rsid w:val="008B5665"/>
    <w:rsid w:val="008C0496"/>
    <w:rsid w:val="008C068D"/>
    <w:rsid w:val="008C443B"/>
    <w:rsid w:val="008C4EB3"/>
    <w:rsid w:val="008D0DB5"/>
    <w:rsid w:val="008D5EFE"/>
    <w:rsid w:val="008D74E4"/>
    <w:rsid w:val="008E0463"/>
    <w:rsid w:val="008E0833"/>
    <w:rsid w:val="008E5128"/>
    <w:rsid w:val="008F3338"/>
    <w:rsid w:val="008F3CB5"/>
    <w:rsid w:val="0090181B"/>
    <w:rsid w:val="00903586"/>
    <w:rsid w:val="00904A85"/>
    <w:rsid w:val="00912448"/>
    <w:rsid w:val="00912DC0"/>
    <w:rsid w:val="0091338C"/>
    <w:rsid w:val="00916755"/>
    <w:rsid w:val="00920A5C"/>
    <w:rsid w:val="00930F78"/>
    <w:rsid w:val="00932706"/>
    <w:rsid w:val="00941173"/>
    <w:rsid w:val="00942184"/>
    <w:rsid w:val="00942566"/>
    <w:rsid w:val="0094490F"/>
    <w:rsid w:val="00953BA0"/>
    <w:rsid w:val="0095407F"/>
    <w:rsid w:val="00960954"/>
    <w:rsid w:val="00967830"/>
    <w:rsid w:val="00970773"/>
    <w:rsid w:val="0097690C"/>
    <w:rsid w:val="00984B13"/>
    <w:rsid w:val="00991658"/>
    <w:rsid w:val="00993795"/>
    <w:rsid w:val="00995BC4"/>
    <w:rsid w:val="009A30BD"/>
    <w:rsid w:val="009A484B"/>
    <w:rsid w:val="009A63D0"/>
    <w:rsid w:val="009B0F22"/>
    <w:rsid w:val="009B3088"/>
    <w:rsid w:val="009C0B07"/>
    <w:rsid w:val="009C32D1"/>
    <w:rsid w:val="009C4B6D"/>
    <w:rsid w:val="009C7074"/>
    <w:rsid w:val="009D3122"/>
    <w:rsid w:val="009D356E"/>
    <w:rsid w:val="009D39D3"/>
    <w:rsid w:val="009E28AF"/>
    <w:rsid w:val="009E3CBF"/>
    <w:rsid w:val="009F1ADB"/>
    <w:rsid w:val="009F50CB"/>
    <w:rsid w:val="009F7871"/>
    <w:rsid w:val="009F78D4"/>
    <w:rsid w:val="00A0098F"/>
    <w:rsid w:val="00A021C4"/>
    <w:rsid w:val="00A02B23"/>
    <w:rsid w:val="00A042DF"/>
    <w:rsid w:val="00A06808"/>
    <w:rsid w:val="00A070ED"/>
    <w:rsid w:val="00A1073F"/>
    <w:rsid w:val="00A10BED"/>
    <w:rsid w:val="00A11B64"/>
    <w:rsid w:val="00A16117"/>
    <w:rsid w:val="00A16323"/>
    <w:rsid w:val="00A20C26"/>
    <w:rsid w:val="00A3406E"/>
    <w:rsid w:val="00A40D11"/>
    <w:rsid w:val="00A41900"/>
    <w:rsid w:val="00A46517"/>
    <w:rsid w:val="00A5036E"/>
    <w:rsid w:val="00A52FD9"/>
    <w:rsid w:val="00A5483B"/>
    <w:rsid w:val="00A553D2"/>
    <w:rsid w:val="00A6045A"/>
    <w:rsid w:val="00A7318E"/>
    <w:rsid w:val="00A73FCF"/>
    <w:rsid w:val="00A75146"/>
    <w:rsid w:val="00A76686"/>
    <w:rsid w:val="00A7692C"/>
    <w:rsid w:val="00A76F41"/>
    <w:rsid w:val="00A83F6F"/>
    <w:rsid w:val="00A84C11"/>
    <w:rsid w:val="00A85B91"/>
    <w:rsid w:val="00A90C13"/>
    <w:rsid w:val="00A91E7D"/>
    <w:rsid w:val="00A930E8"/>
    <w:rsid w:val="00A97888"/>
    <w:rsid w:val="00AA1B12"/>
    <w:rsid w:val="00AA25FC"/>
    <w:rsid w:val="00AA29FD"/>
    <w:rsid w:val="00AA2A27"/>
    <w:rsid w:val="00AA5B10"/>
    <w:rsid w:val="00AB5876"/>
    <w:rsid w:val="00AB7941"/>
    <w:rsid w:val="00AC0700"/>
    <w:rsid w:val="00AC3162"/>
    <w:rsid w:val="00AC4253"/>
    <w:rsid w:val="00AC5CEE"/>
    <w:rsid w:val="00AD1046"/>
    <w:rsid w:val="00AD20F9"/>
    <w:rsid w:val="00AD4ACF"/>
    <w:rsid w:val="00AE18DE"/>
    <w:rsid w:val="00AE2B93"/>
    <w:rsid w:val="00AE3A11"/>
    <w:rsid w:val="00AE5822"/>
    <w:rsid w:val="00AE691B"/>
    <w:rsid w:val="00AF3491"/>
    <w:rsid w:val="00AF3861"/>
    <w:rsid w:val="00AF5E4D"/>
    <w:rsid w:val="00B00976"/>
    <w:rsid w:val="00B01D48"/>
    <w:rsid w:val="00B07777"/>
    <w:rsid w:val="00B12331"/>
    <w:rsid w:val="00B15BBF"/>
    <w:rsid w:val="00B1778B"/>
    <w:rsid w:val="00B20639"/>
    <w:rsid w:val="00B20EF2"/>
    <w:rsid w:val="00B25057"/>
    <w:rsid w:val="00B26322"/>
    <w:rsid w:val="00B31F24"/>
    <w:rsid w:val="00B34C97"/>
    <w:rsid w:val="00B42CC6"/>
    <w:rsid w:val="00B431B0"/>
    <w:rsid w:val="00B4564B"/>
    <w:rsid w:val="00B53993"/>
    <w:rsid w:val="00B56008"/>
    <w:rsid w:val="00B664A3"/>
    <w:rsid w:val="00B7790E"/>
    <w:rsid w:val="00B81A81"/>
    <w:rsid w:val="00B9058E"/>
    <w:rsid w:val="00B90F84"/>
    <w:rsid w:val="00B94D7C"/>
    <w:rsid w:val="00B9516E"/>
    <w:rsid w:val="00BA0132"/>
    <w:rsid w:val="00BA2CC5"/>
    <w:rsid w:val="00BA321A"/>
    <w:rsid w:val="00BA3B51"/>
    <w:rsid w:val="00BA67C8"/>
    <w:rsid w:val="00BA7380"/>
    <w:rsid w:val="00BB0E8E"/>
    <w:rsid w:val="00BB1690"/>
    <w:rsid w:val="00BB19F1"/>
    <w:rsid w:val="00BB2BAC"/>
    <w:rsid w:val="00BB52BD"/>
    <w:rsid w:val="00BC2709"/>
    <w:rsid w:val="00BC3401"/>
    <w:rsid w:val="00BC4645"/>
    <w:rsid w:val="00BC614C"/>
    <w:rsid w:val="00BD651E"/>
    <w:rsid w:val="00BE172E"/>
    <w:rsid w:val="00BE1C06"/>
    <w:rsid w:val="00BF16D2"/>
    <w:rsid w:val="00BF2CFD"/>
    <w:rsid w:val="00BF431D"/>
    <w:rsid w:val="00C00EEC"/>
    <w:rsid w:val="00C12E2B"/>
    <w:rsid w:val="00C134DB"/>
    <w:rsid w:val="00C244C1"/>
    <w:rsid w:val="00C40D34"/>
    <w:rsid w:val="00C42FA9"/>
    <w:rsid w:val="00C43D11"/>
    <w:rsid w:val="00C55E93"/>
    <w:rsid w:val="00C6526D"/>
    <w:rsid w:val="00C66E66"/>
    <w:rsid w:val="00C73FA0"/>
    <w:rsid w:val="00C76025"/>
    <w:rsid w:val="00C81DF0"/>
    <w:rsid w:val="00C82581"/>
    <w:rsid w:val="00C86763"/>
    <w:rsid w:val="00C87688"/>
    <w:rsid w:val="00C91896"/>
    <w:rsid w:val="00C97F7D"/>
    <w:rsid w:val="00CA452B"/>
    <w:rsid w:val="00CA714E"/>
    <w:rsid w:val="00CA71BD"/>
    <w:rsid w:val="00CB7F5E"/>
    <w:rsid w:val="00CC1376"/>
    <w:rsid w:val="00CC32FB"/>
    <w:rsid w:val="00CC3AC0"/>
    <w:rsid w:val="00CC3CD7"/>
    <w:rsid w:val="00CC6612"/>
    <w:rsid w:val="00CD0F29"/>
    <w:rsid w:val="00CD12F2"/>
    <w:rsid w:val="00CD2106"/>
    <w:rsid w:val="00CD7529"/>
    <w:rsid w:val="00CE0516"/>
    <w:rsid w:val="00CE2802"/>
    <w:rsid w:val="00CE2B33"/>
    <w:rsid w:val="00CE48AA"/>
    <w:rsid w:val="00CE5AE8"/>
    <w:rsid w:val="00CE6188"/>
    <w:rsid w:val="00CE744D"/>
    <w:rsid w:val="00CF5889"/>
    <w:rsid w:val="00D03CC5"/>
    <w:rsid w:val="00D12D7D"/>
    <w:rsid w:val="00D15A2F"/>
    <w:rsid w:val="00D1683D"/>
    <w:rsid w:val="00D237C1"/>
    <w:rsid w:val="00D255C9"/>
    <w:rsid w:val="00D26F13"/>
    <w:rsid w:val="00D31552"/>
    <w:rsid w:val="00D35FE1"/>
    <w:rsid w:val="00D407D4"/>
    <w:rsid w:val="00D51619"/>
    <w:rsid w:val="00D57B52"/>
    <w:rsid w:val="00D60909"/>
    <w:rsid w:val="00D61030"/>
    <w:rsid w:val="00D61BD4"/>
    <w:rsid w:val="00D622AD"/>
    <w:rsid w:val="00D62AB0"/>
    <w:rsid w:val="00D667FE"/>
    <w:rsid w:val="00D72EDA"/>
    <w:rsid w:val="00D75A31"/>
    <w:rsid w:val="00D77582"/>
    <w:rsid w:val="00D77720"/>
    <w:rsid w:val="00D8079C"/>
    <w:rsid w:val="00D93620"/>
    <w:rsid w:val="00DA2E16"/>
    <w:rsid w:val="00DA4A78"/>
    <w:rsid w:val="00DA673B"/>
    <w:rsid w:val="00DB012F"/>
    <w:rsid w:val="00DB0460"/>
    <w:rsid w:val="00DB11B2"/>
    <w:rsid w:val="00DB6230"/>
    <w:rsid w:val="00DC0D1B"/>
    <w:rsid w:val="00DC4097"/>
    <w:rsid w:val="00DC414F"/>
    <w:rsid w:val="00DF268C"/>
    <w:rsid w:val="00DF344F"/>
    <w:rsid w:val="00DF6E61"/>
    <w:rsid w:val="00E06407"/>
    <w:rsid w:val="00E147F8"/>
    <w:rsid w:val="00E156FA"/>
    <w:rsid w:val="00E2149B"/>
    <w:rsid w:val="00E2519F"/>
    <w:rsid w:val="00E27301"/>
    <w:rsid w:val="00E36708"/>
    <w:rsid w:val="00E42644"/>
    <w:rsid w:val="00E43FA4"/>
    <w:rsid w:val="00E468D8"/>
    <w:rsid w:val="00E523A5"/>
    <w:rsid w:val="00E54BFB"/>
    <w:rsid w:val="00E559C8"/>
    <w:rsid w:val="00E56F43"/>
    <w:rsid w:val="00E617B9"/>
    <w:rsid w:val="00E62BF1"/>
    <w:rsid w:val="00E6480C"/>
    <w:rsid w:val="00E67C91"/>
    <w:rsid w:val="00E748B1"/>
    <w:rsid w:val="00E80105"/>
    <w:rsid w:val="00E812A6"/>
    <w:rsid w:val="00E87677"/>
    <w:rsid w:val="00E97E39"/>
    <w:rsid w:val="00EA7976"/>
    <w:rsid w:val="00EB574E"/>
    <w:rsid w:val="00EC3A3C"/>
    <w:rsid w:val="00EC6F32"/>
    <w:rsid w:val="00ED0C06"/>
    <w:rsid w:val="00ED0FFF"/>
    <w:rsid w:val="00ED1FCF"/>
    <w:rsid w:val="00ED2405"/>
    <w:rsid w:val="00ED2A0D"/>
    <w:rsid w:val="00ED4831"/>
    <w:rsid w:val="00EE06DC"/>
    <w:rsid w:val="00EE4342"/>
    <w:rsid w:val="00EE655D"/>
    <w:rsid w:val="00EF0153"/>
    <w:rsid w:val="00F03734"/>
    <w:rsid w:val="00F03813"/>
    <w:rsid w:val="00F05D55"/>
    <w:rsid w:val="00F07194"/>
    <w:rsid w:val="00F22AA0"/>
    <w:rsid w:val="00F259A7"/>
    <w:rsid w:val="00F307B0"/>
    <w:rsid w:val="00F35382"/>
    <w:rsid w:val="00F37962"/>
    <w:rsid w:val="00F4415B"/>
    <w:rsid w:val="00F459D4"/>
    <w:rsid w:val="00F506F7"/>
    <w:rsid w:val="00F51174"/>
    <w:rsid w:val="00F5479B"/>
    <w:rsid w:val="00F55914"/>
    <w:rsid w:val="00F55B1B"/>
    <w:rsid w:val="00F65F68"/>
    <w:rsid w:val="00F66EB0"/>
    <w:rsid w:val="00F7378E"/>
    <w:rsid w:val="00F73F8A"/>
    <w:rsid w:val="00F80EF5"/>
    <w:rsid w:val="00F84E1A"/>
    <w:rsid w:val="00F92A6E"/>
    <w:rsid w:val="00F960F4"/>
    <w:rsid w:val="00FA2B3D"/>
    <w:rsid w:val="00FA79F5"/>
    <w:rsid w:val="00FB19F1"/>
    <w:rsid w:val="00FB27C4"/>
    <w:rsid w:val="00FB42FF"/>
    <w:rsid w:val="00FB49B1"/>
    <w:rsid w:val="00FB638F"/>
    <w:rsid w:val="00FC65B9"/>
    <w:rsid w:val="00FD1403"/>
    <w:rsid w:val="00FD2292"/>
    <w:rsid w:val="00FD3103"/>
    <w:rsid w:val="00FD47CB"/>
    <w:rsid w:val="00FE0B64"/>
    <w:rsid w:val="00FF095D"/>
    <w:rsid w:val="00FF448E"/>
    <w:rsid w:val="0802440D"/>
    <w:rsid w:val="08057A5A"/>
    <w:rsid w:val="0DF540CC"/>
    <w:rsid w:val="17773DA4"/>
    <w:rsid w:val="47BE4A7C"/>
    <w:rsid w:val="50642410"/>
    <w:rsid w:val="5CB5471F"/>
    <w:rsid w:val="BFBFADA6"/>
    <w:rsid w:val="FF4AB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华文楷体" w:asciiTheme="minorHAnsi" w:hAnsiTheme="minorHAnsi" w:cstheme="minorBidi"/>
      <w:kern w:val="2"/>
      <w:sz w:val="28"/>
      <w:szCs w:val="22"/>
      <w:lang w:val="en-US" w:eastAsia="zh-CN" w:bidi="ar-SA"/>
    </w:rPr>
  </w:style>
  <w:style w:type="paragraph" w:styleId="2">
    <w:name w:val="heading 2"/>
    <w:basedOn w:val="1"/>
    <w:next w:val="1"/>
    <w:link w:val="2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22"/>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9"/>
    <w:semiHidden/>
    <w:unhideWhenUsed/>
    <w:qFormat/>
    <w:uiPriority w:val="9"/>
    <w:pPr>
      <w:keepNext/>
      <w:keepLines/>
      <w:spacing w:before="280" w:after="290" w:line="376" w:lineRule="auto"/>
      <w:outlineLvl w:val="3"/>
    </w:pPr>
    <w:rPr>
      <w:rFonts w:asciiTheme="majorHAnsi" w:hAnsiTheme="majorHAnsi" w:eastAsiaTheme="majorEastAsia" w:cstheme="majorBidi"/>
      <w:b/>
      <w:bCs/>
      <w:szCs w:val="28"/>
    </w:rPr>
  </w:style>
  <w:style w:type="paragraph" w:styleId="5">
    <w:name w:val="heading 5"/>
    <w:basedOn w:val="1"/>
    <w:next w:val="1"/>
    <w:link w:val="35"/>
    <w:semiHidden/>
    <w:unhideWhenUsed/>
    <w:qFormat/>
    <w:uiPriority w:val="9"/>
    <w:pPr>
      <w:keepNext/>
      <w:keepLines/>
      <w:spacing w:before="280" w:after="290" w:line="376" w:lineRule="auto"/>
      <w:outlineLvl w:val="4"/>
    </w:pPr>
    <w:rPr>
      <w:b/>
      <w:bCs/>
      <w:szCs w:val="28"/>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9"/>
    <w:semiHidden/>
    <w:unhideWhenUsed/>
    <w:uiPriority w:val="99"/>
    <w:pPr>
      <w:jc w:val="left"/>
    </w:pPr>
  </w:style>
  <w:style w:type="paragraph" w:styleId="7">
    <w:name w:val="Balloon Text"/>
    <w:basedOn w:val="1"/>
    <w:link w:val="31"/>
    <w:semiHidden/>
    <w:unhideWhenUsed/>
    <w:uiPriority w:val="99"/>
    <w:pPr>
      <w:spacing w:line="240" w:lineRule="auto"/>
    </w:pPr>
    <w:rPr>
      <w:sz w:val="18"/>
      <w:szCs w:val="18"/>
    </w:rPr>
  </w:style>
  <w:style w:type="paragraph" w:styleId="8">
    <w:name w:val="footer"/>
    <w:basedOn w:val="1"/>
    <w:link w:val="34"/>
    <w:unhideWhenUsed/>
    <w:uiPriority w:val="99"/>
    <w:pPr>
      <w:tabs>
        <w:tab w:val="center" w:pos="4153"/>
        <w:tab w:val="right" w:pos="8306"/>
      </w:tabs>
      <w:snapToGrid w:val="0"/>
      <w:spacing w:line="240" w:lineRule="auto"/>
      <w:jc w:val="left"/>
    </w:pPr>
    <w:rPr>
      <w:sz w:val="18"/>
      <w:szCs w:val="18"/>
    </w:rPr>
  </w:style>
  <w:style w:type="paragraph" w:styleId="9">
    <w:name w:val="header"/>
    <w:basedOn w:val="1"/>
    <w:link w:val="3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footnote text"/>
    <w:basedOn w:val="1"/>
    <w:link w:val="32"/>
    <w:semiHidden/>
    <w:unhideWhenUsed/>
    <w:uiPriority w:val="99"/>
    <w:pPr>
      <w:snapToGrid w:val="0"/>
      <w:jc w:val="left"/>
    </w:pPr>
    <w:rPr>
      <w:sz w:val="18"/>
      <w:szCs w:val="18"/>
    </w:rPr>
  </w:style>
  <w:style w:type="paragraph" w:styleId="11">
    <w:name w:val="annotation subject"/>
    <w:basedOn w:val="6"/>
    <w:next w:val="6"/>
    <w:link w:val="30"/>
    <w:semiHidden/>
    <w:unhideWhenUsed/>
    <w:uiPriority w:val="99"/>
    <w:rPr>
      <w:b/>
      <w:bCs/>
    </w:rPr>
  </w:style>
  <w:style w:type="character" w:styleId="14">
    <w:name w:val="annotation reference"/>
    <w:basedOn w:val="13"/>
    <w:semiHidden/>
    <w:unhideWhenUsed/>
    <w:uiPriority w:val="99"/>
    <w:rPr>
      <w:sz w:val="21"/>
      <w:szCs w:val="21"/>
    </w:rPr>
  </w:style>
  <w:style w:type="character" w:styleId="15">
    <w:name w:val="footnote reference"/>
    <w:basedOn w:val="13"/>
    <w:semiHidden/>
    <w:unhideWhenUsed/>
    <w:uiPriority w:val="99"/>
    <w:rPr>
      <w:vertAlign w:val="superscript"/>
    </w:rPr>
  </w:style>
  <w:style w:type="paragraph" w:customStyle="1" w:styleId="16">
    <w:name w:val="笔记段标题"/>
    <w:basedOn w:val="4"/>
    <w:next w:val="17"/>
    <w:link w:val="18"/>
    <w:qFormat/>
    <w:uiPriority w:val="0"/>
    <w:pPr>
      <w:spacing w:before="0" w:after="0" w:line="300" w:lineRule="auto"/>
    </w:pPr>
    <w:rPr>
      <w:rFonts w:ascii="华文楷体" w:hAnsi="华文楷体" w:eastAsia="华文楷体"/>
      <w:szCs w:val="32"/>
    </w:rPr>
  </w:style>
  <w:style w:type="paragraph" w:customStyle="1" w:styleId="17">
    <w:name w:val="笔记正文"/>
    <w:basedOn w:val="1"/>
    <w:link w:val="26"/>
    <w:qFormat/>
    <w:uiPriority w:val="0"/>
    <w:pPr>
      <w:spacing w:line="300" w:lineRule="auto"/>
    </w:pPr>
    <w:rPr>
      <w:rFonts w:ascii="华文楷体" w:hAnsi="华文楷体"/>
      <w:sz w:val="24"/>
      <w:szCs w:val="28"/>
    </w:rPr>
  </w:style>
  <w:style w:type="character" w:customStyle="1" w:styleId="18">
    <w:name w:val="笔记段标题 字符"/>
    <w:basedOn w:val="19"/>
    <w:link w:val="16"/>
    <w:uiPriority w:val="0"/>
    <w:rPr>
      <w:rFonts w:ascii="华文楷体" w:hAnsi="华文楷体" w:eastAsia="华文楷体" w:cstheme="majorBidi"/>
      <w:sz w:val="28"/>
      <w:szCs w:val="32"/>
    </w:rPr>
  </w:style>
  <w:style w:type="character" w:customStyle="1" w:styleId="19">
    <w:name w:val="标题 4 字符"/>
    <w:basedOn w:val="13"/>
    <w:link w:val="4"/>
    <w:semiHidden/>
    <w:uiPriority w:val="9"/>
    <w:rPr>
      <w:rFonts w:asciiTheme="majorHAnsi" w:hAnsiTheme="majorHAnsi" w:eastAsiaTheme="majorEastAsia" w:cstheme="majorBidi"/>
      <w:b/>
      <w:bCs/>
      <w:sz w:val="28"/>
      <w:szCs w:val="28"/>
    </w:rPr>
  </w:style>
  <w:style w:type="paragraph" w:customStyle="1" w:styleId="20">
    <w:name w:val="笔记节标题"/>
    <w:basedOn w:val="3"/>
    <w:next w:val="16"/>
    <w:link w:val="21"/>
    <w:qFormat/>
    <w:uiPriority w:val="0"/>
    <w:pPr>
      <w:spacing w:before="0" w:after="0" w:line="300" w:lineRule="auto"/>
      <w:jc w:val="center"/>
    </w:pPr>
    <w:rPr>
      <w:rFonts w:ascii="华文楷体" w:hAnsi="华文楷体"/>
      <w:sz w:val="30"/>
    </w:rPr>
  </w:style>
  <w:style w:type="character" w:customStyle="1" w:styleId="21">
    <w:name w:val="笔记节标题 字符"/>
    <w:basedOn w:val="22"/>
    <w:link w:val="20"/>
    <w:qFormat/>
    <w:uiPriority w:val="0"/>
    <w:rPr>
      <w:rFonts w:ascii="华文楷体" w:hAnsi="华文楷体" w:eastAsia="华文楷体"/>
      <w:sz w:val="30"/>
      <w:szCs w:val="32"/>
    </w:rPr>
  </w:style>
  <w:style w:type="character" w:customStyle="1" w:styleId="22">
    <w:name w:val="标题 3 字符"/>
    <w:basedOn w:val="13"/>
    <w:link w:val="3"/>
    <w:semiHidden/>
    <w:uiPriority w:val="9"/>
    <w:rPr>
      <w:b/>
      <w:bCs/>
      <w:sz w:val="32"/>
      <w:szCs w:val="32"/>
    </w:rPr>
  </w:style>
  <w:style w:type="paragraph" w:customStyle="1" w:styleId="23">
    <w:name w:val="笔记章标题"/>
    <w:basedOn w:val="2"/>
    <w:next w:val="20"/>
    <w:link w:val="24"/>
    <w:qFormat/>
    <w:uiPriority w:val="0"/>
    <w:pPr>
      <w:spacing w:before="0" w:after="0" w:line="300" w:lineRule="auto"/>
      <w:jc w:val="center"/>
    </w:pPr>
    <w:rPr>
      <w:rFonts w:ascii="华文楷体" w:hAnsi="华文楷体" w:eastAsia="华文楷体"/>
      <w:bCs w:val="0"/>
    </w:rPr>
  </w:style>
  <w:style w:type="character" w:customStyle="1" w:styleId="24">
    <w:name w:val="笔记章标题 字符"/>
    <w:basedOn w:val="25"/>
    <w:link w:val="23"/>
    <w:uiPriority w:val="0"/>
    <w:rPr>
      <w:rFonts w:ascii="华文楷体" w:hAnsi="华文楷体" w:eastAsia="华文楷体" w:cstheme="majorBidi"/>
      <w:bCs w:val="0"/>
      <w:sz w:val="32"/>
      <w:szCs w:val="32"/>
    </w:rPr>
  </w:style>
  <w:style w:type="character" w:customStyle="1" w:styleId="25">
    <w:name w:val="标题 2 字符"/>
    <w:basedOn w:val="13"/>
    <w:link w:val="2"/>
    <w:semiHidden/>
    <w:uiPriority w:val="9"/>
    <w:rPr>
      <w:rFonts w:asciiTheme="majorHAnsi" w:hAnsiTheme="majorHAnsi" w:eastAsiaTheme="majorEastAsia" w:cstheme="majorBidi"/>
      <w:b/>
      <w:bCs/>
      <w:sz w:val="32"/>
      <w:szCs w:val="32"/>
    </w:rPr>
  </w:style>
  <w:style w:type="character" w:customStyle="1" w:styleId="26">
    <w:name w:val="笔记正文 字符"/>
    <w:basedOn w:val="13"/>
    <w:link w:val="17"/>
    <w:uiPriority w:val="0"/>
    <w:rPr>
      <w:rFonts w:ascii="华文楷体" w:hAnsi="华文楷体" w:eastAsia="华文楷体"/>
      <w:sz w:val="24"/>
      <w:szCs w:val="28"/>
    </w:rPr>
  </w:style>
  <w:style w:type="paragraph" w:customStyle="1" w:styleId="27">
    <w:name w:val="古文"/>
    <w:basedOn w:val="5"/>
    <w:next w:val="17"/>
    <w:link w:val="28"/>
    <w:qFormat/>
    <w:uiPriority w:val="0"/>
    <w:pPr>
      <w:spacing w:before="0" w:after="0" w:line="300" w:lineRule="auto"/>
    </w:pPr>
    <w:rPr>
      <w:sz w:val="24"/>
    </w:rPr>
  </w:style>
  <w:style w:type="character" w:customStyle="1" w:styleId="28">
    <w:name w:val="古文 字符"/>
    <w:basedOn w:val="26"/>
    <w:link w:val="27"/>
    <w:uiPriority w:val="0"/>
    <w:rPr>
      <w:rFonts w:ascii="华文楷体" w:hAnsi="华文楷体" w:eastAsia="华文楷体"/>
      <w:b/>
      <w:bCs/>
      <w:sz w:val="24"/>
      <w:szCs w:val="28"/>
    </w:rPr>
  </w:style>
  <w:style w:type="character" w:customStyle="1" w:styleId="29">
    <w:name w:val="批注文字 字符"/>
    <w:basedOn w:val="13"/>
    <w:link w:val="6"/>
    <w:semiHidden/>
    <w:uiPriority w:val="99"/>
    <w:rPr>
      <w:rFonts w:eastAsia="华文楷体"/>
      <w:sz w:val="28"/>
    </w:rPr>
  </w:style>
  <w:style w:type="character" w:customStyle="1" w:styleId="30">
    <w:name w:val="批注主题 字符"/>
    <w:basedOn w:val="29"/>
    <w:link w:val="11"/>
    <w:semiHidden/>
    <w:uiPriority w:val="99"/>
    <w:rPr>
      <w:rFonts w:eastAsia="华文楷体"/>
      <w:b/>
      <w:bCs/>
      <w:sz w:val="28"/>
    </w:rPr>
  </w:style>
  <w:style w:type="character" w:customStyle="1" w:styleId="31">
    <w:name w:val="批注框文本 字符"/>
    <w:basedOn w:val="13"/>
    <w:link w:val="7"/>
    <w:semiHidden/>
    <w:uiPriority w:val="99"/>
    <w:rPr>
      <w:rFonts w:eastAsia="华文楷体"/>
      <w:sz w:val="18"/>
      <w:szCs w:val="18"/>
    </w:rPr>
  </w:style>
  <w:style w:type="character" w:customStyle="1" w:styleId="32">
    <w:name w:val="脚注文本 字符"/>
    <w:basedOn w:val="13"/>
    <w:link w:val="10"/>
    <w:semiHidden/>
    <w:uiPriority w:val="99"/>
    <w:rPr>
      <w:rFonts w:eastAsia="华文楷体"/>
      <w:sz w:val="18"/>
      <w:szCs w:val="18"/>
    </w:rPr>
  </w:style>
  <w:style w:type="character" w:customStyle="1" w:styleId="33">
    <w:name w:val="页眉 字符"/>
    <w:basedOn w:val="13"/>
    <w:link w:val="9"/>
    <w:uiPriority w:val="99"/>
    <w:rPr>
      <w:rFonts w:eastAsia="华文楷体"/>
      <w:sz w:val="18"/>
      <w:szCs w:val="18"/>
    </w:rPr>
  </w:style>
  <w:style w:type="character" w:customStyle="1" w:styleId="34">
    <w:name w:val="页脚 字符"/>
    <w:basedOn w:val="13"/>
    <w:link w:val="8"/>
    <w:uiPriority w:val="99"/>
    <w:rPr>
      <w:rFonts w:eastAsia="华文楷体"/>
      <w:sz w:val="18"/>
      <w:szCs w:val="18"/>
    </w:rPr>
  </w:style>
  <w:style w:type="character" w:customStyle="1" w:styleId="35">
    <w:name w:val="标题 5 字符"/>
    <w:basedOn w:val="13"/>
    <w:link w:val="5"/>
    <w:semiHidden/>
    <w:uiPriority w:val="9"/>
    <w:rPr>
      <w:rFonts w:eastAsia="华文楷体"/>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8EED0-69A8-42B7-AF37-6BBA34D8BE79}">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11829</Words>
  <Characters>67428</Characters>
  <Lines>561</Lines>
  <Paragraphs>158</Paragraphs>
  <TotalTime>284</TotalTime>
  <ScaleCrop>false</ScaleCrop>
  <LinksUpToDate>false</LinksUpToDate>
  <CharactersWithSpaces>79099</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2023-03-03T15:07:00Z</dcterms:created>
  <dc:creator>Wang</dc:creator>
  <cp:lastModifiedBy>WPS_1665509902</cp:lastModifiedBy>
  <dcterms:modified xsi:type="dcterms:W3CDTF">2025-05-26T08:28:23Z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C6B87366FF9B4A50A69432A97E97F04F</vt:lpwstr>
  </property>
</Properties>
</file>