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54"/>
      </w:pPr>
      <w:r>
        <w:t xml:space="preserve">计量经济学核心重点： </w:t>
      </w:r>
    </w:p>
    <w:p>
      <w:pPr>
        <w:pStyle w:val="2"/>
        <w:spacing w:line="278" w:lineRule="auto"/>
        <w:ind w:right="270" w:hanging="1"/>
        <w:jc w:val="both"/>
      </w:pPr>
      <w:r>
        <w:t>1</w:t>
      </w:r>
      <w:r>
        <w:rPr>
          <w:spacing w:val="3"/>
        </w:rPr>
        <w:t xml:space="preserve">.计量经济学 </w:t>
      </w:r>
      <w:r>
        <w:t>2</w:t>
      </w:r>
      <w:r>
        <w:rPr>
          <w:spacing w:val="2"/>
        </w:rPr>
        <w:t xml:space="preserve">.计量经济学模型成功的三要素  </w:t>
      </w:r>
      <w:r>
        <w:rPr>
          <w:spacing w:val="4"/>
        </w:rPr>
        <w:t xml:space="preserve">3.建立计量经济学模型的步骤  </w:t>
      </w:r>
      <w:r>
        <w:t>4</w:t>
      </w:r>
      <w:r>
        <w:rPr>
          <w:spacing w:val="2"/>
        </w:rPr>
        <w:t>.最小二乘原</w:t>
      </w:r>
      <w:r>
        <w:rPr>
          <w:spacing w:val="3"/>
        </w:rPr>
        <w:t xml:space="preserve">理  </w:t>
      </w:r>
      <w:r>
        <w:t>5.最小二乘估计量的性质  6.总体回归模型  7.总体回归函数  8.总体回归函数的随机设定形式 9.</w:t>
      </w:r>
      <w:r>
        <w:rPr>
          <w:spacing w:val="-3"/>
        </w:rPr>
        <w:t xml:space="preserve">样本回归函数 </w:t>
      </w:r>
      <w:r>
        <w:t>10.</w:t>
      </w:r>
      <w:r>
        <w:rPr>
          <w:spacing w:val="-3"/>
        </w:rPr>
        <w:t xml:space="preserve">样本回归模型 </w:t>
      </w:r>
      <w:r>
        <w:t>11</w:t>
      </w:r>
      <w:r>
        <w:rPr>
          <w:spacing w:val="-2"/>
        </w:rPr>
        <w:t>.最小样本容量</w:t>
      </w:r>
      <w:r>
        <w:rPr>
          <w:spacing w:val="-5"/>
        </w:rPr>
        <w:t xml:space="preserve"> </w:t>
      </w:r>
      <w:r>
        <w:t xml:space="preserve"> </w:t>
      </w:r>
    </w:p>
    <w:p>
      <w:pPr>
        <w:pStyle w:val="2"/>
        <w:spacing w:before="0" w:line="269" w:lineRule="exact"/>
      </w:pPr>
      <w:r>
        <w:rPr>
          <w:w w:val="100"/>
        </w:rPr>
        <w:t xml:space="preserve"> </w:t>
      </w:r>
    </w:p>
    <w:p>
      <w:pPr>
        <w:pStyle w:val="2"/>
      </w:pPr>
      <w:r>
        <w:t xml:space="preserve">12.异方差性 13.异方差性的后果 14.异方差性的检验方法 15.异方差性的修正  </w:t>
      </w:r>
      <w:r>
        <w:rPr>
          <w:w w:val="100"/>
        </w:rPr>
        <w:t xml:space="preserve"> </w:t>
      </w:r>
    </w:p>
    <w:p>
      <w:pPr>
        <w:pStyle w:val="2"/>
      </w:pPr>
      <w:r>
        <w:rPr>
          <w:w w:val="100"/>
        </w:rPr>
        <w:t xml:space="preserve"> </w:t>
      </w:r>
    </w:p>
    <w:p>
      <w:pPr>
        <w:pStyle w:val="2"/>
      </w:pPr>
      <w:r>
        <w:t>16.</w:t>
      </w:r>
      <w:r>
        <w:rPr>
          <w:spacing w:val="-1"/>
        </w:rPr>
        <w:t xml:space="preserve">序列相关性  </w:t>
      </w:r>
      <w:r>
        <w:t>17</w:t>
      </w:r>
      <w:r>
        <w:rPr>
          <w:spacing w:val="-1"/>
        </w:rPr>
        <w:t xml:space="preserve">.序列相关性的后果   </w:t>
      </w:r>
      <w:r>
        <w:t>18.</w:t>
      </w:r>
      <w:r>
        <w:rPr>
          <w:spacing w:val="-3"/>
        </w:rPr>
        <w:t xml:space="preserve">序列相关性的检验方法  </w:t>
      </w:r>
      <w:r>
        <w:t>19</w:t>
      </w:r>
      <w:r>
        <w:rPr>
          <w:spacing w:val="-2"/>
        </w:rPr>
        <w:t>.序列相关性的补救</w:t>
      </w:r>
      <w:r>
        <w:t xml:space="preserve"> </w:t>
      </w:r>
      <w:r>
        <w:rPr>
          <w:spacing w:val="-5"/>
        </w:rPr>
        <w:t xml:space="preserve"> </w:t>
      </w:r>
      <w:r>
        <w:rPr>
          <w:w w:val="100"/>
        </w:rPr>
        <w:t xml:space="preserve"> </w:t>
      </w:r>
    </w:p>
    <w:p>
      <w:pPr>
        <w:pStyle w:val="2"/>
      </w:pPr>
      <w:r>
        <w:rPr>
          <w:w w:val="100"/>
        </w:rPr>
        <w:t xml:space="preserve"> </w:t>
      </w:r>
    </w:p>
    <w:p>
      <w:pPr>
        <w:pStyle w:val="2"/>
      </w:pPr>
      <w:r>
        <w:t>20.</w:t>
      </w:r>
      <w:r>
        <w:rPr>
          <w:spacing w:val="-1"/>
        </w:rPr>
        <w:t xml:space="preserve">多重共线性  </w:t>
      </w:r>
      <w:r>
        <w:t>21</w:t>
      </w:r>
      <w:r>
        <w:rPr>
          <w:spacing w:val="-2"/>
        </w:rPr>
        <w:t xml:space="preserve">.多重共线性的后果  </w:t>
      </w:r>
      <w:r>
        <w:t>22.</w:t>
      </w:r>
      <w:r>
        <w:rPr>
          <w:spacing w:val="-3"/>
        </w:rPr>
        <w:t xml:space="preserve">多重共线性的检验  </w:t>
      </w:r>
      <w:r>
        <w:t>23.</w:t>
      </w:r>
      <w:r>
        <w:rPr>
          <w:spacing w:val="-2"/>
        </w:rPr>
        <w:t xml:space="preserve">克服 多重共线性的方法 </w:t>
      </w:r>
      <w:r>
        <w:rPr>
          <w:spacing w:val="-5"/>
        </w:rPr>
        <w:t xml:space="preserve"> </w:t>
      </w:r>
      <w:r>
        <w:rPr>
          <w:w w:val="100"/>
        </w:rPr>
        <w:t xml:space="preserve"> </w:t>
      </w:r>
    </w:p>
    <w:p>
      <w:pPr>
        <w:pStyle w:val="2"/>
      </w:pPr>
      <w:r>
        <w:rPr>
          <w:w w:val="100"/>
        </w:rPr>
        <w:t xml:space="preserve"> </w:t>
      </w:r>
    </w:p>
    <w:p>
      <w:pPr>
        <w:pStyle w:val="8"/>
        <w:numPr>
          <w:ilvl w:val="0"/>
          <w:numId w:val="1"/>
        </w:numPr>
        <w:tabs>
          <w:tab w:val="left" w:pos="438"/>
        </w:tabs>
        <w:spacing w:before="43" w:after="0" w:line="240" w:lineRule="auto"/>
        <w:ind w:left="437" w:right="0" w:hanging="319"/>
        <w:jc w:val="left"/>
        <w:rPr>
          <w:sz w:val="21"/>
        </w:rPr>
      </w:pPr>
      <w:r>
        <w:rPr>
          <w:spacing w:val="-3"/>
          <w:sz w:val="21"/>
        </w:rPr>
        <w:t xml:space="preserve">随机解释变量的克服方法 </w:t>
      </w:r>
      <w:r>
        <w:rPr>
          <w:spacing w:val="-5"/>
          <w:sz w:val="21"/>
        </w:rPr>
        <w:t xml:space="preserve"> </w:t>
      </w:r>
      <w:r>
        <w:rPr>
          <w:w w:val="100"/>
          <w:sz w:val="21"/>
        </w:rPr>
        <w:t xml:space="preserve"> </w:t>
      </w:r>
    </w:p>
    <w:p>
      <w:pPr>
        <w:pStyle w:val="2"/>
        <w:spacing w:before="42"/>
      </w:pPr>
      <w:r>
        <w:rPr>
          <w:w w:val="100"/>
        </w:rPr>
        <w:t xml:space="preserve"> </w:t>
      </w:r>
    </w:p>
    <w:p>
      <w:pPr>
        <w:pStyle w:val="8"/>
        <w:numPr>
          <w:ilvl w:val="0"/>
          <w:numId w:val="1"/>
        </w:numPr>
        <w:tabs>
          <w:tab w:val="left" w:pos="438"/>
        </w:tabs>
        <w:spacing w:before="43" w:after="0" w:line="240" w:lineRule="auto"/>
        <w:ind w:left="437" w:right="0" w:hanging="319"/>
        <w:jc w:val="left"/>
        <w:rPr>
          <w:sz w:val="21"/>
        </w:rPr>
      </w:pPr>
      <w:r>
        <w:rPr>
          <w:spacing w:val="-2"/>
          <w:sz w:val="21"/>
        </w:rPr>
        <w:t xml:space="preserve">工具变量法 </w:t>
      </w:r>
      <w:r>
        <w:rPr>
          <w:spacing w:val="-5"/>
          <w:sz w:val="21"/>
        </w:rPr>
        <w:t xml:space="preserve"> </w:t>
      </w:r>
      <w:r>
        <w:rPr>
          <w:w w:val="100"/>
          <w:sz w:val="21"/>
        </w:rPr>
        <w:t xml:space="preserve"> </w:t>
      </w:r>
    </w:p>
    <w:p>
      <w:pPr>
        <w:pStyle w:val="2"/>
      </w:pPr>
      <w:r>
        <w:rPr>
          <w:w w:val="100"/>
        </w:rPr>
        <w:t xml:space="preserve"> </w:t>
      </w:r>
    </w:p>
    <w:p>
      <w:pPr>
        <w:pStyle w:val="8"/>
        <w:numPr>
          <w:ilvl w:val="0"/>
          <w:numId w:val="1"/>
        </w:numPr>
        <w:tabs>
          <w:tab w:val="left" w:pos="438"/>
        </w:tabs>
        <w:spacing w:before="43" w:after="0" w:line="240" w:lineRule="auto"/>
        <w:ind w:left="437" w:right="0" w:hanging="319"/>
        <w:jc w:val="left"/>
        <w:rPr>
          <w:sz w:val="21"/>
        </w:rPr>
      </w:pPr>
      <w:r>
        <w:rPr>
          <w:spacing w:val="-2"/>
          <w:sz w:val="21"/>
        </w:rPr>
        <w:t>虚拟变量</w:t>
      </w:r>
      <w:r>
        <w:rPr>
          <w:sz w:val="21"/>
        </w:rPr>
        <w:t xml:space="preserve"> </w:t>
      </w:r>
      <w:r>
        <w:rPr>
          <w:spacing w:val="-5"/>
          <w:sz w:val="21"/>
        </w:rPr>
        <w:t xml:space="preserve"> </w:t>
      </w:r>
      <w:r>
        <w:rPr>
          <w:w w:val="100"/>
          <w:sz w:val="21"/>
        </w:rPr>
        <w:t xml:space="preserve"> </w:t>
      </w:r>
    </w:p>
    <w:p>
      <w:pPr>
        <w:pStyle w:val="2"/>
      </w:pPr>
      <w:r>
        <w:rPr>
          <w:w w:val="100"/>
        </w:rPr>
        <w:t xml:space="preserve"> </w:t>
      </w:r>
    </w:p>
    <w:p>
      <w:pPr>
        <w:pStyle w:val="8"/>
        <w:numPr>
          <w:ilvl w:val="0"/>
          <w:numId w:val="1"/>
        </w:numPr>
        <w:tabs>
          <w:tab w:val="left" w:pos="438"/>
        </w:tabs>
        <w:spacing w:before="43" w:after="0" w:line="240" w:lineRule="auto"/>
        <w:ind w:left="437" w:right="0" w:hanging="319"/>
        <w:jc w:val="left"/>
        <w:rPr>
          <w:sz w:val="21"/>
        </w:rPr>
      </w:pPr>
      <w:r>
        <w:rPr>
          <w:spacing w:val="-5"/>
          <w:sz w:val="21"/>
        </w:rPr>
        <w:t xml:space="preserve">单方程计量经济学模型与联立计量经济学模型的区别  </w:t>
      </w:r>
      <w:r>
        <w:rPr>
          <w:w w:val="100"/>
          <w:sz w:val="21"/>
        </w:rPr>
        <w:t xml:space="preserve"> </w:t>
      </w:r>
    </w:p>
    <w:p>
      <w:pPr>
        <w:pStyle w:val="2"/>
      </w:pPr>
      <w:r>
        <w:rPr>
          <w:w w:val="100"/>
        </w:rPr>
        <w:t xml:space="preserve"> </w:t>
      </w:r>
    </w:p>
    <w:p>
      <w:pPr>
        <w:pStyle w:val="8"/>
        <w:numPr>
          <w:ilvl w:val="0"/>
          <w:numId w:val="1"/>
        </w:numPr>
        <w:tabs>
          <w:tab w:val="left" w:pos="442"/>
        </w:tabs>
        <w:spacing w:before="43" w:after="0" w:line="278" w:lineRule="auto"/>
        <w:ind w:left="119" w:right="270" w:firstLine="0"/>
        <w:jc w:val="left"/>
        <w:rPr>
          <w:sz w:val="21"/>
        </w:rPr>
      </w:pPr>
      <w:r>
        <w:rPr>
          <w:spacing w:val="4"/>
          <w:sz w:val="21"/>
        </w:rPr>
        <w:t xml:space="preserve">变量 </w:t>
      </w:r>
      <w:r>
        <w:rPr>
          <w:sz w:val="21"/>
        </w:rPr>
        <w:t>29</w:t>
      </w:r>
      <w:r>
        <w:rPr>
          <w:spacing w:val="1"/>
          <w:sz w:val="21"/>
        </w:rPr>
        <w:t xml:space="preserve">.内生变量  </w:t>
      </w:r>
      <w:r>
        <w:rPr>
          <w:sz w:val="21"/>
        </w:rPr>
        <w:t>30</w:t>
      </w:r>
      <w:r>
        <w:rPr>
          <w:spacing w:val="1"/>
          <w:sz w:val="21"/>
        </w:rPr>
        <w:t xml:space="preserve">.外生变量  </w:t>
      </w:r>
      <w:r>
        <w:rPr>
          <w:sz w:val="21"/>
        </w:rPr>
        <w:t>31</w:t>
      </w:r>
      <w:r>
        <w:rPr>
          <w:spacing w:val="1"/>
          <w:sz w:val="21"/>
        </w:rPr>
        <w:t xml:space="preserve">.先决变量  </w:t>
      </w:r>
      <w:r>
        <w:rPr>
          <w:sz w:val="21"/>
        </w:rPr>
        <w:t>32</w:t>
      </w:r>
      <w:r>
        <w:rPr>
          <w:spacing w:val="16"/>
          <w:sz w:val="21"/>
        </w:rPr>
        <w:t xml:space="preserve">.结构是模型 </w:t>
      </w:r>
      <w:r>
        <w:rPr>
          <w:sz w:val="21"/>
        </w:rPr>
        <w:t>33</w:t>
      </w:r>
      <w:r>
        <w:rPr>
          <w:spacing w:val="1"/>
          <w:sz w:val="21"/>
        </w:rPr>
        <w:t xml:space="preserve">.简化式模型  </w:t>
      </w:r>
      <w:r>
        <w:rPr>
          <w:sz w:val="21"/>
        </w:rPr>
        <w:t>34.联立</w:t>
      </w:r>
      <w:r>
        <w:rPr>
          <w:spacing w:val="-4"/>
          <w:sz w:val="21"/>
        </w:rPr>
        <w:t>方程计量经济学 模型的估计方法</w:t>
      </w:r>
      <w:r>
        <w:rPr>
          <w:sz w:val="21"/>
        </w:rPr>
        <w:t xml:space="preserve"> </w:t>
      </w:r>
    </w:p>
    <w:p>
      <w:pPr>
        <w:spacing w:before="0"/>
        <w:ind w:left="119" w:right="0" w:firstLine="0"/>
        <w:jc w:val="left"/>
        <w:rPr>
          <w:b/>
          <w:sz w:val="21"/>
        </w:rPr>
      </w:pPr>
      <w:r>
        <w:rPr>
          <w:b/>
          <w:sz w:val="21"/>
        </w:rPr>
        <w:t>以下是具体的名词解释，你背背，在回答的时候能用得上。</w:t>
      </w:r>
      <w:r>
        <w:rPr>
          <w:b/>
          <w:w w:val="99"/>
          <w:sz w:val="21"/>
        </w:rPr>
        <w:t xml:space="preserve"> </w:t>
      </w:r>
    </w:p>
    <w:p>
      <w:pPr>
        <w:pStyle w:val="2"/>
        <w:spacing w:line="278" w:lineRule="auto"/>
        <w:ind w:right="201"/>
      </w:pPr>
      <w:r>
        <w:t xml:space="preserve">1、计量经济学: 是经济学的一个分支学科，是已揭示经济活动中的客观存在的数量关系为内容的分支学科。  </w:t>
      </w:r>
    </w:p>
    <w:p>
      <w:pPr>
        <w:pStyle w:val="2"/>
        <w:spacing w:before="0" w:line="269" w:lineRule="exact"/>
      </w:pPr>
      <w:r>
        <w:rPr>
          <w:w w:val="100"/>
        </w:rPr>
        <w:t xml:space="preserve"> </w:t>
      </w:r>
    </w:p>
    <w:p>
      <w:pPr>
        <w:pStyle w:val="8"/>
        <w:numPr>
          <w:ilvl w:val="0"/>
          <w:numId w:val="2"/>
        </w:numPr>
        <w:tabs>
          <w:tab w:val="left" w:pos="332"/>
        </w:tabs>
        <w:spacing w:before="43" w:after="0" w:line="240" w:lineRule="auto"/>
        <w:ind w:left="331" w:right="0" w:hanging="213"/>
        <w:jc w:val="left"/>
        <w:rPr>
          <w:sz w:val="21"/>
        </w:rPr>
      </w:pPr>
      <w:r>
        <w:rPr>
          <w:spacing w:val="-5"/>
          <w:sz w:val="21"/>
        </w:rPr>
        <w:t xml:space="preserve">计量经济学模型成功的三要素:理论、方法和数据。  </w:t>
      </w:r>
    </w:p>
    <w:p>
      <w:pPr>
        <w:pStyle w:val="2"/>
      </w:pPr>
      <w:r>
        <w:rPr>
          <w:w w:val="100"/>
        </w:rPr>
        <w:t xml:space="preserve"> </w:t>
      </w:r>
    </w:p>
    <w:p>
      <w:pPr>
        <w:pStyle w:val="8"/>
        <w:numPr>
          <w:ilvl w:val="0"/>
          <w:numId w:val="2"/>
        </w:numPr>
        <w:tabs>
          <w:tab w:val="left" w:pos="336"/>
        </w:tabs>
        <w:spacing w:before="43" w:after="0" w:line="278" w:lineRule="auto"/>
        <w:ind w:left="119" w:right="265" w:firstLine="0"/>
        <w:jc w:val="left"/>
        <w:rPr>
          <w:sz w:val="21"/>
        </w:rPr>
      </w:pPr>
      <w:r>
        <w:rPr>
          <w:sz w:val="21"/>
        </w:rPr>
        <w:t>建立计量经济学模型的步骤:(1)理论模型的设计(2)样本数据的收集(3)模型参数的估计(4)</w:t>
      </w:r>
      <w:r>
        <w:rPr>
          <w:spacing w:val="4"/>
          <w:sz w:val="21"/>
        </w:rPr>
        <w:t>模型</w:t>
      </w:r>
      <w:r>
        <w:rPr>
          <w:sz w:val="21"/>
        </w:rPr>
        <w:t>的检验。</w:t>
      </w:r>
      <w:r>
        <w:rPr>
          <w:spacing w:val="-5"/>
          <w:sz w:val="21"/>
        </w:rPr>
        <w:t xml:space="preserve"> </w:t>
      </w:r>
      <w:r>
        <w:rPr>
          <w:sz w:val="21"/>
        </w:rPr>
        <w:t xml:space="preserve"> </w:t>
      </w:r>
    </w:p>
    <w:p>
      <w:pPr>
        <w:pStyle w:val="8"/>
        <w:numPr>
          <w:ilvl w:val="0"/>
          <w:numId w:val="2"/>
        </w:numPr>
        <w:tabs>
          <w:tab w:val="left" w:pos="332"/>
        </w:tabs>
        <w:spacing w:before="0" w:after="0" w:line="278" w:lineRule="auto"/>
        <w:ind w:left="119" w:right="266" w:firstLine="0"/>
        <w:jc w:val="left"/>
        <w:rPr>
          <w:sz w:val="21"/>
        </w:rPr>
      </w:pPr>
      <w:r>
        <w:rPr>
          <w:spacing w:val="-5"/>
          <w:sz w:val="21"/>
        </w:rPr>
        <w:t xml:space="preserve">最小二乘原理：样本回归线上的点 </w:t>
      </w:r>
      <w:r>
        <w:rPr>
          <w:sz w:val="21"/>
        </w:rPr>
        <w:t>Yi（</w:t>
      </w:r>
      <w:r>
        <w:rPr>
          <w:spacing w:val="-2"/>
          <w:sz w:val="21"/>
        </w:rPr>
        <w:t>上有盖</w:t>
      </w:r>
      <w:r>
        <w:rPr>
          <w:spacing w:val="-5"/>
          <w:sz w:val="21"/>
        </w:rPr>
        <w:t>）</w:t>
      </w:r>
      <w:r>
        <w:rPr>
          <w:spacing w:val="-2"/>
          <w:sz w:val="21"/>
        </w:rPr>
        <w:t xml:space="preserve">与真实观测点 </w:t>
      </w:r>
      <w:r>
        <w:rPr>
          <w:sz w:val="21"/>
        </w:rPr>
        <w:t>Yi</w:t>
      </w:r>
      <w:r>
        <w:rPr>
          <w:spacing w:val="-6"/>
          <w:sz w:val="21"/>
        </w:rPr>
        <w:t xml:space="preserve"> 之查可正可负，简单求和可能</w:t>
      </w:r>
      <w:r>
        <w:rPr>
          <w:spacing w:val="-5"/>
          <w:sz w:val="21"/>
        </w:rPr>
        <w:t xml:space="preserve">将很大的误差抵消掉，只有平方和才能反映二者在总体上的接近程度，这就是最小二乘原理。 </w:t>
      </w:r>
      <w:r>
        <w:rPr>
          <w:sz w:val="21"/>
        </w:rPr>
        <w:t xml:space="preserve"> </w:t>
      </w:r>
    </w:p>
    <w:p>
      <w:pPr>
        <w:pStyle w:val="2"/>
        <w:spacing w:before="0" w:line="269" w:lineRule="exact"/>
      </w:pPr>
      <w:r>
        <w:rPr>
          <w:w w:val="100"/>
        </w:rPr>
        <w:t xml:space="preserve"> </w:t>
      </w:r>
    </w:p>
    <w:p>
      <w:pPr>
        <w:pStyle w:val="8"/>
        <w:numPr>
          <w:ilvl w:val="0"/>
          <w:numId w:val="2"/>
        </w:numPr>
        <w:tabs>
          <w:tab w:val="left" w:pos="332"/>
        </w:tabs>
        <w:spacing w:before="43" w:after="0" w:line="278" w:lineRule="auto"/>
        <w:ind w:left="118" w:right="160" w:firstLine="0"/>
        <w:jc w:val="left"/>
        <w:rPr>
          <w:sz w:val="21"/>
        </w:rPr>
      </w:pPr>
      <w:r>
        <w:rPr>
          <w:spacing w:val="-5"/>
          <w:sz w:val="21"/>
        </w:rPr>
        <w:t>最小二乘估计量的性质：</w:t>
      </w:r>
      <w:r>
        <w:rPr>
          <w:spacing w:val="-17"/>
          <w:sz w:val="21"/>
        </w:rPr>
        <w:t>(1)</w:t>
      </w:r>
      <w:r>
        <w:rPr>
          <w:spacing w:val="-2"/>
          <w:sz w:val="21"/>
        </w:rPr>
        <w:t>线形性</w:t>
      </w:r>
      <w:r>
        <w:rPr>
          <w:sz w:val="21"/>
        </w:rPr>
        <w:t>(2)</w:t>
      </w:r>
      <w:r>
        <w:rPr>
          <w:spacing w:val="-2"/>
          <w:sz w:val="21"/>
        </w:rPr>
        <w:t>无偏性</w:t>
      </w:r>
      <w:r>
        <w:rPr>
          <w:sz w:val="21"/>
        </w:rPr>
        <w:t>(3)</w:t>
      </w:r>
      <w:r>
        <w:rPr>
          <w:spacing w:val="-2"/>
          <w:sz w:val="21"/>
        </w:rPr>
        <w:t>有效性</w:t>
      </w:r>
      <w:r>
        <w:rPr>
          <w:sz w:val="21"/>
        </w:rPr>
        <w:t>(4)</w:t>
      </w:r>
      <w:r>
        <w:rPr>
          <w:spacing w:val="-2"/>
          <w:sz w:val="21"/>
        </w:rPr>
        <w:t>渐近无偏性(</w:t>
      </w:r>
      <w:r>
        <w:rPr>
          <w:sz w:val="21"/>
        </w:rPr>
        <w:t>5)一致性(6)</w:t>
      </w:r>
      <w:r>
        <w:rPr>
          <w:spacing w:val="-4"/>
          <w:sz w:val="21"/>
        </w:rPr>
        <w:t>渐进有效性。</w:t>
      </w:r>
      <w:r>
        <w:rPr>
          <w:sz w:val="21"/>
        </w:rPr>
        <w:t>Yi=E(Y|Xi)+Ui</w:t>
      </w:r>
      <w:r>
        <w:rPr>
          <w:spacing w:val="-25"/>
          <w:sz w:val="21"/>
        </w:rPr>
        <w:t xml:space="preserve"> 或 </w:t>
      </w:r>
      <w:r>
        <w:rPr>
          <w:sz w:val="21"/>
        </w:rPr>
        <w:t>Yi=Bo+B1Xi+Ui</w:t>
      </w:r>
      <w:r>
        <w:rPr>
          <w:spacing w:val="-10"/>
          <w:sz w:val="21"/>
        </w:rPr>
        <w:t xml:space="preserve"> 即给定可支配收入水平 </w:t>
      </w:r>
      <w:r>
        <w:rPr>
          <w:sz w:val="21"/>
        </w:rPr>
        <w:t>Xi，</w:t>
      </w:r>
      <w:r>
        <w:rPr>
          <w:spacing w:val="-5"/>
          <w:sz w:val="21"/>
        </w:rPr>
        <w:t>个别家庭的消费支出可表示为两部分之和:(1)</w:t>
      </w:r>
      <w:r>
        <w:rPr>
          <w:spacing w:val="-4"/>
          <w:sz w:val="21"/>
        </w:rPr>
        <w:t xml:space="preserve">该收入水平下所有家庭的平均消费支出 </w:t>
      </w:r>
      <w:r>
        <w:rPr>
          <w:sz w:val="21"/>
        </w:rPr>
        <w:t>E（Y|Xi）,称为系统性部分或确定性部分：(2)其</w:t>
      </w:r>
      <w:r>
        <w:rPr>
          <w:spacing w:val="-7"/>
          <w:sz w:val="21"/>
        </w:rPr>
        <w:t xml:space="preserve">他随机部分或非系统部分 </w:t>
      </w:r>
      <w:r>
        <w:rPr>
          <w:sz w:val="21"/>
        </w:rPr>
        <w:t xml:space="preserve">Ui， </w:t>
      </w:r>
    </w:p>
    <w:p>
      <w:pPr>
        <w:pStyle w:val="2"/>
        <w:spacing w:before="0" w:line="268" w:lineRule="exact"/>
        <w:ind w:left="118"/>
      </w:pPr>
      <w:r>
        <w:rPr>
          <w:w w:val="100"/>
        </w:rPr>
        <w:t xml:space="preserve"> </w:t>
      </w:r>
    </w:p>
    <w:p>
      <w:pPr>
        <w:pStyle w:val="8"/>
        <w:numPr>
          <w:ilvl w:val="0"/>
          <w:numId w:val="2"/>
        </w:numPr>
        <w:tabs>
          <w:tab w:val="left" w:pos="332"/>
        </w:tabs>
        <w:spacing w:before="42" w:after="0" w:line="278" w:lineRule="auto"/>
        <w:ind w:left="118" w:right="160" w:firstLine="0"/>
        <w:jc w:val="left"/>
        <w:rPr>
          <w:sz w:val="21"/>
        </w:rPr>
      </w:pPr>
      <w:r>
        <w:rPr>
          <w:spacing w:val="-2"/>
          <w:sz w:val="21"/>
        </w:rPr>
        <w:t>总体回归模型</w:t>
      </w:r>
      <w:r>
        <w:rPr>
          <w:sz w:val="21"/>
        </w:rPr>
        <w:t>:Yi=E(Y|Xi)+Ui</w:t>
      </w:r>
      <w:r>
        <w:rPr>
          <w:spacing w:val="-32"/>
          <w:sz w:val="21"/>
        </w:rPr>
        <w:t xml:space="preserve"> 或 </w:t>
      </w:r>
      <w:r>
        <w:rPr>
          <w:sz w:val="21"/>
        </w:rPr>
        <w:t>Yi=Bo+B1Xi+Ui</w:t>
      </w:r>
      <w:r>
        <w:rPr>
          <w:spacing w:val="-9"/>
          <w:sz w:val="21"/>
        </w:rPr>
        <w:t xml:space="preserve"> 式称为总体回归函数的随机设定形式，它表明被</w:t>
      </w:r>
      <w:r>
        <w:rPr>
          <w:spacing w:val="-16"/>
          <w:sz w:val="21"/>
        </w:rPr>
        <w:t xml:space="preserve">解释变量 </w:t>
      </w:r>
      <w:r>
        <w:rPr>
          <w:sz w:val="21"/>
        </w:rPr>
        <w:t>Y</w:t>
      </w:r>
      <w:r>
        <w:rPr>
          <w:spacing w:val="-12"/>
          <w:sz w:val="21"/>
        </w:rPr>
        <w:t xml:space="preserve"> 除了受解释变量 </w:t>
      </w:r>
      <w:r>
        <w:rPr>
          <w:sz w:val="21"/>
        </w:rPr>
        <w:t>X</w:t>
      </w:r>
      <w:r>
        <w:rPr>
          <w:spacing w:val="-12"/>
          <w:sz w:val="21"/>
        </w:rPr>
        <w:t xml:space="preserve"> 的系统性影响外，还受其他未包括在模型中的诸多因素的随机性影响， </w:t>
      </w:r>
      <w:r>
        <w:rPr>
          <w:sz w:val="21"/>
        </w:rPr>
        <w:t>U</w:t>
      </w:r>
      <w:r>
        <w:rPr>
          <w:spacing w:val="-1"/>
          <w:sz w:val="21"/>
        </w:rPr>
        <w:t xml:space="preserve"> 即为这些影响因素的综合代表。由于方程中引入了随机干扰项，成为计量经济学模型，因此也称</w:t>
      </w:r>
      <w:r>
        <w:rPr>
          <w:spacing w:val="-3"/>
          <w:sz w:val="21"/>
        </w:rPr>
        <w:t>为总体回归模型。</w:t>
      </w:r>
      <w:r>
        <w:rPr>
          <w:sz w:val="21"/>
        </w:rPr>
        <w:t xml:space="preserve"> </w:t>
      </w:r>
    </w:p>
    <w:p>
      <w:pPr>
        <w:pStyle w:val="2"/>
        <w:spacing w:before="0" w:line="268" w:lineRule="exact"/>
        <w:ind w:left="118"/>
      </w:pPr>
      <w:r>
        <w:rPr>
          <w:w w:val="100"/>
        </w:rPr>
        <w:t xml:space="preserve"> </w:t>
      </w:r>
    </w:p>
    <w:p>
      <w:pPr>
        <w:pStyle w:val="8"/>
        <w:numPr>
          <w:ilvl w:val="0"/>
          <w:numId w:val="2"/>
        </w:numPr>
        <w:tabs>
          <w:tab w:val="left" w:pos="332"/>
        </w:tabs>
        <w:spacing w:before="43" w:after="0" w:line="278" w:lineRule="auto"/>
        <w:ind w:left="118" w:right="270" w:firstLine="0"/>
        <w:jc w:val="left"/>
        <w:rPr>
          <w:sz w:val="21"/>
        </w:rPr>
      </w:pPr>
      <w:r>
        <w:rPr>
          <w:spacing w:val="-7"/>
          <w:sz w:val="21"/>
        </w:rPr>
        <w:t xml:space="preserve">总体回归函数:在给定解释变量 </w:t>
      </w:r>
      <w:r>
        <w:rPr>
          <w:sz w:val="21"/>
        </w:rPr>
        <w:t>Xi</w:t>
      </w:r>
      <w:r>
        <w:rPr>
          <w:spacing w:val="-12"/>
          <w:sz w:val="21"/>
        </w:rPr>
        <w:t xml:space="preserve"> 条件下被解释变量 </w:t>
      </w:r>
      <w:r>
        <w:rPr>
          <w:sz w:val="21"/>
        </w:rPr>
        <w:t>Yi</w:t>
      </w:r>
      <w:r>
        <w:rPr>
          <w:spacing w:val="-13"/>
          <w:sz w:val="21"/>
        </w:rPr>
        <w:t xml:space="preserve"> 的期望轨迹称为总体回归线，或更一般地</w:t>
      </w:r>
      <w:r>
        <w:rPr>
          <w:spacing w:val="-11"/>
          <w:sz w:val="21"/>
        </w:rPr>
        <w:t xml:space="preserve">称为总体回归曲线，相应的函数 </w:t>
      </w:r>
      <w:r>
        <w:rPr>
          <w:sz w:val="21"/>
        </w:rPr>
        <w:t>E(Y|Xi)=f(Xi</w:t>
      </w:r>
      <w:r>
        <w:rPr>
          <w:spacing w:val="-2"/>
          <w:sz w:val="21"/>
        </w:rPr>
        <w:t>)称为</w:t>
      </w:r>
      <w:r>
        <w:rPr>
          <w:sz w:val="21"/>
        </w:rPr>
        <w:t>（双变量</w:t>
      </w:r>
      <w:r>
        <w:rPr>
          <w:spacing w:val="-5"/>
          <w:sz w:val="21"/>
        </w:rPr>
        <w:t>）</w:t>
      </w:r>
      <w:r>
        <w:rPr>
          <w:spacing w:val="-2"/>
          <w:sz w:val="21"/>
        </w:rPr>
        <w:t xml:space="preserve">总体回归函数。 </w:t>
      </w:r>
    </w:p>
    <w:p>
      <w:pPr>
        <w:spacing w:after="0" w:line="278" w:lineRule="auto"/>
        <w:jc w:val="left"/>
        <w:rPr>
          <w:sz w:val="21"/>
        </w:rPr>
        <w:sectPr>
          <w:headerReference r:id="rId5" w:type="default"/>
          <w:footerReference r:id="rId6" w:type="default"/>
          <w:type w:val="continuous"/>
          <w:pgSz w:w="11910" w:h="16840"/>
          <w:pgMar w:top="1080" w:right="860" w:bottom="300" w:left="1580" w:header="720" w:footer="113" w:gutter="0"/>
          <w:cols w:space="720" w:num="1"/>
        </w:sectPr>
      </w:pPr>
    </w:p>
    <w:p>
      <w:pPr>
        <w:pStyle w:val="2"/>
        <w:spacing w:before="54"/>
      </w:pPr>
      <w:r>
        <w:rPr>
          <w:w w:val="100"/>
        </w:rPr>
        <w:t xml:space="preserve"> </w:t>
      </w:r>
    </w:p>
    <w:p>
      <w:pPr>
        <w:pStyle w:val="8"/>
        <w:numPr>
          <w:ilvl w:val="0"/>
          <w:numId w:val="2"/>
        </w:numPr>
        <w:tabs>
          <w:tab w:val="left" w:pos="332"/>
        </w:tabs>
        <w:spacing w:before="43" w:after="0" w:line="278" w:lineRule="auto"/>
        <w:ind w:left="119" w:right="267" w:firstLine="0"/>
        <w:jc w:val="both"/>
        <w:rPr>
          <w:sz w:val="21"/>
        </w:rPr>
      </w:pPr>
      <w:r>
        <w:rPr>
          <w:spacing w:val="-4"/>
          <w:sz w:val="21"/>
        </w:rPr>
        <w:t>总体回归函数的随机设定形式</w:t>
      </w:r>
      <w:r>
        <w:rPr>
          <w:sz w:val="21"/>
        </w:rPr>
        <w:t>：Yi=E(Y|Xi)+Ui</w:t>
      </w:r>
      <w:r>
        <w:rPr>
          <w:spacing w:val="-10"/>
          <w:sz w:val="21"/>
        </w:rPr>
        <w:t xml:space="preserve"> 或 </w:t>
      </w:r>
      <w:r>
        <w:rPr>
          <w:sz w:val="21"/>
        </w:rPr>
        <w:t>Yi=Bo+B1Xi+Ui</w:t>
      </w:r>
      <w:r>
        <w:rPr>
          <w:spacing w:val="-6"/>
          <w:sz w:val="21"/>
        </w:rPr>
        <w:t xml:space="preserve"> 式称为总体回归函数的随机设</w:t>
      </w:r>
      <w:r>
        <w:rPr>
          <w:spacing w:val="2"/>
          <w:sz w:val="21"/>
        </w:rPr>
        <w:t xml:space="preserve">定形式,即给定可支配收入水平 </w:t>
      </w:r>
      <w:r>
        <w:rPr>
          <w:sz w:val="21"/>
        </w:rPr>
        <w:t>Xi，</w:t>
      </w:r>
      <w:r>
        <w:rPr>
          <w:spacing w:val="-1"/>
          <w:sz w:val="21"/>
        </w:rPr>
        <w:t>个别家庭的消费支出可表示为两部分之和</w:t>
      </w:r>
      <w:r>
        <w:rPr>
          <w:sz w:val="21"/>
        </w:rPr>
        <w:t>:(1)</w:t>
      </w:r>
      <w:r>
        <w:rPr>
          <w:spacing w:val="-3"/>
          <w:sz w:val="21"/>
        </w:rPr>
        <w:t>该收入水平下所</w:t>
      </w:r>
      <w:r>
        <w:rPr>
          <w:spacing w:val="3"/>
          <w:sz w:val="21"/>
        </w:rPr>
        <w:t xml:space="preserve">有家庭的平均消费支出 </w:t>
      </w:r>
      <w:r>
        <w:rPr>
          <w:sz w:val="21"/>
        </w:rPr>
        <w:t>E（Y|Xi）,</w:t>
      </w:r>
      <w:r>
        <w:rPr>
          <w:spacing w:val="-1"/>
          <w:sz w:val="21"/>
        </w:rPr>
        <w:t>称为系统性部分或确定性部分</w:t>
      </w:r>
      <w:r>
        <w:rPr>
          <w:sz w:val="21"/>
        </w:rPr>
        <w:t>：(2)</w:t>
      </w:r>
      <w:r>
        <w:rPr>
          <w:spacing w:val="-2"/>
          <w:sz w:val="21"/>
        </w:rPr>
        <w:t>其他随机部分或非系统部分</w:t>
      </w:r>
      <w:r>
        <w:rPr>
          <w:sz w:val="21"/>
        </w:rPr>
        <w:t>Ui</w:t>
      </w:r>
      <w:r>
        <w:rPr>
          <w:spacing w:val="-5"/>
          <w:sz w:val="21"/>
        </w:rPr>
        <w:t>。</w:t>
      </w:r>
      <w:r>
        <w:rPr>
          <w:sz w:val="21"/>
        </w:rPr>
        <w:t xml:space="preserve"> </w:t>
      </w:r>
    </w:p>
    <w:p>
      <w:pPr>
        <w:pStyle w:val="2"/>
        <w:spacing w:before="0" w:line="268" w:lineRule="exact"/>
      </w:pPr>
      <w:r>
        <w:rPr>
          <w:w w:val="100"/>
        </w:rPr>
        <w:t xml:space="preserve"> </w:t>
      </w:r>
    </w:p>
    <w:p>
      <w:pPr>
        <w:pStyle w:val="8"/>
        <w:numPr>
          <w:ilvl w:val="0"/>
          <w:numId w:val="2"/>
        </w:numPr>
        <w:tabs>
          <w:tab w:val="left" w:pos="332"/>
        </w:tabs>
        <w:spacing w:before="43" w:after="0" w:line="240" w:lineRule="auto"/>
        <w:ind w:left="331" w:right="0" w:hanging="213"/>
        <w:jc w:val="left"/>
        <w:rPr>
          <w:sz w:val="21"/>
        </w:rPr>
      </w:pPr>
      <w:r>
        <w:rPr>
          <w:spacing w:val="-1"/>
          <w:sz w:val="21"/>
        </w:rPr>
        <w:t>样本回归函数：样本散点图近似于一条直线，画一条直线尽可能地拟合该散点图，由于样本取自</w:t>
      </w:r>
    </w:p>
    <w:p>
      <w:pPr>
        <w:spacing w:after="0" w:line="240" w:lineRule="auto"/>
        <w:jc w:val="left"/>
        <w:rPr>
          <w:sz w:val="21"/>
        </w:rPr>
        <w:sectPr>
          <w:pgSz w:w="11910" w:h="16840"/>
          <w:pgMar w:top="1080" w:right="860" w:bottom="300" w:left="1580" w:header="0" w:footer="113" w:gutter="0"/>
          <w:cols w:space="720" w:num="1"/>
        </w:sectPr>
      </w:pPr>
    </w:p>
    <w:p>
      <w:pPr>
        <w:pStyle w:val="2"/>
      </w:pPr>
      <w:r>
        <w:rPr>
          <w:spacing w:val="-22"/>
          <w:w w:val="100"/>
        </w:rPr>
        <w:t>总体，可用该线近似地代表总体回归线，该线称为样本回归线，其函数形式记为</w:t>
      </w:r>
      <w:r>
        <w:rPr>
          <w:spacing w:val="-62"/>
        </w:rPr>
        <w:t xml:space="preserve"> </w:t>
      </w:r>
      <w:r>
        <w:rPr>
          <w:spacing w:val="-11"/>
          <w:w w:val="100"/>
        </w:rPr>
        <w:t>Y</w:t>
      </w:r>
      <w:r>
        <w:rPr>
          <w:spacing w:val="-213"/>
          <w:w w:val="100"/>
        </w:rPr>
        <w:t>（</w:t>
      </w:r>
      <w:r>
        <w:rPr>
          <w:spacing w:val="-6"/>
          <w:w w:val="100"/>
        </w:rPr>
        <w:t>i</w:t>
      </w:r>
    </w:p>
    <w:p>
      <w:pPr>
        <w:pStyle w:val="2"/>
      </w:pPr>
      <w:r>
        <w:t xml:space="preserve">（上有盖）+B1（上有盖）Xi 称为样本回归函数。  </w:t>
      </w:r>
    </w:p>
    <w:p>
      <w:pPr>
        <w:pStyle w:val="2"/>
        <w:ind w:left="60"/>
      </w:pPr>
      <w:r>
        <w:br w:type="column"/>
      </w:r>
      <w:r>
        <w:rPr>
          <w:w w:val="100"/>
        </w:rPr>
        <w:t>上有盖</w:t>
      </w:r>
      <w:r>
        <w:rPr>
          <w:spacing w:val="-111"/>
          <w:w w:val="100"/>
        </w:rPr>
        <w:t>）</w:t>
      </w:r>
      <w:r>
        <w:rPr>
          <w:w w:val="100"/>
        </w:rPr>
        <w:t>=f(Xi)=</w:t>
      </w:r>
      <w:r>
        <w:rPr>
          <w:spacing w:val="-5"/>
          <w:w w:val="100"/>
        </w:rPr>
        <w:t>B</w:t>
      </w:r>
      <w:r>
        <w:rPr>
          <w:w w:val="100"/>
        </w:rPr>
        <w:t>o</w:t>
      </w:r>
    </w:p>
    <w:p>
      <w:pPr>
        <w:spacing w:after="0"/>
        <w:sectPr>
          <w:type w:val="continuous"/>
          <w:pgSz w:w="11910" w:h="16840"/>
          <w:pgMar w:top="1080" w:right="860" w:bottom="300" w:left="1580" w:header="720" w:footer="720" w:gutter="0"/>
          <w:cols w:equalWidth="0" w:num="2">
            <w:col w:w="7411" w:space="40"/>
            <w:col w:w="2019"/>
          </w:cols>
        </w:sectPr>
      </w:pPr>
    </w:p>
    <w:p>
      <w:pPr>
        <w:pStyle w:val="8"/>
        <w:numPr>
          <w:ilvl w:val="0"/>
          <w:numId w:val="2"/>
        </w:numPr>
        <w:tabs>
          <w:tab w:val="left" w:pos="437"/>
        </w:tabs>
        <w:spacing w:before="43" w:after="0" w:line="278" w:lineRule="auto"/>
        <w:ind w:left="119" w:right="265" w:firstLine="0"/>
        <w:jc w:val="both"/>
        <w:rPr>
          <w:sz w:val="21"/>
        </w:rPr>
      </w:pPr>
      <w:r>
        <w:rPr>
          <w:spacing w:val="-1"/>
          <w:sz w:val="21"/>
        </w:rPr>
        <w:t>样本回归模型：样本回归函数也有如下的随机形式</w:t>
      </w:r>
      <w:r>
        <w:rPr>
          <w:sz w:val="21"/>
        </w:rPr>
        <w:t>：Yi=Yi（上有盖）+Ui（上有盖）=Bo（</w:t>
      </w:r>
      <w:r>
        <w:rPr>
          <w:spacing w:val="-5"/>
          <w:sz w:val="21"/>
        </w:rPr>
        <w:t>上有</w:t>
      </w:r>
      <w:r>
        <w:rPr>
          <w:sz w:val="21"/>
        </w:rPr>
        <w:t>盖</w:t>
      </w:r>
      <w:r>
        <w:rPr>
          <w:spacing w:val="-4"/>
          <w:sz w:val="21"/>
        </w:rPr>
        <w:t>）+B1（</w:t>
      </w:r>
      <w:r>
        <w:rPr>
          <w:sz w:val="21"/>
        </w:rPr>
        <w:t>上有盖</w:t>
      </w:r>
      <w:r>
        <w:rPr>
          <w:spacing w:val="-3"/>
          <w:sz w:val="21"/>
        </w:rPr>
        <w:t>）Xi+ei,</w:t>
      </w:r>
      <w:r>
        <w:rPr>
          <w:spacing w:val="-16"/>
          <w:sz w:val="21"/>
        </w:rPr>
        <w:t xml:space="preserve">其中 </w:t>
      </w:r>
      <w:r>
        <w:rPr>
          <w:sz w:val="21"/>
        </w:rPr>
        <w:t>ei</w:t>
      </w:r>
      <w:r>
        <w:rPr>
          <w:spacing w:val="-17"/>
          <w:sz w:val="21"/>
        </w:rPr>
        <w:t xml:space="preserve"> 称为</w:t>
      </w:r>
      <w:r>
        <w:rPr>
          <w:spacing w:val="-5"/>
          <w:sz w:val="21"/>
        </w:rPr>
        <w:t>（</w:t>
      </w:r>
      <w:r>
        <w:rPr>
          <w:sz w:val="21"/>
        </w:rPr>
        <w:t>样本</w:t>
      </w:r>
      <w:r>
        <w:rPr>
          <w:spacing w:val="-10"/>
          <w:sz w:val="21"/>
        </w:rPr>
        <w:t>）</w:t>
      </w:r>
      <w:r>
        <w:rPr>
          <w:spacing w:val="-8"/>
          <w:sz w:val="21"/>
        </w:rPr>
        <w:t>残差</w:t>
      </w:r>
      <w:r>
        <w:rPr>
          <w:sz w:val="21"/>
        </w:rPr>
        <w:t>（或剩余</w:t>
      </w:r>
      <w:r>
        <w:rPr>
          <w:spacing w:val="-10"/>
          <w:sz w:val="21"/>
        </w:rPr>
        <w:t>）</w:t>
      </w:r>
      <w:r>
        <w:rPr>
          <w:spacing w:val="-9"/>
          <w:sz w:val="21"/>
        </w:rPr>
        <w:t xml:space="preserve">项，代表了其他影响 </w:t>
      </w:r>
      <w:r>
        <w:rPr>
          <w:sz w:val="21"/>
        </w:rPr>
        <w:t>Yi</w:t>
      </w:r>
      <w:r>
        <w:rPr>
          <w:spacing w:val="-9"/>
          <w:sz w:val="21"/>
        </w:rPr>
        <w:t xml:space="preserve"> 的随机因素</w:t>
      </w:r>
      <w:r>
        <w:rPr>
          <w:spacing w:val="-5"/>
          <w:w w:val="100"/>
          <w:sz w:val="21"/>
        </w:rPr>
        <w:t>的集合，可看成是</w:t>
      </w:r>
      <w:r>
        <w:rPr>
          <w:spacing w:val="-53"/>
          <w:sz w:val="21"/>
        </w:rPr>
        <w:t xml:space="preserve"> </w:t>
      </w:r>
      <w:r>
        <w:rPr>
          <w:w w:val="100"/>
          <w:sz w:val="21"/>
        </w:rPr>
        <w:t>Ui</w:t>
      </w:r>
      <w:r>
        <w:rPr>
          <w:spacing w:val="-53"/>
          <w:sz w:val="21"/>
        </w:rPr>
        <w:t xml:space="preserve"> </w:t>
      </w:r>
      <w:r>
        <w:rPr>
          <w:spacing w:val="-2"/>
          <w:w w:val="100"/>
          <w:sz w:val="21"/>
        </w:rPr>
        <w:t>的估计量</w:t>
      </w:r>
      <w:r>
        <w:rPr>
          <w:spacing w:val="-53"/>
          <w:sz w:val="21"/>
        </w:rPr>
        <w:t xml:space="preserve"> </w:t>
      </w:r>
      <w:r>
        <w:rPr>
          <w:w w:val="100"/>
          <w:sz w:val="21"/>
        </w:rPr>
        <w:t>U</w:t>
      </w:r>
      <w:r>
        <w:rPr>
          <w:spacing w:val="-5"/>
          <w:w w:val="100"/>
          <w:sz w:val="21"/>
        </w:rPr>
        <w:t>i</w:t>
      </w:r>
      <w:r>
        <w:rPr>
          <w:w w:val="100"/>
          <w:sz w:val="21"/>
        </w:rPr>
        <w:t>（</w:t>
      </w:r>
      <w:r>
        <w:rPr>
          <w:spacing w:val="-2"/>
          <w:w w:val="100"/>
          <w:sz w:val="21"/>
        </w:rPr>
        <w:t>上有盖</w:t>
      </w:r>
      <w:r>
        <w:rPr>
          <w:spacing w:val="-111"/>
          <w:w w:val="100"/>
          <w:sz w:val="21"/>
        </w:rPr>
        <w:t>）</w:t>
      </w:r>
      <w:r>
        <w:rPr>
          <w:spacing w:val="-6"/>
          <w:w w:val="100"/>
          <w:sz w:val="21"/>
        </w:rPr>
        <w:t>，由于方程中引入了随机项，成为计量经济学模型，因</w:t>
      </w:r>
      <w:r>
        <w:rPr>
          <w:spacing w:val="-2"/>
          <w:sz w:val="21"/>
        </w:rPr>
        <w:t>此也称为样本回归模型。</w:t>
      </w:r>
      <w:r>
        <w:rPr>
          <w:spacing w:val="-5"/>
          <w:sz w:val="21"/>
        </w:rPr>
        <w:t xml:space="preserve"> </w:t>
      </w:r>
      <w:r>
        <w:rPr>
          <w:sz w:val="21"/>
        </w:rPr>
        <w:t xml:space="preserve"> </w:t>
      </w:r>
    </w:p>
    <w:p>
      <w:pPr>
        <w:pStyle w:val="2"/>
        <w:spacing w:before="0" w:line="268" w:lineRule="exact"/>
      </w:pPr>
      <w:r>
        <w:rPr>
          <w:w w:val="100"/>
        </w:rPr>
        <w:t xml:space="preserve"> </w:t>
      </w:r>
    </w:p>
    <w:p>
      <w:pPr>
        <w:pStyle w:val="8"/>
        <w:numPr>
          <w:ilvl w:val="0"/>
          <w:numId w:val="2"/>
        </w:numPr>
        <w:tabs>
          <w:tab w:val="left" w:pos="438"/>
        </w:tabs>
        <w:spacing w:before="43" w:after="0" w:line="278" w:lineRule="auto"/>
        <w:ind w:left="119" w:right="207" w:firstLine="0"/>
        <w:jc w:val="left"/>
        <w:rPr>
          <w:sz w:val="21"/>
        </w:rPr>
      </w:pPr>
      <w:r>
        <w:rPr>
          <w:spacing w:val="-6"/>
          <w:sz w:val="21"/>
        </w:rPr>
        <w:t xml:space="preserve">最小样本容量：即从最小二乘原理和最大似然原理出发，欲得到参数估计量，不管其质量如何， </w:t>
      </w:r>
      <w:r>
        <w:rPr>
          <w:spacing w:val="-3"/>
          <w:sz w:val="21"/>
        </w:rPr>
        <w:t>所要求的样本容量的下限。</w:t>
      </w:r>
      <w:r>
        <w:rPr>
          <w:sz w:val="21"/>
        </w:rPr>
        <w:t xml:space="preserve"> </w:t>
      </w:r>
    </w:p>
    <w:p>
      <w:pPr>
        <w:pStyle w:val="2"/>
        <w:spacing w:before="0" w:line="269" w:lineRule="exact"/>
      </w:pPr>
      <w:r>
        <w:rPr>
          <w:w w:val="100"/>
        </w:rPr>
        <w:t xml:space="preserve"> </w:t>
      </w:r>
    </w:p>
    <w:p>
      <w:pPr>
        <w:pStyle w:val="8"/>
        <w:numPr>
          <w:ilvl w:val="0"/>
          <w:numId w:val="2"/>
        </w:numPr>
        <w:tabs>
          <w:tab w:val="left" w:pos="438"/>
        </w:tabs>
        <w:spacing w:before="43" w:after="0" w:line="278" w:lineRule="auto"/>
        <w:ind w:left="119" w:right="270" w:firstLine="0"/>
        <w:jc w:val="left"/>
        <w:rPr>
          <w:sz w:val="21"/>
        </w:rPr>
      </w:pPr>
      <w:r>
        <w:rPr>
          <w:spacing w:val="-9"/>
          <w:sz w:val="21"/>
        </w:rPr>
        <w:t>异方差性：对于不同的样本点，随机干扰项的方差不再是常数，而是互不相同，则认为出现了异</w:t>
      </w:r>
      <w:r>
        <w:rPr>
          <w:sz w:val="21"/>
        </w:rPr>
        <w:t>方差性。</w:t>
      </w:r>
      <w:r>
        <w:rPr>
          <w:spacing w:val="-5"/>
          <w:sz w:val="21"/>
        </w:rPr>
        <w:t xml:space="preserve"> </w:t>
      </w:r>
      <w:r>
        <w:rPr>
          <w:sz w:val="21"/>
        </w:rPr>
        <w:t xml:space="preserve"> </w:t>
      </w:r>
    </w:p>
    <w:p>
      <w:pPr>
        <w:pStyle w:val="8"/>
        <w:numPr>
          <w:ilvl w:val="0"/>
          <w:numId w:val="2"/>
        </w:numPr>
        <w:tabs>
          <w:tab w:val="left" w:pos="438"/>
        </w:tabs>
        <w:spacing w:before="0" w:after="0" w:line="269" w:lineRule="exact"/>
        <w:ind w:left="437" w:right="0" w:hanging="319"/>
        <w:jc w:val="left"/>
        <w:rPr>
          <w:sz w:val="21"/>
        </w:rPr>
      </w:pPr>
      <w:r>
        <w:rPr>
          <w:spacing w:val="-2"/>
          <w:sz w:val="21"/>
        </w:rPr>
        <w:t>异方差性的后果：</w:t>
      </w:r>
      <w:r>
        <w:rPr>
          <w:sz w:val="21"/>
        </w:rPr>
        <w:t>(1)</w:t>
      </w:r>
      <w:r>
        <w:rPr>
          <w:spacing w:val="-3"/>
          <w:sz w:val="21"/>
        </w:rPr>
        <w:t>参数估计量非有效</w:t>
      </w:r>
      <w:r>
        <w:rPr>
          <w:sz w:val="21"/>
        </w:rPr>
        <w:t>(2</w:t>
      </w:r>
      <w:r>
        <w:rPr>
          <w:spacing w:val="-4"/>
          <w:sz w:val="21"/>
        </w:rPr>
        <w:t>)变量的显著性检验失去意义</w:t>
      </w:r>
      <w:r>
        <w:rPr>
          <w:sz w:val="21"/>
        </w:rPr>
        <w:t>(3)</w:t>
      </w:r>
      <w:r>
        <w:rPr>
          <w:spacing w:val="-3"/>
          <w:sz w:val="21"/>
        </w:rPr>
        <w:t>模型的预测失效</w:t>
      </w:r>
      <w:r>
        <w:rPr>
          <w:spacing w:val="-5"/>
          <w:sz w:val="21"/>
        </w:rPr>
        <w:t xml:space="preserve"> </w:t>
      </w:r>
      <w:r>
        <w:rPr>
          <w:sz w:val="21"/>
        </w:rPr>
        <w:t xml:space="preserve"> </w:t>
      </w:r>
    </w:p>
    <w:p>
      <w:pPr>
        <w:pStyle w:val="8"/>
        <w:numPr>
          <w:ilvl w:val="0"/>
          <w:numId w:val="2"/>
        </w:numPr>
        <w:tabs>
          <w:tab w:val="left" w:pos="438"/>
        </w:tabs>
        <w:spacing w:before="43" w:after="0" w:line="240" w:lineRule="auto"/>
        <w:ind w:left="437" w:right="0" w:hanging="319"/>
        <w:jc w:val="left"/>
        <w:rPr>
          <w:sz w:val="21"/>
        </w:rPr>
      </w:pPr>
      <w:r>
        <w:rPr>
          <w:spacing w:val="-3"/>
          <w:sz w:val="21"/>
        </w:rPr>
        <w:t>异方差性的检验方法</w:t>
      </w:r>
      <w:r>
        <w:rPr>
          <w:sz w:val="21"/>
        </w:rPr>
        <w:t>：(1</w:t>
      </w:r>
      <w:r>
        <w:rPr>
          <w:spacing w:val="-1"/>
          <w:sz w:val="21"/>
        </w:rPr>
        <w:t>)图示检验法</w:t>
      </w:r>
      <w:r>
        <w:rPr>
          <w:sz w:val="21"/>
        </w:rPr>
        <w:t>(2)</w:t>
      </w:r>
      <w:r>
        <w:rPr>
          <w:spacing w:val="-4"/>
          <w:sz w:val="21"/>
        </w:rPr>
        <w:t>帕克检验和戈里瑟检验</w:t>
      </w:r>
      <w:r>
        <w:rPr>
          <w:sz w:val="21"/>
        </w:rPr>
        <w:t>(3)G-Q</w:t>
      </w:r>
      <w:r>
        <w:rPr>
          <w:spacing w:val="-14"/>
          <w:sz w:val="21"/>
        </w:rPr>
        <w:t xml:space="preserve"> 检验(</w:t>
      </w:r>
      <w:r>
        <w:rPr>
          <w:sz w:val="21"/>
        </w:rPr>
        <w:t>4</w:t>
      </w:r>
      <w:r>
        <w:rPr>
          <w:spacing w:val="-2"/>
          <w:sz w:val="21"/>
        </w:rPr>
        <w:t>)怀特检验。</w:t>
      </w:r>
      <w:r>
        <w:rPr>
          <w:spacing w:val="-5"/>
          <w:sz w:val="21"/>
        </w:rPr>
        <w:t xml:space="preserve"> </w:t>
      </w:r>
      <w:r>
        <w:rPr>
          <w:sz w:val="21"/>
        </w:rPr>
        <w:t xml:space="preserve"> </w:t>
      </w:r>
    </w:p>
    <w:p>
      <w:pPr>
        <w:pStyle w:val="8"/>
        <w:numPr>
          <w:ilvl w:val="0"/>
          <w:numId w:val="2"/>
        </w:numPr>
        <w:tabs>
          <w:tab w:val="left" w:pos="438"/>
        </w:tabs>
        <w:spacing w:before="42" w:after="0" w:line="278" w:lineRule="auto"/>
        <w:ind w:left="119" w:right="265" w:firstLine="0"/>
        <w:jc w:val="left"/>
        <w:rPr>
          <w:sz w:val="21"/>
        </w:rPr>
      </w:pPr>
      <w:r>
        <w:rPr>
          <w:spacing w:val="-2"/>
          <w:sz w:val="21"/>
        </w:rPr>
        <w:t>异方差性的修正:最常用的方法是加权最小二乘法，即对原模型加权，使之变成一个新的不存在</w:t>
      </w:r>
      <w:r>
        <w:rPr>
          <w:spacing w:val="-7"/>
          <w:sz w:val="21"/>
        </w:rPr>
        <w:t xml:space="preserve">异方差的模型，然后采用 </w:t>
      </w:r>
      <w:r>
        <w:rPr>
          <w:sz w:val="21"/>
        </w:rPr>
        <w:t>OLS</w:t>
      </w:r>
      <w:r>
        <w:rPr>
          <w:spacing w:val="-9"/>
          <w:sz w:val="21"/>
        </w:rPr>
        <w:t xml:space="preserve"> 法估计其参数。</w:t>
      </w:r>
      <w:r>
        <w:rPr>
          <w:spacing w:val="-5"/>
          <w:sz w:val="21"/>
        </w:rPr>
        <w:t xml:space="preserve"> </w:t>
      </w:r>
      <w:r>
        <w:rPr>
          <w:sz w:val="21"/>
        </w:rPr>
        <w:t xml:space="preserve"> </w:t>
      </w:r>
    </w:p>
    <w:p>
      <w:pPr>
        <w:pStyle w:val="8"/>
        <w:numPr>
          <w:ilvl w:val="0"/>
          <w:numId w:val="2"/>
        </w:numPr>
        <w:tabs>
          <w:tab w:val="left" w:pos="438"/>
        </w:tabs>
        <w:spacing w:before="0" w:after="0" w:line="278" w:lineRule="auto"/>
        <w:ind w:left="120" w:right="269" w:firstLine="0"/>
        <w:jc w:val="left"/>
        <w:rPr>
          <w:sz w:val="21"/>
        </w:rPr>
      </w:pPr>
      <w:r>
        <w:rPr>
          <w:spacing w:val="-9"/>
          <w:sz w:val="21"/>
        </w:rPr>
        <w:t>序列相关性：多元线形回归模型的基本假设之一是模型的随机干扰项相互独立或不相关。如果模</w:t>
      </w:r>
      <w:r>
        <w:rPr>
          <w:spacing w:val="-5"/>
          <w:sz w:val="21"/>
        </w:rPr>
        <w:t xml:space="preserve">型的随机干扰项违背了相互独立的基本假设，称为存在序列相关性。 </w:t>
      </w:r>
      <w:r>
        <w:rPr>
          <w:sz w:val="21"/>
        </w:rPr>
        <w:t xml:space="preserve"> </w:t>
      </w:r>
    </w:p>
    <w:p>
      <w:pPr>
        <w:pStyle w:val="8"/>
        <w:numPr>
          <w:ilvl w:val="0"/>
          <w:numId w:val="2"/>
        </w:numPr>
        <w:tabs>
          <w:tab w:val="left" w:pos="438"/>
        </w:tabs>
        <w:spacing w:before="0" w:after="0" w:line="269" w:lineRule="exact"/>
        <w:ind w:left="437" w:right="0" w:hanging="318"/>
        <w:jc w:val="left"/>
        <w:rPr>
          <w:sz w:val="21"/>
        </w:rPr>
      </w:pPr>
      <w:r>
        <w:rPr>
          <w:spacing w:val="-3"/>
          <w:sz w:val="21"/>
        </w:rPr>
        <w:t>序列相关性的后果</w:t>
      </w:r>
      <w:r>
        <w:rPr>
          <w:sz w:val="21"/>
        </w:rPr>
        <w:t>：(1)</w:t>
      </w:r>
      <w:r>
        <w:rPr>
          <w:spacing w:val="-3"/>
          <w:sz w:val="21"/>
        </w:rPr>
        <w:t>参数估计量非有效(</w:t>
      </w:r>
      <w:r>
        <w:rPr>
          <w:sz w:val="21"/>
        </w:rPr>
        <w:t>2</w:t>
      </w:r>
      <w:r>
        <w:rPr>
          <w:spacing w:val="-4"/>
          <w:sz w:val="21"/>
        </w:rPr>
        <w:t>)变量的显著性检验失去意义</w:t>
      </w:r>
      <w:r>
        <w:rPr>
          <w:sz w:val="21"/>
        </w:rPr>
        <w:t>(3)</w:t>
      </w:r>
      <w:r>
        <w:rPr>
          <w:spacing w:val="-3"/>
          <w:sz w:val="21"/>
        </w:rPr>
        <w:t>模型的预测失败。</w:t>
      </w:r>
      <w:r>
        <w:rPr>
          <w:spacing w:val="-5"/>
          <w:sz w:val="21"/>
        </w:rPr>
        <w:t xml:space="preserve"> </w:t>
      </w:r>
      <w:r>
        <w:rPr>
          <w:sz w:val="21"/>
        </w:rPr>
        <w:t xml:space="preserve"> </w:t>
      </w:r>
    </w:p>
    <w:p>
      <w:pPr>
        <w:pStyle w:val="8"/>
        <w:numPr>
          <w:ilvl w:val="0"/>
          <w:numId w:val="2"/>
        </w:numPr>
        <w:tabs>
          <w:tab w:val="left" w:pos="442"/>
        </w:tabs>
        <w:spacing w:before="43" w:after="0" w:line="278" w:lineRule="auto"/>
        <w:ind w:left="120" w:right="270" w:firstLine="0"/>
        <w:jc w:val="left"/>
        <w:rPr>
          <w:sz w:val="21"/>
        </w:rPr>
      </w:pPr>
      <w:r>
        <w:rPr>
          <w:sz w:val="21"/>
        </w:rPr>
        <w:t>序列相关性的检验方法：(1)</w:t>
      </w:r>
      <w:r>
        <w:rPr>
          <w:spacing w:val="2"/>
          <w:sz w:val="21"/>
        </w:rPr>
        <w:t>图示法</w:t>
      </w:r>
      <w:r>
        <w:rPr>
          <w:sz w:val="21"/>
        </w:rPr>
        <w:t>(2)</w:t>
      </w:r>
      <w:r>
        <w:rPr>
          <w:spacing w:val="1"/>
          <w:sz w:val="21"/>
        </w:rPr>
        <w:t>回归检验法</w:t>
      </w:r>
      <w:r>
        <w:rPr>
          <w:sz w:val="21"/>
        </w:rPr>
        <w:t>(3</w:t>
      </w:r>
      <w:r>
        <w:rPr>
          <w:spacing w:val="3"/>
          <w:sz w:val="21"/>
        </w:rPr>
        <w:t>)杜宾—瓦森检验法 (</w:t>
      </w:r>
      <w:r>
        <w:rPr>
          <w:sz w:val="21"/>
        </w:rPr>
        <w:t>4)拉格朗日乘法检验。</w:t>
      </w:r>
      <w:r>
        <w:rPr>
          <w:spacing w:val="-5"/>
          <w:sz w:val="21"/>
        </w:rPr>
        <w:t xml:space="preserve"> </w:t>
      </w:r>
      <w:r>
        <w:rPr>
          <w:sz w:val="21"/>
        </w:rPr>
        <w:t xml:space="preserve"> </w:t>
      </w:r>
    </w:p>
    <w:p>
      <w:pPr>
        <w:pStyle w:val="8"/>
        <w:numPr>
          <w:ilvl w:val="0"/>
          <w:numId w:val="2"/>
        </w:numPr>
        <w:tabs>
          <w:tab w:val="left" w:pos="438"/>
        </w:tabs>
        <w:spacing w:before="0" w:after="0" w:line="278" w:lineRule="auto"/>
        <w:ind w:left="120" w:right="265" w:firstLine="0"/>
        <w:jc w:val="left"/>
        <w:rPr>
          <w:sz w:val="21"/>
        </w:rPr>
      </w:pPr>
      <w:r>
        <w:rPr>
          <w:sz w:val="21"/>
        </w:rPr>
        <w:t>序列相关性的补救:(1)广义最小二乘法(2)</w:t>
      </w:r>
      <w:r>
        <w:rPr>
          <w:spacing w:val="-2"/>
          <w:sz w:val="21"/>
        </w:rPr>
        <w:t>广义差分法</w:t>
      </w:r>
      <w:r>
        <w:rPr>
          <w:sz w:val="21"/>
        </w:rPr>
        <w:t>(3)随机干扰项相关系数的估计(4)</w:t>
      </w:r>
      <w:r>
        <w:rPr>
          <w:spacing w:val="-6"/>
          <w:sz w:val="21"/>
        </w:rPr>
        <w:t>广义差</w:t>
      </w:r>
      <w:r>
        <w:rPr>
          <w:spacing w:val="-3"/>
          <w:sz w:val="21"/>
        </w:rPr>
        <w:t>分法在计量经济学软件中的实现。</w:t>
      </w:r>
      <w:r>
        <w:rPr>
          <w:spacing w:val="-5"/>
          <w:sz w:val="21"/>
        </w:rPr>
        <w:t xml:space="preserve"> </w:t>
      </w:r>
      <w:r>
        <w:rPr>
          <w:sz w:val="21"/>
        </w:rPr>
        <w:t xml:space="preserve"> </w:t>
      </w:r>
    </w:p>
    <w:p>
      <w:pPr>
        <w:pStyle w:val="8"/>
        <w:numPr>
          <w:ilvl w:val="0"/>
          <w:numId w:val="2"/>
        </w:numPr>
        <w:tabs>
          <w:tab w:val="left" w:pos="438"/>
        </w:tabs>
        <w:spacing w:before="1" w:after="0" w:line="278" w:lineRule="auto"/>
        <w:ind w:left="119" w:right="266" w:firstLine="0"/>
        <w:jc w:val="both"/>
        <w:rPr>
          <w:sz w:val="21"/>
        </w:rPr>
      </w:pPr>
      <w:r>
        <w:rPr>
          <w:sz w:val="21"/>
        </w:rPr>
        <w:t>多重共线性:(1)对于模型 Yi=Bo+B1X1i+B2X2i+...+BkXki+Ui</w:t>
      </w:r>
      <w:r>
        <w:rPr>
          <w:spacing w:val="5"/>
          <w:sz w:val="21"/>
        </w:rPr>
        <w:t xml:space="preserve">, </w:t>
      </w:r>
      <w:r>
        <w:rPr>
          <w:sz w:val="21"/>
        </w:rPr>
        <w:t>i=1,2,...,n  其基本假设之一</w:t>
      </w:r>
      <w:r>
        <w:rPr>
          <w:spacing w:val="-3"/>
          <w:sz w:val="21"/>
        </w:rPr>
        <w:t xml:space="preserve">是解释变量 </w:t>
      </w:r>
      <w:r>
        <w:rPr>
          <w:sz w:val="21"/>
        </w:rPr>
        <w:t>X1，X2，...，Xk</w:t>
      </w:r>
      <w:r>
        <w:rPr>
          <w:spacing w:val="-6"/>
          <w:sz w:val="21"/>
        </w:rPr>
        <w:t xml:space="preserve"> 是相互独立的。如果某两个或多个解释变量之间出现了相关性，则称</w:t>
      </w:r>
      <w:r>
        <w:rPr>
          <w:spacing w:val="-1"/>
          <w:sz w:val="21"/>
        </w:rPr>
        <w:t>为存在多重共线性。</w:t>
      </w:r>
      <w:r>
        <w:rPr>
          <w:spacing w:val="-5"/>
          <w:sz w:val="21"/>
        </w:rPr>
        <w:t xml:space="preserve"> </w:t>
      </w:r>
      <w:r>
        <w:rPr>
          <w:sz w:val="21"/>
        </w:rPr>
        <w:t xml:space="preserve"> </w:t>
      </w:r>
    </w:p>
    <w:p>
      <w:pPr>
        <w:pStyle w:val="8"/>
        <w:numPr>
          <w:ilvl w:val="0"/>
          <w:numId w:val="2"/>
        </w:numPr>
        <w:tabs>
          <w:tab w:val="left" w:pos="437"/>
        </w:tabs>
        <w:spacing w:before="0" w:after="0" w:line="278" w:lineRule="auto"/>
        <w:ind w:left="119" w:right="102" w:firstLine="0"/>
        <w:jc w:val="left"/>
        <w:rPr>
          <w:sz w:val="21"/>
        </w:rPr>
      </w:pPr>
      <w:r>
        <w:rPr>
          <w:spacing w:val="-5"/>
          <w:sz w:val="21"/>
        </w:rPr>
        <w:t>多重共线性的后果：</w:t>
      </w:r>
      <w:r>
        <w:rPr>
          <w:spacing w:val="-17"/>
          <w:sz w:val="21"/>
        </w:rPr>
        <w:t>(1</w:t>
      </w:r>
      <w:r>
        <w:rPr>
          <w:spacing w:val="-5"/>
          <w:sz w:val="21"/>
        </w:rPr>
        <w:t>)完全共线性下参数估计量不存在</w:t>
      </w:r>
      <w:r>
        <w:rPr>
          <w:sz w:val="21"/>
        </w:rPr>
        <w:t>(2)</w:t>
      </w:r>
      <w:r>
        <w:rPr>
          <w:spacing w:val="-5"/>
          <w:sz w:val="21"/>
        </w:rPr>
        <w:t>近似共线性下普通最小二乘法参数估 计量的方差变大</w:t>
      </w:r>
      <w:r>
        <w:rPr>
          <w:sz w:val="21"/>
        </w:rPr>
        <w:t>(3)</w:t>
      </w:r>
      <w:r>
        <w:rPr>
          <w:spacing w:val="-4"/>
          <w:sz w:val="21"/>
        </w:rPr>
        <w:t>参数估计量经济含义不合理(</w:t>
      </w:r>
      <w:r>
        <w:rPr>
          <w:sz w:val="21"/>
        </w:rPr>
        <w:t>4</w:t>
      </w:r>
      <w:r>
        <w:rPr>
          <w:spacing w:val="-5"/>
          <w:sz w:val="21"/>
        </w:rPr>
        <w:t>)变量的显著性检验和模型的预测功能失去意义。22.多重共线性的检验</w:t>
      </w:r>
      <w:r>
        <w:rPr>
          <w:sz w:val="21"/>
        </w:rPr>
        <w:t>:(1)</w:t>
      </w:r>
      <w:r>
        <w:rPr>
          <w:spacing w:val="-4"/>
          <w:sz w:val="21"/>
        </w:rPr>
        <w:t>检验多重共线性是否存在(</w:t>
      </w:r>
      <w:r>
        <w:rPr>
          <w:sz w:val="21"/>
        </w:rPr>
        <w:t>2)</w:t>
      </w:r>
      <w:r>
        <w:rPr>
          <w:spacing w:val="-4"/>
          <w:sz w:val="21"/>
        </w:rPr>
        <w:t>判明存在多重共线性的范围。</w:t>
      </w:r>
      <w:r>
        <w:rPr>
          <w:spacing w:val="-5"/>
          <w:sz w:val="21"/>
        </w:rPr>
        <w:t xml:space="preserve"> </w:t>
      </w:r>
      <w:r>
        <w:rPr>
          <w:sz w:val="21"/>
        </w:rPr>
        <w:t xml:space="preserve"> </w:t>
      </w:r>
    </w:p>
    <w:p>
      <w:pPr>
        <w:pStyle w:val="8"/>
        <w:numPr>
          <w:ilvl w:val="0"/>
          <w:numId w:val="3"/>
        </w:numPr>
        <w:tabs>
          <w:tab w:val="left" w:pos="437"/>
        </w:tabs>
        <w:spacing w:before="0" w:after="0" w:line="269" w:lineRule="exact"/>
        <w:ind w:left="437" w:right="0" w:hanging="318"/>
        <w:jc w:val="left"/>
        <w:rPr>
          <w:sz w:val="21"/>
        </w:rPr>
      </w:pPr>
      <w:r>
        <w:rPr>
          <w:spacing w:val="-3"/>
          <w:sz w:val="21"/>
        </w:rPr>
        <w:t>克服多重共线性的方法</w:t>
      </w:r>
      <w:r>
        <w:rPr>
          <w:sz w:val="21"/>
        </w:rPr>
        <w:t>:(1</w:t>
      </w:r>
      <w:r>
        <w:rPr>
          <w:spacing w:val="-3"/>
          <w:sz w:val="21"/>
        </w:rPr>
        <w:t>)排出引起共线性的变量</w:t>
      </w:r>
      <w:r>
        <w:rPr>
          <w:sz w:val="21"/>
        </w:rPr>
        <w:t>(2)</w:t>
      </w:r>
      <w:r>
        <w:rPr>
          <w:spacing w:val="-2"/>
          <w:sz w:val="21"/>
        </w:rPr>
        <w:t>差分法</w:t>
      </w:r>
      <w:r>
        <w:rPr>
          <w:sz w:val="21"/>
        </w:rPr>
        <w:t>(3)</w:t>
      </w:r>
      <w:r>
        <w:rPr>
          <w:spacing w:val="-5"/>
          <w:sz w:val="21"/>
        </w:rPr>
        <w:t>减小参数估计量的方差。</w:t>
      </w:r>
      <w:r>
        <w:rPr>
          <w:sz w:val="21"/>
        </w:rPr>
        <w:t xml:space="preserve"> </w:t>
      </w:r>
    </w:p>
    <w:p>
      <w:pPr>
        <w:pStyle w:val="8"/>
        <w:numPr>
          <w:ilvl w:val="0"/>
          <w:numId w:val="3"/>
        </w:numPr>
        <w:tabs>
          <w:tab w:val="left" w:pos="437"/>
        </w:tabs>
        <w:spacing w:before="42" w:after="0" w:line="278" w:lineRule="auto"/>
        <w:ind w:left="119" w:right="267" w:firstLine="0"/>
        <w:jc w:val="both"/>
        <w:rPr>
          <w:sz w:val="21"/>
        </w:rPr>
      </w:pPr>
      <w:r>
        <w:rPr>
          <w:spacing w:val="-2"/>
          <w:sz w:val="21"/>
        </w:rPr>
        <w:t>随机解释变量的克服方法:模型中出现随机解释变量并且与随机干扰项相关时，普通最小二乘法计量是由偏的。如果随机解释变量与随机干扰项异期相关，则可以通过增大样本容量的办法来得到一致的估计量；但如果是同期相关，即使增大样本容量也无济于事。这时最常用的估计方法是工具</w:t>
      </w:r>
      <w:r>
        <w:rPr>
          <w:sz w:val="21"/>
        </w:rPr>
        <w:t>变量法。</w:t>
      </w:r>
      <w:r>
        <w:rPr>
          <w:spacing w:val="-5"/>
          <w:sz w:val="21"/>
        </w:rPr>
        <w:t xml:space="preserve"> </w:t>
      </w:r>
      <w:r>
        <w:rPr>
          <w:sz w:val="21"/>
        </w:rPr>
        <w:t xml:space="preserve"> </w:t>
      </w:r>
    </w:p>
    <w:p>
      <w:pPr>
        <w:pStyle w:val="8"/>
        <w:numPr>
          <w:ilvl w:val="0"/>
          <w:numId w:val="3"/>
        </w:numPr>
        <w:tabs>
          <w:tab w:val="left" w:pos="437"/>
        </w:tabs>
        <w:spacing w:before="0" w:after="0" w:line="268" w:lineRule="exact"/>
        <w:ind w:left="437" w:right="0" w:hanging="318"/>
        <w:jc w:val="left"/>
        <w:rPr>
          <w:sz w:val="21"/>
        </w:rPr>
      </w:pPr>
      <w:r>
        <w:rPr>
          <w:spacing w:val="-2"/>
          <w:sz w:val="21"/>
        </w:rPr>
        <w:t>工具变量法</w:t>
      </w:r>
      <w:r>
        <w:rPr>
          <w:sz w:val="21"/>
        </w:rPr>
        <w:t>:(1)</w:t>
      </w:r>
      <w:r>
        <w:rPr>
          <w:spacing w:val="-3"/>
          <w:sz w:val="21"/>
        </w:rPr>
        <w:t>工具变量的选取</w:t>
      </w:r>
      <w:r>
        <w:rPr>
          <w:sz w:val="21"/>
        </w:rPr>
        <w:t>(2</w:t>
      </w:r>
      <w:r>
        <w:rPr>
          <w:spacing w:val="-2"/>
          <w:sz w:val="21"/>
        </w:rPr>
        <w:t>)工具变量的应用</w:t>
      </w:r>
      <w:r>
        <w:rPr>
          <w:sz w:val="21"/>
        </w:rPr>
        <w:t>(3)</w:t>
      </w:r>
      <w:r>
        <w:rPr>
          <w:spacing w:val="-5"/>
          <w:sz w:val="21"/>
        </w:rPr>
        <w:t xml:space="preserve">工具变量法估计量是一致估计量。 </w:t>
      </w:r>
      <w:r>
        <w:rPr>
          <w:sz w:val="21"/>
        </w:rPr>
        <w:t xml:space="preserve"> </w:t>
      </w:r>
    </w:p>
    <w:p>
      <w:pPr>
        <w:pStyle w:val="8"/>
        <w:numPr>
          <w:ilvl w:val="0"/>
          <w:numId w:val="3"/>
        </w:numPr>
        <w:tabs>
          <w:tab w:val="left" w:pos="437"/>
        </w:tabs>
        <w:spacing w:before="43" w:after="0" w:line="278" w:lineRule="auto"/>
        <w:ind w:left="119" w:right="267" w:firstLine="0"/>
        <w:jc w:val="left"/>
        <w:rPr>
          <w:sz w:val="21"/>
        </w:rPr>
      </w:pPr>
      <w:r>
        <w:rPr>
          <w:spacing w:val="-9"/>
          <w:sz w:val="21"/>
        </w:rPr>
        <w:t>虚拟变量：许多经济变量是可以定量度量的，为了在模型中反映对模型的影响因素，并提高模型</w:t>
      </w:r>
      <w:r>
        <w:rPr>
          <w:spacing w:val="-2"/>
          <w:sz w:val="21"/>
        </w:rPr>
        <w:t>的精度，需要将它们“量化”，这种“量化”是通过引入“虚拟变量”来完成的。根据这些因素的</w:t>
      </w:r>
    </w:p>
    <w:p>
      <w:pPr>
        <w:spacing w:after="0" w:line="278" w:lineRule="auto"/>
        <w:jc w:val="left"/>
        <w:rPr>
          <w:sz w:val="21"/>
        </w:rPr>
        <w:sectPr>
          <w:type w:val="continuous"/>
          <w:pgSz w:w="11910" w:h="16840"/>
          <w:pgMar w:top="1080" w:right="860" w:bottom="300" w:left="1580" w:header="720" w:footer="720" w:gutter="0"/>
          <w:cols w:space="720" w:num="1"/>
        </w:sectPr>
      </w:pPr>
    </w:p>
    <w:p>
      <w:pPr>
        <w:pStyle w:val="2"/>
        <w:spacing w:before="54"/>
      </w:pPr>
      <w:r>
        <w:t xml:space="preserve">属性类型，构造只取“0”或“1”的人工变量，通常称为虚拟变量。  </w:t>
      </w:r>
    </w:p>
    <w:p>
      <w:pPr>
        <w:pStyle w:val="8"/>
        <w:numPr>
          <w:ilvl w:val="0"/>
          <w:numId w:val="3"/>
        </w:numPr>
        <w:tabs>
          <w:tab w:val="left" w:pos="437"/>
        </w:tabs>
        <w:spacing w:before="43" w:after="0" w:line="278" w:lineRule="auto"/>
        <w:ind w:left="119" w:right="267" w:firstLine="0"/>
        <w:jc w:val="left"/>
        <w:rPr>
          <w:sz w:val="21"/>
        </w:rPr>
      </w:pPr>
      <w:r>
        <w:rPr>
          <w:spacing w:val="-2"/>
          <w:sz w:val="21"/>
        </w:rPr>
        <w:t>单方程计量经济学模型与联立计量经济学模型的区别:单方程计量经济学模型是用单一方程来揭示经济变量之间的单项因果的数量关系，适用于单一经济现象的研究。联立计量经济学模型是用一</w:t>
      </w:r>
      <w:r>
        <w:rPr>
          <w:spacing w:val="-5"/>
          <w:sz w:val="21"/>
        </w:rPr>
        <w:t>组方程来揭示经济变量之间的相互依存，相互因果的数量关系，适用于某一经济系统的研究。  28.</w:t>
      </w:r>
      <w:r>
        <w:rPr>
          <w:spacing w:val="-6"/>
          <w:sz w:val="21"/>
        </w:rPr>
        <w:t>变量:对于联立方程计量经济学模型系统而言，将变量分为内生变量和外生变量两大类，外生变</w:t>
      </w:r>
      <w:r>
        <w:rPr>
          <w:spacing w:val="-4"/>
          <w:sz w:val="21"/>
        </w:rPr>
        <w:t>量与滞后内生变量又被统称为先决变量。</w:t>
      </w:r>
      <w:r>
        <w:rPr>
          <w:spacing w:val="-5"/>
          <w:sz w:val="21"/>
        </w:rPr>
        <w:t xml:space="preserve"> </w:t>
      </w:r>
      <w:r>
        <w:rPr>
          <w:sz w:val="21"/>
        </w:rPr>
        <w:t xml:space="preserve"> </w:t>
      </w:r>
    </w:p>
    <w:p>
      <w:pPr>
        <w:pStyle w:val="8"/>
        <w:numPr>
          <w:ilvl w:val="0"/>
          <w:numId w:val="4"/>
        </w:numPr>
        <w:tabs>
          <w:tab w:val="left" w:pos="437"/>
        </w:tabs>
        <w:spacing w:before="0" w:after="0" w:line="278" w:lineRule="auto"/>
        <w:ind w:left="119" w:right="270" w:firstLine="0"/>
        <w:jc w:val="left"/>
        <w:rPr>
          <w:sz w:val="21"/>
        </w:rPr>
      </w:pPr>
      <w:r>
        <w:rPr>
          <w:spacing w:val="-9"/>
          <w:sz w:val="21"/>
        </w:rPr>
        <w:t>内生变量：是具有某种概率分布的随机变量，它的参数是联立方程系统估计的元素，内生变量是</w:t>
      </w:r>
      <w:r>
        <w:rPr>
          <w:spacing w:val="-5"/>
          <w:sz w:val="21"/>
        </w:rPr>
        <w:t xml:space="preserve">由模型决定的，同时也对模型系统产生影响。内生变量一般都是经济变量。 </w:t>
      </w:r>
      <w:r>
        <w:rPr>
          <w:sz w:val="21"/>
        </w:rPr>
        <w:t xml:space="preserve"> </w:t>
      </w:r>
    </w:p>
    <w:p>
      <w:pPr>
        <w:pStyle w:val="8"/>
        <w:numPr>
          <w:ilvl w:val="0"/>
          <w:numId w:val="4"/>
        </w:numPr>
        <w:tabs>
          <w:tab w:val="left" w:pos="437"/>
        </w:tabs>
        <w:spacing w:before="0" w:after="0" w:line="278" w:lineRule="auto"/>
        <w:ind w:left="119" w:right="267" w:firstLine="0"/>
        <w:jc w:val="both"/>
        <w:rPr>
          <w:sz w:val="21"/>
        </w:rPr>
      </w:pPr>
      <w:r>
        <w:rPr>
          <w:spacing w:val="-2"/>
          <w:sz w:val="21"/>
        </w:rPr>
        <w:t>外生变量:一般是确定性变量，或是具有临界概率分布的随机变量，其参数不是模型系统研究的元素。外生变量影响系统，但本身不受系统的影响。外生便量一般是经济变量、条件变量、政策变</w:t>
      </w:r>
      <w:r>
        <w:rPr>
          <w:spacing w:val="-1"/>
          <w:sz w:val="21"/>
        </w:rPr>
        <w:t>量、虚变量。</w:t>
      </w:r>
      <w:r>
        <w:rPr>
          <w:spacing w:val="-5"/>
          <w:sz w:val="21"/>
        </w:rPr>
        <w:t xml:space="preserve"> </w:t>
      </w:r>
      <w:r>
        <w:rPr>
          <w:sz w:val="21"/>
        </w:rPr>
        <w:t xml:space="preserve"> </w:t>
      </w:r>
    </w:p>
    <w:p>
      <w:pPr>
        <w:pStyle w:val="8"/>
        <w:numPr>
          <w:ilvl w:val="0"/>
          <w:numId w:val="4"/>
        </w:numPr>
        <w:tabs>
          <w:tab w:val="left" w:pos="437"/>
        </w:tabs>
        <w:spacing w:before="0" w:after="0" w:line="269" w:lineRule="exact"/>
        <w:ind w:left="437" w:right="0" w:hanging="318"/>
        <w:jc w:val="left"/>
        <w:rPr>
          <w:sz w:val="21"/>
        </w:rPr>
      </w:pPr>
      <w:r>
        <w:rPr>
          <w:spacing w:val="-5"/>
          <w:sz w:val="21"/>
        </w:rPr>
        <w:t xml:space="preserve">先决变量:外生变量与滞后内生变量统称为先决变量。 </w:t>
      </w:r>
      <w:r>
        <w:rPr>
          <w:sz w:val="21"/>
        </w:rPr>
        <w:t xml:space="preserve"> </w:t>
      </w:r>
    </w:p>
    <w:p>
      <w:pPr>
        <w:pStyle w:val="8"/>
        <w:numPr>
          <w:ilvl w:val="0"/>
          <w:numId w:val="4"/>
        </w:numPr>
        <w:tabs>
          <w:tab w:val="left" w:pos="437"/>
        </w:tabs>
        <w:spacing w:before="42" w:after="0" w:line="278" w:lineRule="auto"/>
        <w:ind w:left="119" w:right="267" w:firstLine="0"/>
        <w:jc w:val="left"/>
        <w:rPr>
          <w:sz w:val="21"/>
        </w:rPr>
      </w:pPr>
      <w:r>
        <w:rPr>
          <w:spacing w:val="-11"/>
          <w:sz w:val="21"/>
        </w:rPr>
        <w:t>结构是模型：根据经济理论和行为规律建立的描述经济变量之间直接关系结构的计量经济学方程</w:t>
      </w:r>
      <w:r>
        <w:rPr>
          <w:spacing w:val="-2"/>
          <w:sz w:val="21"/>
        </w:rPr>
        <w:t>系统统称为结构式模型。</w:t>
      </w:r>
      <w:r>
        <w:rPr>
          <w:spacing w:val="-5"/>
          <w:sz w:val="21"/>
        </w:rPr>
        <w:t xml:space="preserve"> </w:t>
      </w:r>
      <w:r>
        <w:rPr>
          <w:sz w:val="21"/>
        </w:rPr>
        <w:t xml:space="preserve"> </w:t>
      </w:r>
    </w:p>
    <w:p>
      <w:pPr>
        <w:pStyle w:val="8"/>
        <w:numPr>
          <w:ilvl w:val="0"/>
          <w:numId w:val="4"/>
        </w:numPr>
        <w:tabs>
          <w:tab w:val="left" w:pos="437"/>
        </w:tabs>
        <w:spacing w:before="0" w:after="0" w:line="278" w:lineRule="auto"/>
        <w:ind w:left="119" w:right="267" w:firstLine="0"/>
        <w:jc w:val="left"/>
        <w:rPr>
          <w:sz w:val="21"/>
        </w:rPr>
      </w:pPr>
      <w:r>
        <w:rPr>
          <w:spacing w:val="-11"/>
          <w:sz w:val="21"/>
        </w:rPr>
        <w:t>简化式模型：将联立方程计量经济学模型的每个内生变量表示成所有先决变量和随机干扰项的函</w:t>
      </w:r>
      <w:r>
        <w:rPr>
          <w:spacing w:val="-5"/>
          <w:sz w:val="21"/>
        </w:rPr>
        <w:t xml:space="preserve">数，即用所有先决变量作为每个内生变量的解释变量，所形成的模型称为简化式模型。 </w:t>
      </w:r>
      <w:r>
        <w:rPr>
          <w:sz w:val="21"/>
        </w:rPr>
        <w:t xml:space="preserve"> </w:t>
      </w:r>
    </w:p>
    <w:p>
      <w:pPr>
        <w:pStyle w:val="8"/>
        <w:numPr>
          <w:ilvl w:val="0"/>
          <w:numId w:val="4"/>
        </w:numPr>
        <w:tabs>
          <w:tab w:val="left" w:pos="437"/>
        </w:tabs>
        <w:spacing w:before="0" w:after="0" w:line="278" w:lineRule="auto"/>
        <w:ind w:left="119" w:right="160" w:firstLine="0"/>
        <w:jc w:val="left"/>
        <w:rPr>
          <w:sz w:val="21"/>
        </w:rPr>
      </w:pPr>
      <w:r>
        <w:rPr>
          <w:spacing w:val="-1"/>
          <w:sz w:val="21"/>
        </w:rPr>
        <w:t>联立方程计量经济学模型的估计方法:分为两大类，单方程估计方法和系统估计方法。所谓单方</w:t>
      </w:r>
      <w:r>
        <w:rPr>
          <w:spacing w:val="-2"/>
          <w:sz w:val="21"/>
        </w:rPr>
        <w:t>程估计方法，指每次只估计模型系统中的一个方程，依次逐个估计；所谓系统估计方法，指同时对</w:t>
      </w:r>
      <w:r>
        <w:rPr>
          <w:spacing w:val="-3"/>
          <w:sz w:val="21"/>
        </w:rPr>
        <w:t>全部方程进行估计，同时得到所有方程的参数估计量。单方程估计方法称为有限信息估计方法，按方法原理可分为(1)间接最小二乘法(2)</w:t>
      </w:r>
      <w:r>
        <w:rPr>
          <w:spacing w:val="-4"/>
          <w:sz w:val="21"/>
        </w:rPr>
        <w:t>两阶段最小二乘法</w:t>
      </w:r>
      <w:r>
        <w:rPr>
          <w:sz w:val="21"/>
        </w:rPr>
        <w:t>(3)工具变量法(4)有限信息最大似然法</w:t>
      </w:r>
      <w:r>
        <w:rPr>
          <w:spacing w:val="-6"/>
          <w:sz w:val="21"/>
        </w:rPr>
        <w:t xml:space="preserve">(5) </w:t>
      </w:r>
      <w:r>
        <w:rPr>
          <w:spacing w:val="-1"/>
          <w:sz w:val="21"/>
        </w:rPr>
        <w:t>最小方差比方法；系统估计方法称为完全信息估计方法，主要包括三阶段最小二乘法和完全信息最</w:t>
      </w:r>
      <w:r>
        <w:rPr>
          <w:spacing w:val="-2"/>
          <w:sz w:val="21"/>
        </w:rPr>
        <w:t>大似然法。</w:t>
      </w:r>
      <w:r>
        <w:rPr>
          <w:sz w:val="21"/>
        </w:rPr>
        <w:t xml:space="preserve"> </w:t>
      </w:r>
    </w:p>
    <w:sectPr>
      <w:pgSz w:w="11910" w:h="16840"/>
      <w:pgMar w:top="1080" w:right="860" w:bottom="300" w:left="1580" w:header="0" w:footer="11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rFonts w:ascii="宋体" w:hAnsi="宋体" w:eastAsia="宋体" w:cs="宋体"/>
        <w:sz w:val="22"/>
        <w:szCs w:val="22"/>
      </w:rPr>
      <w:t>公众号【</w:t>
    </w:r>
    <w:r>
      <w:rPr>
        <w:rFonts w:hint="eastAsia" w:ascii="宋体" w:hAnsi="宋体" w:eastAsia="宋体" w:cs="宋体"/>
        <w:sz w:val="22"/>
        <w:szCs w:val="22"/>
      </w:rPr>
      <w:t>学习百科资料库</w:t>
    </w:r>
    <w:r>
      <w:rPr>
        <w:rFonts w:ascii="宋体" w:hAnsi="宋体" w:eastAsia="宋体" w:cs="宋体"/>
        <w:sz w:val="22"/>
        <w:szCs w:val="22"/>
      </w:rPr>
      <w:t>】整理，有超百科复习资料+海量网课资源</w:t>
    </w:r>
  </w:p>
  <w:p>
    <w:pPr>
      <w:pStyle w:val="3"/>
    </w:pP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2"/>
      <w:numFmt w:val="decimal"/>
      <w:lvlText w:val="%1."/>
      <w:lvlJc w:val="left"/>
      <w:pPr>
        <w:ind w:left="331" w:hanging="213"/>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1252" w:hanging="213"/>
      </w:pPr>
      <w:rPr>
        <w:rFonts w:hint="default"/>
        <w:lang w:val="zh-CN" w:eastAsia="zh-CN" w:bidi="zh-CN"/>
      </w:rPr>
    </w:lvl>
    <w:lvl w:ilvl="2" w:tentative="0">
      <w:start w:val="0"/>
      <w:numFmt w:val="bullet"/>
      <w:lvlText w:val="•"/>
      <w:lvlJc w:val="left"/>
      <w:pPr>
        <w:ind w:left="2164" w:hanging="213"/>
      </w:pPr>
      <w:rPr>
        <w:rFonts w:hint="default"/>
        <w:lang w:val="zh-CN" w:eastAsia="zh-CN" w:bidi="zh-CN"/>
      </w:rPr>
    </w:lvl>
    <w:lvl w:ilvl="3" w:tentative="0">
      <w:start w:val="0"/>
      <w:numFmt w:val="bullet"/>
      <w:lvlText w:val="•"/>
      <w:lvlJc w:val="left"/>
      <w:pPr>
        <w:ind w:left="3077" w:hanging="213"/>
      </w:pPr>
      <w:rPr>
        <w:rFonts w:hint="default"/>
        <w:lang w:val="zh-CN" w:eastAsia="zh-CN" w:bidi="zh-CN"/>
      </w:rPr>
    </w:lvl>
    <w:lvl w:ilvl="4" w:tentative="0">
      <w:start w:val="0"/>
      <w:numFmt w:val="bullet"/>
      <w:lvlText w:val="•"/>
      <w:lvlJc w:val="left"/>
      <w:pPr>
        <w:ind w:left="3989" w:hanging="213"/>
      </w:pPr>
      <w:rPr>
        <w:rFonts w:hint="default"/>
        <w:lang w:val="zh-CN" w:eastAsia="zh-CN" w:bidi="zh-CN"/>
      </w:rPr>
    </w:lvl>
    <w:lvl w:ilvl="5" w:tentative="0">
      <w:start w:val="0"/>
      <w:numFmt w:val="bullet"/>
      <w:lvlText w:val="•"/>
      <w:lvlJc w:val="left"/>
      <w:pPr>
        <w:ind w:left="4902" w:hanging="213"/>
      </w:pPr>
      <w:rPr>
        <w:rFonts w:hint="default"/>
        <w:lang w:val="zh-CN" w:eastAsia="zh-CN" w:bidi="zh-CN"/>
      </w:rPr>
    </w:lvl>
    <w:lvl w:ilvl="6" w:tentative="0">
      <w:start w:val="0"/>
      <w:numFmt w:val="bullet"/>
      <w:lvlText w:val="•"/>
      <w:lvlJc w:val="left"/>
      <w:pPr>
        <w:ind w:left="5814" w:hanging="213"/>
      </w:pPr>
      <w:rPr>
        <w:rFonts w:hint="default"/>
        <w:lang w:val="zh-CN" w:eastAsia="zh-CN" w:bidi="zh-CN"/>
      </w:rPr>
    </w:lvl>
    <w:lvl w:ilvl="7" w:tentative="0">
      <w:start w:val="0"/>
      <w:numFmt w:val="bullet"/>
      <w:lvlText w:val="•"/>
      <w:lvlJc w:val="left"/>
      <w:pPr>
        <w:ind w:left="6726" w:hanging="213"/>
      </w:pPr>
      <w:rPr>
        <w:rFonts w:hint="default"/>
        <w:lang w:val="zh-CN" w:eastAsia="zh-CN" w:bidi="zh-CN"/>
      </w:rPr>
    </w:lvl>
    <w:lvl w:ilvl="8" w:tentative="0">
      <w:start w:val="0"/>
      <w:numFmt w:val="bullet"/>
      <w:lvlText w:val="•"/>
      <w:lvlJc w:val="left"/>
      <w:pPr>
        <w:ind w:left="7639" w:hanging="213"/>
      </w:pPr>
      <w:rPr>
        <w:rFonts w:hint="default"/>
        <w:lang w:val="zh-CN" w:eastAsia="zh-CN" w:bidi="zh-CN"/>
      </w:rPr>
    </w:lvl>
  </w:abstractNum>
  <w:abstractNum w:abstractNumId="1">
    <w:nsid w:val="0248C179"/>
    <w:multiLevelType w:val="multilevel"/>
    <w:tmpl w:val="0248C179"/>
    <w:lvl w:ilvl="0" w:tentative="0">
      <w:start w:val="24"/>
      <w:numFmt w:val="decimal"/>
      <w:lvlText w:val="%1."/>
      <w:lvlJc w:val="left"/>
      <w:pPr>
        <w:ind w:left="437" w:hanging="318"/>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1342" w:hanging="318"/>
      </w:pPr>
      <w:rPr>
        <w:rFonts w:hint="default"/>
        <w:lang w:val="zh-CN" w:eastAsia="zh-CN" w:bidi="zh-CN"/>
      </w:rPr>
    </w:lvl>
    <w:lvl w:ilvl="2" w:tentative="0">
      <w:start w:val="0"/>
      <w:numFmt w:val="bullet"/>
      <w:lvlText w:val="•"/>
      <w:lvlJc w:val="left"/>
      <w:pPr>
        <w:ind w:left="2244" w:hanging="318"/>
      </w:pPr>
      <w:rPr>
        <w:rFonts w:hint="default"/>
        <w:lang w:val="zh-CN" w:eastAsia="zh-CN" w:bidi="zh-CN"/>
      </w:rPr>
    </w:lvl>
    <w:lvl w:ilvl="3" w:tentative="0">
      <w:start w:val="0"/>
      <w:numFmt w:val="bullet"/>
      <w:lvlText w:val="•"/>
      <w:lvlJc w:val="left"/>
      <w:pPr>
        <w:ind w:left="3147" w:hanging="318"/>
      </w:pPr>
      <w:rPr>
        <w:rFonts w:hint="default"/>
        <w:lang w:val="zh-CN" w:eastAsia="zh-CN" w:bidi="zh-CN"/>
      </w:rPr>
    </w:lvl>
    <w:lvl w:ilvl="4" w:tentative="0">
      <w:start w:val="0"/>
      <w:numFmt w:val="bullet"/>
      <w:lvlText w:val="•"/>
      <w:lvlJc w:val="left"/>
      <w:pPr>
        <w:ind w:left="4049" w:hanging="318"/>
      </w:pPr>
      <w:rPr>
        <w:rFonts w:hint="default"/>
        <w:lang w:val="zh-CN" w:eastAsia="zh-CN" w:bidi="zh-CN"/>
      </w:rPr>
    </w:lvl>
    <w:lvl w:ilvl="5" w:tentative="0">
      <w:start w:val="0"/>
      <w:numFmt w:val="bullet"/>
      <w:lvlText w:val="•"/>
      <w:lvlJc w:val="left"/>
      <w:pPr>
        <w:ind w:left="4952" w:hanging="318"/>
      </w:pPr>
      <w:rPr>
        <w:rFonts w:hint="default"/>
        <w:lang w:val="zh-CN" w:eastAsia="zh-CN" w:bidi="zh-CN"/>
      </w:rPr>
    </w:lvl>
    <w:lvl w:ilvl="6" w:tentative="0">
      <w:start w:val="0"/>
      <w:numFmt w:val="bullet"/>
      <w:lvlText w:val="•"/>
      <w:lvlJc w:val="left"/>
      <w:pPr>
        <w:ind w:left="5854" w:hanging="318"/>
      </w:pPr>
      <w:rPr>
        <w:rFonts w:hint="default"/>
        <w:lang w:val="zh-CN" w:eastAsia="zh-CN" w:bidi="zh-CN"/>
      </w:rPr>
    </w:lvl>
    <w:lvl w:ilvl="7" w:tentative="0">
      <w:start w:val="0"/>
      <w:numFmt w:val="bullet"/>
      <w:lvlText w:val="•"/>
      <w:lvlJc w:val="left"/>
      <w:pPr>
        <w:ind w:left="6756" w:hanging="318"/>
      </w:pPr>
      <w:rPr>
        <w:rFonts w:hint="default"/>
        <w:lang w:val="zh-CN" w:eastAsia="zh-CN" w:bidi="zh-CN"/>
      </w:rPr>
    </w:lvl>
    <w:lvl w:ilvl="8" w:tentative="0">
      <w:start w:val="0"/>
      <w:numFmt w:val="bullet"/>
      <w:lvlText w:val="•"/>
      <w:lvlJc w:val="left"/>
      <w:pPr>
        <w:ind w:left="7659" w:hanging="318"/>
      </w:pPr>
      <w:rPr>
        <w:rFonts w:hint="default"/>
        <w:lang w:val="zh-CN" w:eastAsia="zh-CN" w:bidi="zh-CN"/>
      </w:rPr>
    </w:lvl>
  </w:abstractNum>
  <w:abstractNum w:abstractNumId="2">
    <w:nsid w:val="2A8F537B"/>
    <w:multiLevelType w:val="multilevel"/>
    <w:tmpl w:val="2A8F537B"/>
    <w:lvl w:ilvl="0" w:tentative="0">
      <w:start w:val="23"/>
      <w:numFmt w:val="decimal"/>
      <w:lvlText w:val="%1."/>
      <w:lvlJc w:val="left"/>
      <w:pPr>
        <w:ind w:left="437" w:hanging="318"/>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1342" w:hanging="318"/>
      </w:pPr>
      <w:rPr>
        <w:rFonts w:hint="default"/>
        <w:lang w:val="zh-CN" w:eastAsia="zh-CN" w:bidi="zh-CN"/>
      </w:rPr>
    </w:lvl>
    <w:lvl w:ilvl="2" w:tentative="0">
      <w:start w:val="0"/>
      <w:numFmt w:val="bullet"/>
      <w:lvlText w:val="•"/>
      <w:lvlJc w:val="left"/>
      <w:pPr>
        <w:ind w:left="2244" w:hanging="318"/>
      </w:pPr>
      <w:rPr>
        <w:rFonts w:hint="default"/>
        <w:lang w:val="zh-CN" w:eastAsia="zh-CN" w:bidi="zh-CN"/>
      </w:rPr>
    </w:lvl>
    <w:lvl w:ilvl="3" w:tentative="0">
      <w:start w:val="0"/>
      <w:numFmt w:val="bullet"/>
      <w:lvlText w:val="•"/>
      <w:lvlJc w:val="left"/>
      <w:pPr>
        <w:ind w:left="3147" w:hanging="318"/>
      </w:pPr>
      <w:rPr>
        <w:rFonts w:hint="default"/>
        <w:lang w:val="zh-CN" w:eastAsia="zh-CN" w:bidi="zh-CN"/>
      </w:rPr>
    </w:lvl>
    <w:lvl w:ilvl="4" w:tentative="0">
      <w:start w:val="0"/>
      <w:numFmt w:val="bullet"/>
      <w:lvlText w:val="•"/>
      <w:lvlJc w:val="left"/>
      <w:pPr>
        <w:ind w:left="4049" w:hanging="318"/>
      </w:pPr>
      <w:rPr>
        <w:rFonts w:hint="default"/>
        <w:lang w:val="zh-CN" w:eastAsia="zh-CN" w:bidi="zh-CN"/>
      </w:rPr>
    </w:lvl>
    <w:lvl w:ilvl="5" w:tentative="0">
      <w:start w:val="0"/>
      <w:numFmt w:val="bullet"/>
      <w:lvlText w:val="•"/>
      <w:lvlJc w:val="left"/>
      <w:pPr>
        <w:ind w:left="4952" w:hanging="318"/>
      </w:pPr>
      <w:rPr>
        <w:rFonts w:hint="default"/>
        <w:lang w:val="zh-CN" w:eastAsia="zh-CN" w:bidi="zh-CN"/>
      </w:rPr>
    </w:lvl>
    <w:lvl w:ilvl="6" w:tentative="0">
      <w:start w:val="0"/>
      <w:numFmt w:val="bullet"/>
      <w:lvlText w:val="•"/>
      <w:lvlJc w:val="left"/>
      <w:pPr>
        <w:ind w:left="5854" w:hanging="318"/>
      </w:pPr>
      <w:rPr>
        <w:rFonts w:hint="default"/>
        <w:lang w:val="zh-CN" w:eastAsia="zh-CN" w:bidi="zh-CN"/>
      </w:rPr>
    </w:lvl>
    <w:lvl w:ilvl="7" w:tentative="0">
      <w:start w:val="0"/>
      <w:numFmt w:val="bullet"/>
      <w:lvlText w:val="•"/>
      <w:lvlJc w:val="left"/>
      <w:pPr>
        <w:ind w:left="6756" w:hanging="318"/>
      </w:pPr>
      <w:rPr>
        <w:rFonts w:hint="default"/>
        <w:lang w:val="zh-CN" w:eastAsia="zh-CN" w:bidi="zh-CN"/>
      </w:rPr>
    </w:lvl>
    <w:lvl w:ilvl="8" w:tentative="0">
      <w:start w:val="0"/>
      <w:numFmt w:val="bullet"/>
      <w:lvlText w:val="•"/>
      <w:lvlJc w:val="left"/>
      <w:pPr>
        <w:ind w:left="7659" w:hanging="318"/>
      </w:pPr>
      <w:rPr>
        <w:rFonts w:hint="default"/>
        <w:lang w:val="zh-CN" w:eastAsia="zh-CN" w:bidi="zh-CN"/>
      </w:rPr>
    </w:lvl>
  </w:abstractNum>
  <w:abstractNum w:abstractNumId="3">
    <w:nsid w:val="5A241D34"/>
    <w:multiLevelType w:val="multilevel"/>
    <w:tmpl w:val="5A241D34"/>
    <w:lvl w:ilvl="0" w:tentative="0">
      <w:start w:val="29"/>
      <w:numFmt w:val="decimal"/>
      <w:lvlText w:val="%1."/>
      <w:lvlJc w:val="left"/>
      <w:pPr>
        <w:ind w:left="119" w:hanging="318"/>
        <w:jc w:val="left"/>
      </w:pPr>
      <w:rPr>
        <w:rFonts w:hint="default" w:ascii="宋体" w:hAnsi="宋体" w:eastAsia="宋体" w:cs="宋体"/>
        <w:spacing w:val="-25"/>
        <w:w w:val="100"/>
        <w:sz w:val="19"/>
        <w:szCs w:val="19"/>
        <w:lang w:val="zh-CN" w:eastAsia="zh-CN" w:bidi="zh-CN"/>
      </w:rPr>
    </w:lvl>
    <w:lvl w:ilvl="1" w:tentative="0">
      <w:start w:val="0"/>
      <w:numFmt w:val="bullet"/>
      <w:lvlText w:val="•"/>
      <w:lvlJc w:val="left"/>
      <w:pPr>
        <w:ind w:left="1054" w:hanging="318"/>
      </w:pPr>
      <w:rPr>
        <w:rFonts w:hint="default"/>
        <w:lang w:val="zh-CN" w:eastAsia="zh-CN" w:bidi="zh-CN"/>
      </w:rPr>
    </w:lvl>
    <w:lvl w:ilvl="2" w:tentative="0">
      <w:start w:val="0"/>
      <w:numFmt w:val="bullet"/>
      <w:lvlText w:val="•"/>
      <w:lvlJc w:val="left"/>
      <w:pPr>
        <w:ind w:left="1988" w:hanging="318"/>
      </w:pPr>
      <w:rPr>
        <w:rFonts w:hint="default"/>
        <w:lang w:val="zh-CN" w:eastAsia="zh-CN" w:bidi="zh-CN"/>
      </w:rPr>
    </w:lvl>
    <w:lvl w:ilvl="3" w:tentative="0">
      <w:start w:val="0"/>
      <w:numFmt w:val="bullet"/>
      <w:lvlText w:val="•"/>
      <w:lvlJc w:val="left"/>
      <w:pPr>
        <w:ind w:left="2923" w:hanging="318"/>
      </w:pPr>
      <w:rPr>
        <w:rFonts w:hint="default"/>
        <w:lang w:val="zh-CN" w:eastAsia="zh-CN" w:bidi="zh-CN"/>
      </w:rPr>
    </w:lvl>
    <w:lvl w:ilvl="4" w:tentative="0">
      <w:start w:val="0"/>
      <w:numFmt w:val="bullet"/>
      <w:lvlText w:val="•"/>
      <w:lvlJc w:val="left"/>
      <w:pPr>
        <w:ind w:left="3857" w:hanging="318"/>
      </w:pPr>
      <w:rPr>
        <w:rFonts w:hint="default"/>
        <w:lang w:val="zh-CN" w:eastAsia="zh-CN" w:bidi="zh-CN"/>
      </w:rPr>
    </w:lvl>
    <w:lvl w:ilvl="5" w:tentative="0">
      <w:start w:val="0"/>
      <w:numFmt w:val="bullet"/>
      <w:lvlText w:val="•"/>
      <w:lvlJc w:val="left"/>
      <w:pPr>
        <w:ind w:left="4792" w:hanging="318"/>
      </w:pPr>
      <w:rPr>
        <w:rFonts w:hint="default"/>
        <w:lang w:val="zh-CN" w:eastAsia="zh-CN" w:bidi="zh-CN"/>
      </w:rPr>
    </w:lvl>
    <w:lvl w:ilvl="6" w:tentative="0">
      <w:start w:val="0"/>
      <w:numFmt w:val="bullet"/>
      <w:lvlText w:val="•"/>
      <w:lvlJc w:val="left"/>
      <w:pPr>
        <w:ind w:left="5726" w:hanging="318"/>
      </w:pPr>
      <w:rPr>
        <w:rFonts w:hint="default"/>
        <w:lang w:val="zh-CN" w:eastAsia="zh-CN" w:bidi="zh-CN"/>
      </w:rPr>
    </w:lvl>
    <w:lvl w:ilvl="7" w:tentative="0">
      <w:start w:val="0"/>
      <w:numFmt w:val="bullet"/>
      <w:lvlText w:val="•"/>
      <w:lvlJc w:val="left"/>
      <w:pPr>
        <w:ind w:left="6660" w:hanging="318"/>
      </w:pPr>
      <w:rPr>
        <w:rFonts w:hint="default"/>
        <w:lang w:val="zh-CN" w:eastAsia="zh-CN" w:bidi="zh-CN"/>
      </w:rPr>
    </w:lvl>
    <w:lvl w:ilvl="8" w:tentative="0">
      <w:start w:val="0"/>
      <w:numFmt w:val="bullet"/>
      <w:lvlText w:val="•"/>
      <w:lvlJc w:val="left"/>
      <w:pPr>
        <w:ind w:left="7595" w:hanging="318"/>
      </w:pPr>
      <w:rPr>
        <w:rFonts w:hint="default"/>
        <w:lang w:val="zh-CN" w:eastAsia="zh-CN" w:bidi="zh-CN"/>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2"/>
  </w:compat>
  <w:docVars>
    <w:docVar w:name="commondata" w:val="eyJoZGlkIjoiOTYyNWQzMjJkYjVhODk4Njg4ZTI2MzdmMWU5YTA2YjkifQ=="/>
  </w:docVars>
  <w:rsids>
    <w:rsidRoot w:val="00000000"/>
    <w:rsid w:val="17FF269C"/>
    <w:rsid w:val="7DDF29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character" w:default="1" w:styleId="6">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spacing w:before="43"/>
      <w:ind w:left="119"/>
    </w:pPr>
    <w:rPr>
      <w:rFonts w:ascii="宋体" w:hAnsi="宋体" w:eastAsia="宋体" w:cs="宋体"/>
      <w:sz w:val="21"/>
      <w:szCs w:val="21"/>
      <w:lang w:val="zh-CN" w:eastAsia="zh-CN" w:bidi="zh-CN"/>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43"/>
      <w:ind w:left="119"/>
    </w:pPr>
    <w:rPr>
      <w:rFonts w:ascii="宋体" w:hAnsi="宋体" w:eastAsia="宋体" w:cs="宋体"/>
      <w:lang w:val="zh-CN" w:eastAsia="zh-CN" w:bidi="zh-CN"/>
    </w:rPr>
  </w:style>
  <w:style w:type="paragraph" w:customStyle="1" w:styleId="9">
    <w:name w:val="Table Paragraph"/>
    <w:basedOn w:val="1"/>
    <w:qFormat/>
    <w:uiPriority w:val="1"/>
    <w:rPr>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ScaleCrop>false</ScaleCrop>
  <LinksUpToDate>false</LinksUpToDate>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2021-08-20T08:55:00Z</dcterms:created>
  <dc:creator>think</dc:creator>
  <cp:lastModifiedBy>鑫成</cp:lastModifiedBy>
  <dcterms:modified xsi:type="dcterms:W3CDTF">2022-09-19T08:47:18Z</dcterms:modified>
  <dc:title>计量经济学核心重点：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2020-12-22T00:00:00Z</vt:filetime>
  </property>
  <property fmtid="{D5CDD505-2E9C-101B-9397-08002B2CF9AE}" pid="3" name="Creator">
    <vt:lpwstr>Acrobat PDFMaker 20 Word 版</vt:lpwstr>
  </property>
  <property fmtid="{D5CDD505-2E9C-101B-9397-08002B2CF9AE}" pid="4" name="LastSaved">
    <vt:filetime>2021-08-20T00:00:00Z</vt:filetime>
  </property>
  <property fmtid="{D5CDD505-2E9C-101B-9397-08002B2CF9AE}" pid="5" name="KSOProductBuildVer">
    <vt:lpwstr>2052-11.1.0.12358</vt:lpwstr>
  </property>
  <property fmtid="{D5CDD505-2E9C-101B-9397-08002B2CF9AE}" pid="6" name="ICV">
    <vt:lpwstr>2A1BF22560DA466B8EE8E25E7A6AE53D</vt:lpwstr>
  </property>
</Properties>
</file>