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0F25" w14:textId="48331BCE" w:rsidR="00D53ABE" w:rsidRDefault="00C83E3F">
      <w:pPr>
        <w:rPr>
          <w:b/>
          <w:bCs/>
        </w:rPr>
      </w:pPr>
      <w:r>
        <w:t xml:space="preserve">Datensatz: </w:t>
      </w:r>
      <w:r w:rsidR="003C0B40" w:rsidRPr="003C0B40">
        <w:rPr>
          <w:b/>
          <w:bCs/>
        </w:rPr>
        <w:t>OULAD</w:t>
      </w:r>
    </w:p>
    <w:p w14:paraId="7E4E8B6E" w14:textId="296E1E1F" w:rsidR="003C0B40" w:rsidRDefault="003C0B40">
      <w:pPr>
        <w:rPr>
          <w:bCs/>
        </w:rPr>
      </w:pPr>
      <w:r>
        <w:rPr>
          <w:bCs/>
        </w:rPr>
        <w:t>Vorläufige Fragestellung:</w:t>
      </w:r>
    </w:p>
    <w:p w14:paraId="201BDB44" w14:textId="70070AB6" w:rsidR="007773BC" w:rsidRDefault="007773BC">
      <w:r w:rsidRPr="007773BC">
        <w:rPr>
          <w:i/>
          <w:iCs/>
        </w:rPr>
        <w:t>„Lässt sich anhand der Lernaktivität in den ersten Kurswochen erkennen, wer später einen Kurs abbricht?“</w:t>
      </w:r>
      <w:r w:rsidRPr="007773BC">
        <w:t xml:space="preserve"> „Erkennen“ heißt hier: einen Hinweis für Coaches liefern, keine Entscheidung über eine Person treffen.</w:t>
      </w:r>
    </w:p>
    <w:p w14:paraId="629F6461" w14:textId="53792BDB" w:rsidR="007773BC" w:rsidRDefault="007773BC">
      <w:r>
        <w:t>Ablauf:</w:t>
      </w:r>
    </w:p>
    <w:p w14:paraId="57B7688D" w14:textId="054ECA05" w:rsidR="007773BC" w:rsidRDefault="007773BC" w:rsidP="007773BC">
      <w:pPr>
        <w:pStyle w:val="Listenabsatz"/>
        <w:numPr>
          <w:ilvl w:val="0"/>
          <w:numId w:val="1"/>
        </w:numPr>
      </w:pPr>
      <w:r>
        <w:t>Daten sichten</w:t>
      </w:r>
    </w:p>
    <w:p w14:paraId="44629006" w14:textId="060B6307" w:rsidR="00FF569A" w:rsidRDefault="00FF569A" w:rsidP="007773BC">
      <w:pPr>
        <w:pStyle w:val="Listenabsatz"/>
        <w:numPr>
          <w:ilvl w:val="0"/>
          <w:numId w:val="1"/>
        </w:numPr>
      </w:pPr>
      <w:r>
        <w:t>Projektzuschniutt festlegen</w:t>
      </w:r>
    </w:p>
    <w:p w14:paraId="003A6DF9" w14:textId="09DA1FAF" w:rsidR="00FF569A" w:rsidRDefault="00FF569A" w:rsidP="007773BC">
      <w:pPr>
        <w:pStyle w:val="Listenabsatz"/>
        <w:numPr>
          <w:ilvl w:val="0"/>
          <w:numId w:val="1"/>
        </w:numPr>
      </w:pPr>
      <w:r>
        <w:t>Oberfläche planen</w:t>
      </w:r>
      <w:r w:rsidR="00963CDD">
        <w:t xml:space="preserve">: </w:t>
      </w:r>
      <w:r w:rsidR="00963CDD" w:rsidRPr="00963CDD">
        <w:t>Sie soll die tatsächlich geprüften Ergebnisse für Coaches lesbar machen: Wer könnte von einer Nachfrage profitieren, worauf beruht der Hinweis und wie unsicher ist er? Welche Ansichten sinnvoll sind, entscheiden wir anhand der verfügbaren Daten</w:t>
      </w:r>
    </w:p>
    <w:p w14:paraId="1E143A52" w14:textId="77777777" w:rsidR="007073D7" w:rsidRDefault="007073D7" w:rsidP="007073D7"/>
    <w:p w14:paraId="791135C9" w14:textId="70F57B2C" w:rsidR="00B322FB" w:rsidRPr="00B322FB" w:rsidRDefault="00B322FB" w:rsidP="007073D7">
      <w:pPr>
        <w:rPr>
          <w:b/>
        </w:rPr>
      </w:pPr>
      <w:r w:rsidRPr="00B322FB">
        <w:rPr>
          <w:b/>
        </w:rPr>
        <w:t>toDo erste woche</w:t>
      </w:r>
    </w:p>
    <w:p w14:paraId="19AA2BCE" w14:textId="455B2847" w:rsidR="007073D7" w:rsidRDefault="007073D7" w:rsidP="00B322FB">
      <w:pPr>
        <w:pStyle w:val="Listenabsatz"/>
        <w:numPr>
          <w:ilvl w:val="0"/>
          <w:numId w:val="1"/>
        </w:numPr>
      </w:pPr>
      <w:r>
        <w:t>Datenbeschaffung</w:t>
      </w:r>
    </w:p>
    <w:p w14:paraId="76D46B39" w14:textId="73555DAC" w:rsidR="00EA66C7" w:rsidRDefault="00EA66C7" w:rsidP="00EA66C7">
      <w:pPr>
        <w:pStyle w:val="Listenabsatz"/>
        <w:numPr>
          <w:ilvl w:val="1"/>
          <w:numId w:val="1"/>
        </w:numPr>
      </w:pPr>
      <w:r>
        <w:t>Kaggle</w:t>
      </w:r>
    </w:p>
    <w:p w14:paraId="4E0236C5" w14:textId="583FE79D" w:rsidR="007073D7" w:rsidRDefault="007073D7" w:rsidP="00B322FB">
      <w:pPr>
        <w:pStyle w:val="Listenabsatz"/>
        <w:numPr>
          <w:ilvl w:val="0"/>
          <w:numId w:val="1"/>
        </w:numPr>
      </w:pPr>
      <w:r>
        <w:t>Fragen formulieren</w:t>
      </w:r>
    </w:p>
    <w:p w14:paraId="1C1E234E" w14:textId="77777777" w:rsidR="00B322FB" w:rsidRDefault="00B322FB" w:rsidP="008B5819"/>
    <w:p w14:paraId="6C9B73A1" w14:textId="77777777" w:rsidR="008B5819" w:rsidRPr="008B5819" w:rsidRDefault="008B5819" w:rsidP="008B5819">
      <w:pPr>
        <w:rPr>
          <w:b/>
          <w:bCs/>
        </w:rPr>
      </w:pPr>
      <w:r w:rsidRPr="008B5819">
        <w:rPr>
          <w:b/>
          <w:bCs/>
        </w:rPr>
        <w:t>Portfolio-Projekt: Frühe Hinweise auf Kursabmeldungen</w:t>
      </w:r>
    </w:p>
    <w:p w14:paraId="22AFD0D7" w14:textId="77777777" w:rsidR="008B5819" w:rsidRPr="008B5819" w:rsidRDefault="008B5819" w:rsidP="008B5819">
      <w:r w:rsidRPr="008B5819">
        <w:rPr>
          <w:b/>
          <w:bCs/>
        </w:rPr>
        <w:t>Stand:</w:t>
      </w:r>
      <w:r w:rsidRPr="008B5819">
        <w:t xml:space="preserve"> 6. Oktober 2026</w:t>
      </w:r>
      <w:r w:rsidRPr="008B5819">
        <w:br/>
      </w:r>
      <w:r w:rsidRPr="008B5819">
        <w:rPr>
          <w:b/>
          <w:bCs/>
        </w:rPr>
        <w:t>Zeitrahmen:</w:t>
      </w:r>
      <w:r w:rsidRPr="008B5819">
        <w:t xml:space="preserve"> 5.–25. Oktober 2026; Präsentationstermin und genaue Anforderungen im Kurs noch bestätigen.</w:t>
      </w:r>
    </w:p>
    <w:p w14:paraId="4DEB8A91" w14:textId="77777777" w:rsidR="008B5819" w:rsidRPr="008B5819" w:rsidRDefault="008B5819" w:rsidP="008B5819">
      <w:pPr>
        <w:rPr>
          <w:b/>
          <w:bCs/>
        </w:rPr>
      </w:pPr>
      <w:r w:rsidRPr="008B5819">
        <w:rPr>
          <w:b/>
          <w:bCs/>
        </w:rPr>
        <w:t>Projektfrage und Ergebnis</w:t>
      </w:r>
    </w:p>
    <w:p w14:paraId="602FBAEF" w14:textId="77777777" w:rsidR="008B5819" w:rsidRPr="008B5819" w:rsidRDefault="008B5819" w:rsidP="008B5819">
      <w:r w:rsidRPr="008B5819">
        <w:rPr>
          <w:b/>
          <w:bCs/>
        </w:rPr>
        <w:t>Hauptfrage:</w:t>
      </w:r>
      <w:r w:rsidRPr="008B5819">
        <w:t xml:space="preserve"> Lassen sich unter den am Ende von Kurstag 14 noch angemeldeten Personen spätere Kursabmeldungen mit bis dahin bekannter Lernplattform-Aktivität besser priorisieren als durch eine einfache Klickregel oder allein anhand des Kurskontexts?</w:t>
      </w:r>
    </w:p>
    <w:p w14:paraId="22234FFF" w14:textId="77777777" w:rsidR="008B5819" w:rsidRPr="008B5819" w:rsidRDefault="008B5819" w:rsidP="008B5819">
      <w:r w:rsidRPr="008B5819">
        <w:rPr>
          <w:b/>
          <w:bCs/>
        </w:rPr>
        <w:t>Ergebnis:</w:t>
      </w:r>
      <w:r w:rsidRPr="008B5819">
        <w:t xml:space="preserve"> Ein reproduzierbarer Analyse- und Modellvergleich sowie eine kleine, verständliche Browseroberfläche, die anhand einer Beispiel-Kursgruppe mögliche Anlässe für ein unterstützendes Gespräch zeigt. Die Oberfläche trifft keine automatische Entscheidung und behauptet keine nachgewiesene Wirkung einer Intervention.</w:t>
      </w:r>
    </w:p>
    <w:p w14:paraId="3FC0B610" w14:textId="77777777" w:rsidR="008B5819" w:rsidRPr="008B5819" w:rsidRDefault="008B5819" w:rsidP="008B5819">
      <w:r w:rsidRPr="008B5819">
        <w:rPr>
          <w:b/>
          <w:bCs/>
        </w:rPr>
        <w:t>Daten:</w:t>
      </w:r>
      <w:r w:rsidRPr="008B5819">
        <w:t xml:space="preserve"> Open University Learning Analytics Dataset (OULAD), ausgewählte digitale Hochschulmodule aus 2013/14. Für den Kern: studentInfo.csv, studentRegistration.csv, </w:t>
      </w:r>
      <w:r w:rsidRPr="008B5819">
        <w:lastRenderedPageBreak/>
        <w:t>studentVle.csv; weitere Tabellen nur bei fachlich begründetem Nutzen. Die Übertragbarkeit auf andere Weiterbildungen ist nicht belegt.</w:t>
      </w:r>
    </w:p>
    <w:p w14:paraId="5F156824" w14:textId="77777777" w:rsidR="008B5819" w:rsidRPr="008B5819" w:rsidRDefault="008B5819" w:rsidP="008B5819">
      <w:pPr>
        <w:rPr>
          <w:b/>
          <w:bCs/>
        </w:rPr>
      </w:pPr>
      <w:r w:rsidRPr="008B5819">
        <w:rPr>
          <w:b/>
          <w:bCs/>
        </w:rPr>
        <w:t>Stand für den Kurstermin am 7. Oktober</w:t>
      </w:r>
    </w:p>
    <w:p w14:paraId="53490F3C" w14:textId="77777777" w:rsidR="008B5819" w:rsidRPr="008B5819" w:rsidRDefault="008B5819" w:rsidP="008B5819">
      <w:pPr>
        <w:numPr>
          <w:ilvl w:val="0"/>
          <w:numId w:val="2"/>
        </w:numPr>
      </w:pPr>
      <w:r w:rsidRPr="008B5819">
        <w:rPr>
          <w:b/>
          <w:bCs/>
        </w:rPr>
        <w:t>Daten beschafft und dokumentiert:</w:t>
      </w:r>
      <w:r w:rsidRPr="008B5819">
        <w:t xml:space="preserve"> OULAD mit offizieller Variablenbeschreibung; sieben verknüpfte CSV-Tabellen.</w:t>
      </w:r>
    </w:p>
    <w:p w14:paraId="34DA48B0" w14:textId="77777777" w:rsidR="008B5819" w:rsidRPr="008B5819" w:rsidRDefault="008B5819" w:rsidP="008B5819">
      <w:pPr>
        <w:numPr>
          <w:ilvl w:val="0"/>
          <w:numId w:val="2"/>
        </w:numPr>
      </w:pPr>
      <w:r w:rsidRPr="008B5819">
        <w:rPr>
          <w:b/>
          <w:bCs/>
        </w:rPr>
        <w:t>Frage formuliert:</w:t>
      </w:r>
      <w:r w:rsidRPr="008B5819">
        <w:t xml:space="preserve"> Vorhersagezeitpunkt Ende Tag 14; Ergebnis ist eine spätere Abmeldung, nicht Motivation oder Unterstützungsbedarf.</w:t>
      </w:r>
    </w:p>
    <w:p w14:paraId="35236440" w14:textId="77777777" w:rsidR="008B5819" w:rsidRPr="008B5819" w:rsidRDefault="008B5819" w:rsidP="008B5819">
      <w:pPr>
        <w:numPr>
          <w:ilvl w:val="0"/>
          <w:numId w:val="2"/>
        </w:numPr>
      </w:pPr>
      <w:r w:rsidRPr="008B5819">
        <w:rPr>
          <w:b/>
          <w:bCs/>
        </w:rPr>
        <w:t>Erste Machbarkeit geprüft:</w:t>
      </w:r>
      <w:r w:rsidRPr="008B5819">
        <w:t xml:space="preserve"> 27.961 am Stichtag noch angemeldete Kurseinträge, davon 5.580 spätere Abmeldungen. Bei 91 % ist bis Tag 14 mindestens eine Aktivität in der Lernplattform erfasst.</w:t>
      </w:r>
    </w:p>
    <w:p w14:paraId="29C9BCB3" w14:textId="77777777" w:rsidR="008B5819" w:rsidRPr="008B5819" w:rsidRDefault="008B5819" w:rsidP="008B5819">
      <w:pPr>
        <w:numPr>
          <w:ilvl w:val="0"/>
          <w:numId w:val="2"/>
        </w:numPr>
      </w:pPr>
      <w:r w:rsidRPr="008B5819">
        <w:rPr>
          <w:b/>
          <w:bCs/>
        </w:rPr>
        <w:t>Datenqualität geprüft:</w:t>
      </w:r>
      <w:r w:rsidRPr="008B5819">
        <w:t xml:space="preserve"> Kursergebnis, An- und Abmeldedatum verbunden; widersprüchliche oder zeitlich nicht einordenbare Fälle für die erste Analyse dokumentiert und ausgeschlossen.</w:t>
      </w:r>
    </w:p>
    <w:p w14:paraId="3B58E383" w14:textId="77777777" w:rsidR="008B5819" w:rsidRPr="008B5819" w:rsidRDefault="008B5819" w:rsidP="008B5819">
      <w:pPr>
        <w:numPr>
          <w:ilvl w:val="0"/>
          <w:numId w:val="2"/>
        </w:numPr>
      </w:pPr>
      <w:r w:rsidRPr="008B5819">
        <w:rPr>
          <w:b/>
          <w:bCs/>
        </w:rPr>
        <w:t>Vorläufige Ergebnisse:</w:t>
      </w:r>
      <w:r w:rsidRPr="008B5819">
        <w:t xml:space="preserve"> Eine Klickregel, ein Kurskontext-Modell, logistische Regression und Random Forest wurden auf nach Personen getrennter Validierung verglichen. Die logistische Regression erreicht über fünf Folds mit 60 % beziehungsweise 70 % vorgeschlagenen Kurseinträgen im Mittel rund 77 % beziehungsweise 84 % Recall. Die getrennte Zählung aktiver Tage nach Wochen brachte gegenüber ihrer Gesamtzahl kaum Gewinn.</w:t>
      </w:r>
    </w:p>
    <w:p w14:paraId="5C1CF32D" w14:textId="77777777" w:rsidR="008B5819" w:rsidRPr="008B5819" w:rsidRDefault="008B5819" w:rsidP="008B5819">
      <w:r w:rsidRPr="008B5819">
        <w:rPr>
          <w:b/>
          <w:bCs/>
        </w:rPr>
        <w:t>Für morgen mitnehmen:</w:t>
      </w:r>
      <w:r w:rsidRPr="008B5819">
        <w:t xml:space="preserve"> diese Projektfrage, Datenquelle, Fallzahlen und folgenden Ablauf. Mit dem Mentoring klären: genauer Präsentationstermin und Dauer, Bewertungskriterien, Erwartungen an die Oberfläche und Regeln für die Nutzung eines externen Datensatzes.</w:t>
      </w:r>
    </w:p>
    <w:p w14:paraId="5DA9F657" w14:textId="77777777" w:rsidR="008B5819" w:rsidRPr="008B5819" w:rsidRDefault="008B5819" w:rsidP="008B5819">
      <w:pPr>
        <w:rPr>
          <w:b/>
          <w:bCs/>
        </w:rPr>
      </w:pPr>
      <w:r w:rsidRPr="008B5819">
        <w:rPr>
          <w:b/>
          <w:bCs/>
        </w:rPr>
        <w:t>Arbeitsplan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4678"/>
        <w:gridCol w:w="3299"/>
      </w:tblGrid>
      <w:tr w:rsidR="008B5819" w:rsidRPr="008B5819" w14:paraId="6EF3C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C3E25" w14:textId="77777777" w:rsidR="008B5819" w:rsidRPr="008B5819" w:rsidRDefault="008B5819" w:rsidP="008B5819">
            <w:pPr>
              <w:rPr>
                <w:b/>
                <w:bCs/>
              </w:rPr>
            </w:pPr>
            <w:r w:rsidRPr="008B5819">
              <w:rPr>
                <w:b/>
                <w:bCs/>
              </w:rPr>
              <w:t>Zeitraum</w:t>
            </w:r>
          </w:p>
        </w:tc>
        <w:tc>
          <w:tcPr>
            <w:tcW w:w="0" w:type="auto"/>
            <w:vAlign w:val="center"/>
            <w:hideMark/>
          </w:tcPr>
          <w:p w14:paraId="59C909C6" w14:textId="77777777" w:rsidR="008B5819" w:rsidRPr="008B5819" w:rsidRDefault="008B5819" w:rsidP="008B5819">
            <w:pPr>
              <w:rPr>
                <w:b/>
                <w:bCs/>
              </w:rPr>
            </w:pPr>
            <w:r w:rsidRPr="008B5819">
              <w:rPr>
                <w:b/>
                <w:bCs/>
              </w:rPr>
              <w:t>Arbeit</w:t>
            </w:r>
          </w:p>
        </w:tc>
        <w:tc>
          <w:tcPr>
            <w:tcW w:w="0" w:type="auto"/>
            <w:vAlign w:val="center"/>
            <w:hideMark/>
          </w:tcPr>
          <w:p w14:paraId="1088E632" w14:textId="77777777" w:rsidR="008B5819" w:rsidRPr="008B5819" w:rsidRDefault="008B5819" w:rsidP="008B5819">
            <w:pPr>
              <w:rPr>
                <w:b/>
                <w:bCs/>
              </w:rPr>
            </w:pPr>
            <w:r w:rsidRPr="008B5819">
              <w:rPr>
                <w:b/>
                <w:bCs/>
              </w:rPr>
              <w:t>Prüffähiges Ergebnis</w:t>
            </w:r>
          </w:p>
        </w:tc>
      </w:tr>
      <w:tr w:rsidR="008B5819" w:rsidRPr="008B5819" w14:paraId="68486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9689" w14:textId="77777777" w:rsidR="008B5819" w:rsidRPr="008B5819" w:rsidRDefault="008B5819" w:rsidP="008B5819">
            <w:r w:rsidRPr="008B5819">
              <w:rPr>
                <w:b/>
                <w:bCs/>
              </w:rPr>
              <w:t>6.–7. Okt.</w:t>
            </w:r>
          </w:p>
        </w:tc>
        <w:tc>
          <w:tcPr>
            <w:tcW w:w="0" w:type="auto"/>
            <w:vAlign w:val="center"/>
            <w:hideMark/>
          </w:tcPr>
          <w:p w14:paraId="1ABCC3BD" w14:textId="77777777" w:rsidR="008B5819" w:rsidRPr="008B5819" w:rsidRDefault="008B5819" w:rsidP="008B5819">
            <w:r w:rsidRPr="008B5819">
              <w:t>Projektfrage, Zielgruppe, Stichtag, Zielvariable und Ausschlüsse schriftlich festhalten; Kursanforderungen klären.</w:t>
            </w:r>
          </w:p>
        </w:tc>
        <w:tc>
          <w:tcPr>
            <w:tcW w:w="0" w:type="auto"/>
            <w:vAlign w:val="center"/>
            <w:hideMark/>
          </w:tcPr>
          <w:p w14:paraId="56ADE574" w14:textId="77777777" w:rsidR="008B5819" w:rsidRPr="008B5819" w:rsidRDefault="008B5819" w:rsidP="008B5819">
            <w:r w:rsidRPr="008B5819">
              <w:t>Kurze Projektskizze und Datenbeschreibung.</w:t>
            </w:r>
          </w:p>
        </w:tc>
      </w:tr>
      <w:tr w:rsidR="008B5819" w:rsidRPr="008B5819" w14:paraId="5FD86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EE38" w14:textId="77777777" w:rsidR="008B5819" w:rsidRPr="008B5819" w:rsidRDefault="008B5819" w:rsidP="008B5819">
            <w:r w:rsidRPr="008B5819">
              <w:rPr>
                <w:b/>
                <w:bCs/>
              </w:rPr>
              <w:t>8.–9. Okt.</w:t>
            </w:r>
          </w:p>
        </w:tc>
        <w:tc>
          <w:tcPr>
            <w:tcW w:w="0" w:type="auto"/>
            <w:vAlign w:val="center"/>
            <w:hideMark/>
          </w:tcPr>
          <w:p w14:paraId="3245ABCB" w14:textId="77777777" w:rsidR="008B5819" w:rsidRPr="008B5819" w:rsidRDefault="008B5819" w:rsidP="008B5819">
            <w:r w:rsidRPr="008B5819">
              <w:t>Datenaufbereitung aus Rohdateien reproduzierbar machen; Referenzen und Modelle mit nach Personen getrennter Validierung vergleichen.</w:t>
            </w:r>
          </w:p>
        </w:tc>
        <w:tc>
          <w:tcPr>
            <w:tcW w:w="0" w:type="auto"/>
            <w:vAlign w:val="center"/>
            <w:hideMark/>
          </w:tcPr>
          <w:p w14:paraId="35DC4F3B" w14:textId="77777777" w:rsidR="008B5819" w:rsidRPr="008B5819" w:rsidRDefault="008B5819" w:rsidP="008B5819">
            <w:r w:rsidRPr="008B5819">
              <w:t>Ausführbare Pipeline und Ergebnisübersicht mit AP, Recall, Trefferquote und Zahl der vorgeschlagenen Fälle.</w:t>
            </w:r>
          </w:p>
        </w:tc>
      </w:tr>
      <w:tr w:rsidR="008B5819" w:rsidRPr="008B5819" w14:paraId="6E5EB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61D0" w14:textId="77777777" w:rsidR="008B5819" w:rsidRPr="008B5819" w:rsidRDefault="008B5819" w:rsidP="008B5819">
            <w:r w:rsidRPr="008B5819">
              <w:rPr>
                <w:b/>
                <w:bCs/>
              </w:rPr>
              <w:t>12.–14. Okt.</w:t>
            </w:r>
          </w:p>
        </w:tc>
        <w:tc>
          <w:tcPr>
            <w:tcW w:w="0" w:type="auto"/>
            <w:vAlign w:val="center"/>
            <w:hideMark/>
          </w:tcPr>
          <w:p w14:paraId="55BD18BE" w14:textId="77777777" w:rsidR="008B5819" w:rsidRPr="008B5819" w:rsidRDefault="008B5819" w:rsidP="008B5819">
            <w:r w:rsidRPr="008B5819">
              <w:t xml:space="preserve">Eine fachlich begrenzte Runde Feature Engineering; Gradient Boosting und gegebenenfalls kleine </w:t>
            </w:r>
            <w:r w:rsidRPr="008B5819">
              <w:lastRenderedPageBreak/>
              <w:t>Hyperparametersuche; Unterschiede zwischen Kursen prüfen. Danach Modell und Auswahlregel festlegen.</w:t>
            </w:r>
          </w:p>
        </w:tc>
        <w:tc>
          <w:tcPr>
            <w:tcW w:w="0" w:type="auto"/>
            <w:vAlign w:val="center"/>
            <w:hideMark/>
          </w:tcPr>
          <w:p w14:paraId="526B02FF" w14:textId="77777777" w:rsidR="008B5819" w:rsidRPr="008B5819" w:rsidRDefault="008B5819" w:rsidP="008B5819">
            <w:r w:rsidRPr="008B5819">
              <w:lastRenderedPageBreak/>
              <w:t xml:space="preserve">Modellentscheidung samt Grenzen, ohne Zugriff auf den </w:t>
            </w:r>
            <w:r w:rsidRPr="008B5819">
              <w:lastRenderedPageBreak/>
              <w:t>abschließenden Testsatz zur Auswahl.</w:t>
            </w:r>
          </w:p>
        </w:tc>
      </w:tr>
      <w:tr w:rsidR="008B5819" w:rsidRPr="008B5819" w14:paraId="13B3D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CEE0" w14:textId="77777777" w:rsidR="008B5819" w:rsidRPr="008B5819" w:rsidRDefault="008B5819" w:rsidP="008B5819">
            <w:r w:rsidRPr="008B5819">
              <w:rPr>
                <w:b/>
                <w:bCs/>
              </w:rPr>
              <w:lastRenderedPageBreak/>
              <w:t>15.–16. Okt.</w:t>
            </w:r>
          </w:p>
        </w:tc>
        <w:tc>
          <w:tcPr>
            <w:tcW w:w="0" w:type="auto"/>
            <w:vAlign w:val="center"/>
            <w:hideMark/>
          </w:tcPr>
          <w:p w14:paraId="089B34A1" w14:textId="77777777" w:rsidR="008B5819" w:rsidRPr="008B5819" w:rsidRDefault="008B5819" w:rsidP="008B5819">
            <w:r w:rsidRPr="008B5819">
              <w:t>Festgelegtes Verfahren einmal auf dem Testsatz auswerten; Fehlerfälle und Kursunterschiede analysieren; Ergebnistext und Abbildungen vorbereiten.</w:t>
            </w:r>
          </w:p>
        </w:tc>
        <w:tc>
          <w:tcPr>
            <w:tcW w:w="0" w:type="auto"/>
            <w:vAlign w:val="center"/>
            <w:hideMark/>
          </w:tcPr>
          <w:p w14:paraId="453EC261" w14:textId="77777777" w:rsidR="008B5819" w:rsidRPr="008B5819" w:rsidRDefault="008B5819" w:rsidP="008B5819">
            <w:r w:rsidRPr="008B5819">
              <w:t>Abschließende Auswertung, auch wenn die Güte für reale Nutzung nicht ausreicht.</w:t>
            </w:r>
          </w:p>
        </w:tc>
      </w:tr>
      <w:tr w:rsidR="008B5819" w:rsidRPr="008B5819" w14:paraId="17F0D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D79B" w14:textId="77777777" w:rsidR="008B5819" w:rsidRPr="008B5819" w:rsidRDefault="008B5819" w:rsidP="008B5819">
            <w:r w:rsidRPr="008B5819">
              <w:rPr>
                <w:b/>
                <w:bCs/>
              </w:rPr>
              <w:t>19.–20. Okt.</w:t>
            </w:r>
          </w:p>
        </w:tc>
        <w:tc>
          <w:tcPr>
            <w:tcW w:w="0" w:type="auto"/>
            <w:vAlign w:val="center"/>
            <w:hideMark/>
          </w:tcPr>
          <w:p w14:paraId="2F24579C" w14:textId="77777777" w:rsidR="008B5819" w:rsidRPr="008B5819" w:rsidRDefault="008B5819" w:rsidP="008B5819">
            <w:r w:rsidRPr="008B5819">
              <w:t>Streamlit-Prototyp mit kleiner, aufbereiteter Beispiel-CSV, Eingabeprüfung, Übersicht und vorsichtig formulierter Einzelansicht.</w:t>
            </w:r>
          </w:p>
        </w:tc>
        <w:tc>
          <w:tcPr>
            <w:tcW w:w="0" w:type="auto"/>
            <w:vAlign w:val="center"/>
            <w:hideMark/>
          </w:tcPr>
          <w:p w14:paraId="2041D0B8" w14:textId="77777777" w:rsidR="008B5819" w:rsidRPr="008B5819" w:rsidRDefault="008B5819" w:rsidP="008B5819">
            <w:r w:rsidRPr="008B5819">
              <w:t>Lokal ausführbare Browseroberfläche und kurze Startanleitung.</w:t>
            </w:r>
          </w:p>
        </w:tc>
      </w:tr>
      <w:tr w:rsidR="008B5819" w:rsidRPr="008B5819" w14:paraId="5B941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6EBB" w14:textId="77777777" w:rsidR="008B5819" w:rsidRPr="008B5819" w:rsidRDefault="008B5819" w:rsidP="008B5819">
            <w:r w:rsidRPr="008B5819">
              <w:rPr>
                <w:b/>
                <w:bCs/>
              </w:rPr>
              <w:t>21.–23. Okt.</w:t>
            </w:r>
          </w:p>
        </w:tc>
        <w:tc>
          <w:tcPr>
            <w:tcW w:w="0" w:type="auto"/>
            <w:vAlign w:val="center"/>
            <w:hideMark/>
          </w:tcPr>
          <w:p w14:paraId="3229B22F" w14:textId="77777777" w:rsidR="008B5819" w:rsidRPr="008B5819" w:rsidRDefault="008B5819" w:rsidP="008B5819">
            <w:r w:rsidRPr="008B5819">
              <w:t>Präsentation erstellen, Ergebnisse verständlich darstellen, Demo testen und Vortrag üben.</w:t>
            </w:r>
          </w:p>
        </w:tc>
        <w:tc>
          <w:tcPr>
            <w:tcW w:w="0" w:type="auto"/>
            <w:vAlign w:val="center"/>
            <w:hideMark/>
          </w:tcPr>
          <w:p w14:paraId="04A57C09" w14:textId="77777777" w:rsidR="008B5819" w:rsidRPr="008B5819" w:rsidRDefault="008B5819" w:rsidP="008B5819">
            <w:r w:rsidRPr="008B5819">
              <w:t>Fertige Folien und geprobter Ablauf.</w:t>
            </w:r>
          </w:p>
        </w:tc>
      </w:tr>
      <w:tr w:rsidR="008B5819" w:rsidRPr="008B5819" w14:paraId="07F73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4827" w14:textId="77777777" w:rsidR="008B5819" w:rsidRPr="008B5819" w:rsidRDefault="008B5819" w:rsidP="008B5819">
            <w:r w:rsidRPr="008B5819">
              <w:rPr>
                <w:b/>
                <w:bCs/>
              </w:rPr>
              <w:t>24.–25. Okt.</w:t>
            </w:r>
          </w:p>
        </w:tc>
        <w:tc>
          <w:tcPr>
            <w:tcW w:w="0" w:type="auto"/>
            <w:vAlign w:val="center"/>
            <w:hideMark/>
          </w:tcPr>
          <w:p w14:paraId="48CEE313" w14:textId="77777777" w:rsidR="008B5819" w:rsidRPr="008B5819" w:rsidRDefault="008B5819" w:rsidP="008B5819">
            <w:r w:rsidRPr="008B5819">
              <w:t>Puffer für Korrekturen und letzte Probe, abhängig vom tatsächlichen Präsentationstermin.</w:t>
            </w:r>
          </w:p>
        </w:tc>
        <w:tc>
          <w:tcPr>
            <w:tcW w:w="0" w:type="auto"/>
            <w:vAlign w:val="center"/>
            <w:hideMark/>
          </w:tcPr>
          <w:p w14:paraId="43EA20C0" w14:textId="77777777" w:rsidR="008B5819" w:rsidRPr="008B5819" w:rsidRDefault="008B5819" w:rsidP="008B5819">
            <w:r w:rsidRPr="008B5819">
              <w:t>Präsentationsbereite Fassung.</w:t>
            </w:r>
          </w:p>
        </w:tc>
      </w:tr>
    </w:tbl>
    <w:p w14:paraId="3340F62D" w14:textId="77777777" w:rsidR="008B5819" w:rsidRPr="008B5819" w:rsidRDefault="008B5819" w:rsidP="008B5819">
      <w:pPr>
        <w:rPr>
          <w:b/>
          <w:bCs/>
        </w:rPr>
      </w:pPr>
      <w:r w:rsidRPr="008B5819">
        <w:rPr>
          <w:b/>
          <w:bCs/>
        </w:rPr>
        <w:t>Entscheidungen und Grenzen</w:t>
      </w:r>
    </w:p>
    <w:p w14:paraId="5E30E3FA" w14:textId="77777777" w:rsidR="008B5819" w:rsidRPr="008B5819" w:rsidRDefault="008B5819" w:rsidP="008B5819">
      <w:pPr>
        <w:numPr>
          <w:ilvl w:val="0"/>
          <w:numId w:val="3"/>
        </w:numPr>
      </w:pPr>
      <w:r w:rsidRPr="008B5819">
        <w:rPr>
          <w:b/>
          <w:bCs/>
        </w:rPr>
        <w:t>Bewertung nach Nutzungsszenario:</w:t>
      </w:r>
      <w:r w:rsidRPr="008B5819">
        <w:t xml:space="preserve"> Hoher Recall ist wichtig; immer gemeinsam mit der Zahl vorgeschlagener Fälle und der Trefferquote berichten. Es gibt keinen allgemeinen Mindestwert, der einen realen Einsatz rechtfertigt.</w:t>
      </w:r>
    </w:p>
    <w:p w14:paraId="14A6E08A" w14:textId="77777777" w:rsidR="008B5819" w:rsidRPr="008B5819" w:rsidRDefault="008B5819" w:rsidP="008B5819">
      <w:pPr>
        <w:numPr>
          <w:ilvl w:val="0"/>
          <w:numId w:val="3"/>
        </w:numPr>
      </w:pPr>
      <w:r w:rsidRPr="008B5819">
        <w:rPr>
          <w:b/>
          <w:bCs/>
        </w:rPr>
        <w:t>Faire Prüfung:</w:t>
      </w:r>
      <w:r w:rsidRPr="008B5819">
        <w:t xml:space="preserve"> Dieselbe Person darf nicht zugleich in Training und Validierung/Test vorkommen. Nur Informationen, die bis Tag 14 verfügbar waren, gehen in das Modell ein. Unterschiede zwischen Modulen und Kursdurchläufen werden separat betrachtet.</w:t>
      </w:r>
    </w:p>
    <w:p w14:paraId="6100C521" w14:textId="77777777" w:rsidR="008B5819" w:rsidRPr="008B5819" w:rsidRDefault="008B5819" w:rsidP="008B5819">
      <w:pPr>
        <w:numPr>
          <w:ilvl w:val="0"/>
          <w:numId w:val="3"/>
        </w:numPr>
      </w:pPr>
      <w:r w:rsidRPr="008B5819">
        <w:rPr>
          <w:b/>
          <w:bCs/>
        </w:rPr>
        <w:t>Umfang der Oberfläche:</w:t>
      </w:r>
      <w:r w:rsidRPr="008B5819">
        <w:t xml:space="preserve"> Für den Prototyp eine vorbereitete Momentaufnahme je Person und Kursdurchlauf laden; die rohe, große Aktivitätsdatei wird nicht in der App verarbeitet. Keine öffentliche Anwendung mit echten Lerndaten voraussetzen.</w:t>
      </w:r>
    </w:p>
    <w:p w14:paraId="75976943" w14:textId="77777777" w:rsidR="008B5819" w:rsidRPr="008B5819" w:rsidRDefault="008B5819" w:rsidP="008B5819">
      <w:pPr>
        <w:numPr>
          <w:ilvl w:val="0"/>
          <w:numId w:val="3"/>
        </w:numPr>
      </w:pPr>
      <w:r w:rsidRPr="008B5819">
        <w:rPr>
          <w:b/>
          <w:bCs/>
        </w:rPr>
        <w:t>Abbruchkriterium für Erweiterungen:</w:t>
      </w:r>
      <w:r w:rsidRPr="008B5819">
        <w:t xml:space="preserve"> Wenn neue Features oder Modelle nicht verlässlich helfen, bleibt die einfache, gut dokumentierte Variante. Die Zeit für Testauswertung, Oberfläche und Präsentation ist fest reserviert.</w:t>
      </w:r>
    </w:p>
    <w:p w14:paraId="4CAE2D38" w14:textId="77777777" w:rsidR="008B5819" w:rsidRPr="008B5819" w:rsidRDefault="008B5819" w:rsidP="008B5819">
      <w:pPr>
        <w:numPr>
          <w:ilvl w:val="0"/>
          <w:numId w:val="3"/>
        </w:numPr>
      </w:pPr>
      <w:r w:rsidRPr="008B5819">
        <w:rPr>
          <w:b/>
          <w:bCs/>
        </w:rPr>
        <w:t>Aussagegrenze:</w:t>
      </w:r>
      <w:r w:rsidRPr="008B5819">
        <w:t xml:space="preserve"> OULAD belegt weder Repräsentativität für deutsche Weiterbildung noch, dass ein Gespräch spätere Abmeldungen verhindert. Für </w:t>
      </w:r>
      <w:r w:rsidRPr="008B5819">
        <w:lastRenderedPageBreak/>
        <w:t>einen realen Einsatz wären Daten der Zielpopulation, erneute Prüfung und ein fachliches Interventionskonzept nötig.</w:t>
      </w:r>
    </w:p>
    <w:p w14:paraId="51099D2D" w14:textId="77777777" w:rsidR="008B5819" w:rsidRPr="008B5819" w:rsidRDefault="008B5819" w:rsidP="008B5819">
      <w:pPr>
        <w:rPr>
          <w:b/>
          <w:bCs/>
        </w:rPr>
      </w:pPr>
      <w:r w:rsidRPr="008B5819">
        <w:rPr>
          <w:b/>
          <w:bCs/>
        </w:rPr>
        <w:t>Geplanter Präsentationsbogen</w:t>
      </w:r>
    </w:p>
    <w:p w14:paraId="78DFAD66" w14:textId="77777777" w:rsidR="008B5819" w:rsidRPr="008B5819" w:rsidRDefault="008B5819" w:rsidP="008B5819">
      <w:r w:rsidRPr="008B5819">
        <w:t>Problem und Zielgruppe → Daten und Stichtag → einfache Referenzen → Modellvergleich bei fester Arbeitslast → Fehler und Grenzen → kurze Live-Demo → nächste Schritte für einen echten Praxistest.</w:t>
      </w:r>
    </w:p>
    <w:p w14:paraId="2F53D757" w14:textId="77777777" w:rsidR="008B5819" w:rsidRPr="003C0B40" w:rsidRDefault="008B5819" w:rsidP="008B5819"/>
    <w:sectPr w:rsidR="008B5819" w:rsidRPr="003C0B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91144"/>
    <w:multiLevelType w:val="multilevel"/>
    <w:tmpl w:val="4748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F302D"/>
    <w:multiLevelType w:val="multilevel"/>
    <w:tmpl w:val="B83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86F03"/>
    <w:multiLevelType w:val="hybridMultilevel"/>
    <w:tmpl w:val="3D3CADA0"/>
    <w:lvl w:ilvl="0" w:tplc="823CA4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634021">
    <w:abstractNumId w:val="2"/>
  </w:num>
  <w:num w:numId="2" w16cid:durableId="1850096994">
    <w:abstractNumId w:val="1"/>
  </w:num>
  <w:num w:numId="3" w16cid:durableId="170088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FC"/>
    <w:rsid w:val="00163085"/>
    <w:rsid w:val="003C0B40"/>
    <w:rsid w:val="007073D7"/>
    <w:rsid w:val="007773BC"/>
    <w:rsid w:val="008B5819"/>
    <w:rsid w:val="00963CDD"/>
    <w:rsid w:val="009B1730"/>
    <w:rsid w:val="00AD5AE0"/>
    <w:rsid w:val="00B04347"/>
    <w:rsid w:val="00B322FB"/>
    <w:rsid w:val="00C2626D"/>
    <w:rsid w:val="00C83E3F"/>
    <w:rsid w:val="00D53ABE"/>
    <w:rsid w:val="00E253FC"/>
    <w:rsid w:val="00EA66C7"/>
    <w:rsid w:val="00FF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E49CD"/>
  <w15:chartTrackingRefBased/>
  <w15:docId w15:val="{29EEA510-93AF-4247-83B0-1EAD2A27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25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5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5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5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5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5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5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5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5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5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5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5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53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53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53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53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53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53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5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5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5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5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5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53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53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53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5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53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5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816</Words>
  <Characters>5145</Characters>
  <Application>Microsoft Office Word</Application>
  <DocSecurity>0</DocSecurity>
  <Lines>42</Lines>
  <Paragraphs>11</Paragraphs>
  <ScaleCrop>false</ScaleCrop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Willert</dc:creator>
  <cp:keywords/>
  <dc:description/>
  <cp:lastModifiedBy>Tony Willert</cp:lastModifiedBy>
  <cp:revision>10</cp:revision>
  <dcterms:created xsi:type="dcterms:W3CDTF">2026-10-05T08:11:00Z</dcterms:created>
  <dcterms:modified xsi:type="dcterms:W3CDTF">2026-10-06T08:18:00Z</dcterms:modified>
</cp:coreProperties>
</file>