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54F2" w14:textId="77777777" w:rsidR="00037C12" w:rsidRDefault="00037C12" w:rsidP="00037C12">
      <w:r>
        <w:t>Relatório — CP_1303</w:t>
      </w:r>
    </w:p>
    <w:p w14:paraId="62C7C7D1" w14:textId="77777777" w:rsidR="00037C12" w:rsidRDefault="00037C12" w:rsidP="00037C12">
      <w:r>
        <w:t>Disciplina: Visão Computacional e PDI — FIAP</w:t>
      </w:r>
    </w:p>
    <w:p w14:paraId="2549792A" w14:textId="2DC7A795" w:rsidR="00037C12" w:rsidRDefault="00037C12" w:rsidP="00037C12">
      <w:r>
        <w:t xml:space="preserve">Prof. Dr. Paulo Sérgio </w:t>
      </w:r>
      <w:r>
        <w:t xml:space="preserve">Silva </w:t>
      </w:r>
      <w:r>
        <w:t>Rodrigues</w:t>
      </w:r>
    </w:p>
    <w:p w14:paraId="0EBA0ABD" w14:textId="77777777" w:rsidR="00037C12" w:rsidRDefault="00037C12" w:rsidP="00037C12">
      <w:r>
        <w:t>Data: 13/03/2026</w:t>
      </w:r>
    </w:p>
    <w:p w14:paraId="7280DF6C" w14:textId="77777777" w:rsidR="00037C12" w:rsidRDefault="00037C12" w:rsidP="00037C12"/>
    <w:p w14:paraId="550818F6" w14:textId="005A621B" w:rsidR="00037C12" w:rsidRDefault="00037C12" w:rsidP="00037C12">
      <w:r>
        <w:t>Código OpenCV-Python</w:t>
      </w:r>
    </w:p>
    <w:p w14:paraId="2EC16EF0" w14:textId="5091A0D5" w:rsidR="00037C12" w:rsidRDefault="00037C12" w:rsidP="00037C12">
      <w:r w:rsidRPr="00037C12">
        <w:drawing>
          <wp:inline distT="0" distB="0" distL="0" distR="0" wp14:anchorId="7DD3E092" wp14:editId="722DD563">
            <wp:extent cx="5400040" cy="6266815"/>
            <wp:effectExtent l="0" t="0" r="0" b="635"/>
            <wp:docPr id="1696605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5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E1C" w14:textId="630CE281" w:rsidR="00037C12" w:rsidRDefault="00037C12" w:rsidP="00037C12">
      <w:r>
        <w:t>Resultados</w:t>
      </w:r>
    </w:p>
    <w:p w14:paraId="4F8F189B" w14:textId="515DC37D" w:rsidR="00037C12" w:rsidRDefault="00037C12" w:rsidP="00037C12">
      <w:r>
        <w:t xml:space="preserve">Imagem 1 — figura26a.png </w:t>
      </w:r>
    </w:p>
    <w:p w14:paraId="48BF7F81" w14:textId="3A06E4A5" w:rsidR="00037C12" w:rsidRDefault="00037C12" w:rsidP="00037C12">
      <w:r w:rsidRPr="00037C12">
        <w:lastRenderedPageBreak/>
        <w:drawing>
          <wp:inline distT="0" distB="0" distL="0" distR="0" wp14:anchorId="357E73C5" wp14:editId="4972BA31">
            <wp:extent cx="5400040" cy="1850390"/>
            <wp:effectExtent l="0" t="0" r="0" b="0"/>
            <wp:docPr id="1865281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409E" w14:textId="78F213C8" w:rsidR="00037C12" w:rsidRDefault="00037C12" w:rsidP="00037C12">
      <w:r>
        <w:t xml:space="preserve">Imagem 2 — lena.jpg </w:t>
      </w:r>
    </w:p>
    <w:p w14:paraId="3E1F4848" w14:textId="13939ABE" w:rsidR="00037C12" w:rsidRDefault="00037C12" w:rsidP="00037C12">
      <w:r w:rsidRPr="00037C12">
        <w:drawing>
          <wp:inline distT="0" distB="0" distL="0" distR="0" wp14:anchorId="20A42DC9" wp14:editId="082F827F">
            <wp:extent cx="5400040" cy="1857375"/>
            <wp:effectExtent l="0" t="0" r="0" b="9525"/>
            <wp:docPr id="1970220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2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5B3" w14:textId="77777777" w:rsidR="00037C12" w:rsidRDefault="00037C12" w:rsidP="00037C12"/>
    <w:p w14:paraId="680BC7E2" w14:textId="7130B6A6" w:rsidR="00037C12" w:rsidRDefault="00037C12" w:rsidP="00A30222">
      <w:pPr>
        <w:jc w:val="both"/>
      </w:pPr>
      <w:r>
        <w:t>Análise e Conclusão</w:t>
      </w:r>
    </w:p>
    <w:p w14:paraId="4E9F3EA4" w14:textId="77777777" w:rsidR="00A30222" w:rsidRDefault="00A30222" w:rsidP="00A30222">
      <w:pPr>
        <w:ind w:firstLine="709"/>
        <w:jc w:val="both"/>
      </w:pPr>
      <w:r>
        <w:t>Olhando para os resultados das duas imagens, é possível notar diferenças claras entre aplicar o Otsu diretamente e aplicar o Otsu depois da suavização Gaussiana.</w:t>
      </w:r>
    </w:p>
    <w:p w14:paraId="49DEC95A" w14:textId="77777777" w:rsidR="00A30222" w:rsidRDefault="00A30222" w:rsidP="00A30222">
      <w:pPr>
        <w:ind w:firstLine="709"/>
        <w:jc w:val="both"/>
      </w:pPr>
      <w:r>
        <w:t xml:space="preserve">Na Imagem 1, a versão </w:t>
      </w:r>
      <w:r>
        <w:t>sem gaussiana</w:t>
      </w:r>
      <w:r>
        <w:t xml:space="preserve"> ficou bem fragmentada — a fachada do edifício central, que deveria aparecer como uma região branca contínua, acabou cheia de pontinhos e buracos pretos por causa das pequenas variações de textura nos painéis da construção</w:t>
      </w:r>
      <w:r>
        <w:t>, no entanto, para o olho humano fica mais fácil identificar detalhes que podem ser relevantes, como por exemplo a separação das paredes da faixa do prédio a frente da imagem do no fundo</w:t>
      </w:r>
      <w:r>
        <w:t xml:space="preserve">. </w:t>
      </w:r>
    </w:p>
    <w:p w14:paraId="4E330972" w14:textId="16BB02A4" w:rsidR="00A30222" w:rsidRDefault="00A30222" w:rsidP="00A30222">
      <w:pPr>
        <w:ind w:firstLine="709"/>
        <w:jc w:val="both"/>
      </w:pPr>
      <w:r>
        <w:t>No entanto,</w:t>
      </w:r>
      <w:r>
        <w:t xml:space="preserve"> na versão </w:t>
      </w:r>
      <w:r>
        <w:t>com gaussiana</w:t>
      </w:r>
      <w:r>
        <w:t xml:space="preserve">, essas mesmas fachadas ficaram com regiões muito mais unidas e limpas, tornando o contraste entre os prédios </w:t>
      </w:r>
      <w:r>
        <w:t>de difícil percepção, mas</w:t>
      </w:r>
      <w:r>
        <w:t xml:space="preserve"> as áreas escuras (árvores, sombras, asfalto) </w:t>
      </w:r>
      <w:r>
        <w:t xml:space="preserve">possuem diferenças </w:t>
      </w:r>
      <w:r>
        <w:t>mais nítid</w:t>
      </w:r>
      <w:r>
        <w:t>as</w:t>
      </w:r>
      <w:r>
        <w:t xml:space="preserve"> e fác</w:t>
      </w:r>
      <w:r>
        <w:t>eis</w:t>
      </w:r>
      <w:r>
        <w:t xml:space="preserve"> de interpretar visualmente.</w:t>
      </w:r>
    </w:p>
    <w:p w14:paraId="16FE3B86" w14:textId="3F30A6A9" w:rsidR="00A30222" w:rsidRDefault="00A30222" w:rsidP="00A30222">
      <w:pPr>
        <w:ind w:firstLine="709"/>
        <w:jc w:val="both"/>
      </w:pPr>
      <w:r>
        <w:t>Na Imagem 2, a diferença também é perceptível. Sem a Gaussiana, o rosto e o chapéu ficaram com bastante ruído — pequenas manchas brancas e pretas espalhadas por toda a imagem que dificultam enxergar os contornos com clareza</w:t>
      </w:r>
      <w:r>
        <w:t xml:space="preserve">, no entanto, detalhes do cabelo e da textura do chapéu e rosto da modelo </w:t>
      </w:r>
      <w:r>
        <w:lastRenderedPageBreak/>
        <w:t>continuam evidentes</w:t>
      </w:r>
      <w:r>
        <w:t xml:space="preserve">. Com a Gaussiana, os contornos ficaram mais suaves e as regiões como o chapéu, o rosto e o fundo se separaram de forma </w:t>
      </w:r>
      <w:r>
        <w:t>uniforme</w:t>
      </w:r>
      <w:r>
        <w:t>, perdendo um pouco dos detalhes mais finos.</w:t>
      </w:r>
    </w:p>
    <w:p w14:paraId="120FA81C" w14:textId="365EA601" w:rsidR="00FF0DBF" w:rsidRDefault="00A30222" w:rsidP="00A30222">
      <w:pPr>
        <w:ind w:firstLine="709"/>
        <w:jc w:val="both"/>
      </w:pPr>
      <w:r>
        <w:t xml:space="preserve">No geral, a conclusão prática é suavizar antes de binarizar faz com que o </w:t>
      </w:r>
      <w:r>
        <w:t>resultado</w:t>
      </w:r>
      <w:r>
        <w:t xml:space="preserve"> seja muito mais "limpo"</w:t>
      </w:r>
      <w:r>
        <w:t>, uniforme, porém sacrificando certos detalhes da imagem</w:t>
      </w:r>
      <w:r>
        <w:t xml:space="preserve">. A Gaussiana funciona como um preparo da imagem, eliminando pequenas variações que atrapalham o </w:t>
      </w:r>
      <w:r>
        <w:t>algoritmo a separar de maneira uniforme os objetos</w:t>
      </w:r>
      <w:r>
        <w:t>.</w:t>
      </w:r>
    </w:p>
    <w:sectPr w:rsidR="00FF0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21"/>
    <w:rsid w:val="00037C12"/>
    <w:rsid w:val="002B2C56"/>
    <w:rsid w:val="006E01DA"/>
    <w:rsid w:val="00A30222"/>
    <w:rsid w:val="00AF0621"/>
    <w:rsid w:val="00E0665E"/>
    <w:rsid w:val="00EB13DD"/>
    <w:rsid w:val="00FF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B4040"/>
  <w15:chartTrackingRefBased/>
  <w15:docId w15:val="{810CA57D-5D27-4974-92B5-DFF0155C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0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0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0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0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0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0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0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0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0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0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300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Willian da Silva Segalin</dc:creator>
  <cp:keywords/>
  <dc:description/>
  <cp:lastModifiedBy>Tony Willian da Silva Segalin</cp:lastModifiedBy>
  <cp:revision>3</cp:revision>
  <dcterms:created xsi:type="dcterms:W3CDTF">2026-03-13T17:46:00Z</dcterms:created>
  <dcterms:modified xsi:type="dcterms:W3CDTF">2026-03-13T18:02:00Z</dcterms:modified>
</cp:coreProperties>
</file>