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Description of the Proposed Web Intervention</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For my project, I'll make a special account on Instagram called "The Unseen Moments." This account will share real, everyday photos that are not perfect or edited, unlike the usual perfect pictures we see on Instagram. This account will post simple, true-life moments to show the beauty of real life, like enjoying a quiet evening or feeling peaceful alone, without making it look fancy.</w:t>
      </w:r>
    </w:p>
    <w:p w:rsidR="00000000" w:rsidDel="00000000" w:rsidP="00000000" w:rsidRDefault="00000000" w:rsidRPr="00000000" w14:paraId="00000005">
      <w:pPr>
        <w:ind w:firstLine="720"/>
        <w:rPr/>
      </w:pPr>
      <w:r w:rsidDel="00000000" w:rsidR="00000000" w:rsidRPr="00000000">
        <w:rPr>
          <w:rtl w:val="0"/>
        </w:rPr>
        <w:t xml:space="preserve">This project wants to show how important it is to be real and live in the moment, instead of always trying to look perfect online. By sharing these real moments, I hope to change how people think about social media and remind them to enjoy the little things in real life offline. If I have more time, I would make this even bigger by asking followers to share their real moments too, creating a community that supports being true to ourselves and taking breaks from the digital world.</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