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42A182">
      <w:r>
        <w:rPr>
          <w:rFonts w:hint="eastAsia"/>
        </w:rPr>
        <w:t>Docker status: Output of "docker info" command</w:t>
      </w:r>
    </w:p>
    <w:p w14:paraId="31D059FA">
      <w:r>
        <w:drawing>
          <wp:inline distT="0" distB="0" distL="114300" distR="114300">
            <wp:extent cx="5271135" cy="2662555"/>
            <wp:effectExtent l="0" t="0" r="1206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6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F6588">
      <w:r>
        <w:rPr>
          <w:rFonts w:hint="eastAsia"/>
        </w:rPr>
        <w:t>Check the output of the "kn version" and "func version" commands to confirm that the Knative command-line tool has been installed successfully.</w:t>
      </w:r>
    </w:p>
    <w:p w14:paraId="247A44BE">
      <w:r>
        <w:drawing>
          <wp:inline distT="0" distB="0" distL="114300" distR="114300">
            <wp:extent cx="5271770" cy="1682115"/>
            <wp:effectExtent l="0" t="0" r="1143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8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D9444">
      <w:pPr>
        <w:rPr>
          <w:rFonts w:hint="eastAsia"/>
        </w:rPr>
      </w:pPr>
      <w:r>
        <w:rPr>
          <w:rFonts w:hint="eastAsia"/>
        </w:rPr>
        <w:t xml:space="preserve">The status of the Knative Serving component </w:t>
      </w:r>
    </w:p>
    <w:p w14:paraId="046B1EC5">
      <w:pPr>
        <w:rPr>
          <w:rFonts w:hint="eastAsia"/>
        </w:rPr>
      </w:pPr>
      <w:r>
        <w:rPr>
          <w:rFonts w:hint="eastAsia"/>
        </w:rPr>
        <w:t xml:space="preserve">The command "kubectl get pods -n knative-serving" shows that all the core controllers (such as controller, autoscaler, activator, etc.) are in the "Running" state. </w:t>
      </w:r>
    </w:p>
    <w:p w14:paraId="348C88E0">
      <w:r>
        <w:rPr>
          <w:rFonts w:hint="eastAsia"/>
        </w:rPr>
        <w:t>The command "kubectl get pods -n kourier-system" displays the Pod status of the Kourier gateway and the controller.</w:t>
      </w:r>
    </w:p>
    <w:p w14:paraId="3056BB9C">
      <w:r>
        <w:drawing>
          <wp:inline distT="0" distB="0" distL="114300" distR="114300">
            <wp:extent cx="5261610" cy="705485"/>
            <wp:effectExtent l="0" t="0" r="889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0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CC495">
      <w:r>
        <w:drawing>
          <wp:inline distT="0" distB="0" distL="114300" distR="114300">
            <wp:extent cx="5264150" cy="292735"/>
            <wp:effectExtent l="0" t="0" r="6350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B9E8E">
      <w:r>
        <w:drawing>
          <wp:inline distT="0" distB="0" distL="114300" distR="114300">
            <wp:extent cx="5273675" cy="389890"/>
            <wp:effectExtent l="0" t="0" r="9525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8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3AC94"/>
    <w:p w14:paraId="5F6DF39A"/>
    <w:p w14:paraId="6440B651"/>
    <w:p w14:paraId="765BA424"/>
    <w:p w14:paraId="11274F67"/>
    <w:p w14:paraId="385C6245">
      <w:r>
        <w:rPr>
          <w:rFonts w:hint="eastAsia"/>
        </w:rPr>
        <w:t>The file "EXPERIMENT_REPORT.md" of the cat shows the header and key sections of the final generated experimental report document.</w:t>
      </w:r>
      <w:bookmarkStart w:id="0" w:name="_GoBack"/>
      <w:bookmarkEnd w:id="0"/>
    </w:p>
    <w:p w14:paraId="7600B5B6">
      <w:r>
        <w:drawing>
          <wp:inline distT="0" distB="0" distL="114300" distR="114300">
            <wp:extent cx="5268595" cy="3480435"/>
            <wp:effectExtent l="0" t="0" r="1905" b="1206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8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97F7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2025-12-26T12:22:30Z</dcterms:created>
  <dc:creator>Administrator.WIN-RA0CAN232RR</dc:creator>
  <cp:lastModifiedBy>您的老父亲</cp:lastModifiedBy>
  <dcterms:modified xsi:type="dcterms:W3CDTF">2025-12-26T13:05:13Z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eyJoZGlkIjoiNTdjMGEwMmJjMzBmODcwNDU3ZTVmMGY3OTI1OTVlZmYiLCJ1c2VySWQiOiIxMzg0MDcxNzUzIn0=</vt:lpwstr>
  </property>
  <property fmtid="{D5CDD505-2E9C-101B-9397-08002B2CF9AE}" pid="4" name="ICV">
    <vt:lpwstr>F72A5AB75E204FD6B89A75F822F05397_12</vt:lpwstr>
  </property>
</Properties>
</file>