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Compact"/>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Compact"/>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uda-a-los-usuarios"/>
      <w:bookmarkEnd w:id="133"/>
      <w:r>
        <w:t xml:space="preserve">Auda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Compact"/>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Compact"/>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Compact"/>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Compact"/>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w:t>
      </w:r>
      <w:r>
        <w:br w:type="textWrapping"/>
      </w:r>
      <w:r>
        <w:rPr>
          <w:rStyle w:val="VerbatimChar"/>
        </w:rPr>
        <w:t xml:space="preserve">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Compact"/>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Compact"/>
        <w:numPr>
          <w:numId w:val="1139"/>
          <w:ilvl w:val="0"/>
        </w:numPr>
      </w:pPr>
      <w:r>
        <w:t xml:space="preserve">Los subtítulos aparecen sobreimpresos sobre el vídeo.</w:t>
      </w:r>
    </w:p>
    <w:p>
      <w:pPr>
        <w:pStyle w:val="Compact"/>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Compact"/>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Compact"/>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 planificación, diseño, prototipado, evaluación, 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Compact"/>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https://github.com/asanzdiego/curso-interfaces-web-2016/tree/master/02-accesibilidad/slides</w:t>
        </w:r>
      </w:hyperlink>
    </w:p>
    <w:p>
      <w:pPr>
        <w:pStyle w:val="Compact"/>
        <w:numPr>
          <w:numId w:val="1237"/>
          <w:ilvl w:val="0"/>
        </w:numPr>
      </w:pPr>
      <w:r>
        <w:t xml:space="preserve">Código:</w:t>
      </w:r>
    </w:p>
    <w:p>
      <w:pPr>
        <w:pStyle w:val="Compact"/>
        <w:numPr>
          <w:numId w:val="1239"/>
          <w:ilvl w:val="1"/>
        </w:numPr>
      </w:pPr>
      <w:hyperlink r:id="rId289">
        <w:r>
          <w:rPr>
            <w:rStyle w:val="Hyperlink"/>
          </w:rPr>
          <w:t xml:space="preserve">https://github.com/asanzdiego/curso-interfaces-web-2016/tree/master/02-accesibilidad/src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f5af35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9920ca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6/tree/master/02-accesibilidad/slides" TargetMode="External" /><Relationship Type="http://schemas.openxmlformats.org/officeDocument/2006/relationships/hyperlink" Id="rId289" Target="https://github.com/asanzdiego/curso-interfaces-web-2016/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