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0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Accesibilidad</w:t>
      </w:r>
      <w:r>
        <w:t xml:space="preserve"> </w:t>
      </w:r>
      <w:r>
        <w:t xml:space="preserve">Web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objetivos"/>
      <w:bookmarkEnd w:id="35"/>
      <w:r>
        <w:t xml:space="preserve">Objetivos</w:t>
      </w:r>
    </w:p>
    <w:p>
      <w:pPr>
        <w:pStyle w:val="Compact"/>
        <w:numPr>
          <w:numId w:val="1005"/>
          <w:ilvl w:val="0"/>
        </w:numPr>
      </w:pPr>
      <w:r>
        <w:t xml:space="preserve">La accesibilidad web</w:t>
      </w:r>
      <w:r>
        <w:t xml:space="preserve"> </w:t>
      </w:r>
      <w:r>
        <w:rPr>
          <w:b/>
        </w:rPr>
        <w:t xml:space="preserve">no se centra sólo en las personas con discapacidad</w:t>
      </w:r>
      <w:r>
        <w:t xml:space="preserve">, en realidad tiene como objetivo lograr que las páginas web sean utilizables por el máximo número de personas,</w:t>
      </w:r>
      <w:r>
        <w:t xml:space="preserve"> </w:t>
      </w:r>
      <w:r>
        <w:rPr>
          <w:b/>
        </w:rPr>
        <w:t xml:space="preserve">independientemente de sus conocimientos o capacidades personales e independientemente de las características técnicas del equipo</w:t>
      </w:r>
      <w:r>
        <w:t xml:space="preserve"> </w:t>
      </w:r>
      <w:r>
        <w:t xml:space="preserve">utilizado para acceder a la Web.</w:t>
      </w:r>
    </w:p>
    <w:p>
      <w:pPr>
        <w:pStyle w:val="Heading2"/>
      </w:pPr>
      <w:bookmarkStart w:id="36" w:name="destinatarios"/>
      <w:bookmarkEnd w:id="36"/>
      <w:r>
        <w:t xml:space="preserve">Destinatarios</w:t>
      </w:r>
    </w:p>
    <w:p>
      <w:pPr>
        <w:numPr>
          <w:numId w:val="1006"/>
          <w:ilvl w:val="0"/>
        </w:numPr>
      </w:pPr>
      <w:r>
        <w:t xml:space="preserve">La mayoría de los estudios estiman que un</w:t>
      </w:r>
      <w:r>
        <w:t xml:space="preserve"> </w:t>
      </w:r>
      <w:r>
        <w:rPr>
          <w:b/>
        </w:rPr>
        <w:t xml:space="preserve">20% de la población tiene algún tipo de discapacidad</w:t>
      </w:r>
      <w:r>
        <w:t xml:space="preserve">, no todas tienen discapacidades que dificultan su acceso a Internet, pero sigue siendo una parte importante de la población.</w:t>
      </w:r>
    </w:p>
    <w:p>
      <w:pPr>
        <w:numPr>
          <w:numId w:val="1006"/>
          <w:ilvl w:val="0"/>
        </w:numPr>
      </w:pPr>
      <w:r>
        <w:t xml:space="preserve">Cada discapacidad requiere de ciertos tipos de adaptaciones, que la mayoría de las veces,</w:t>
      </w:r>
      <w:r>
        <w:t xml:space="preserve"> </w:t>
      </w:r>
      <w:r>
        <w:rPr>
          <w:b/>
        </w:rPr>
        <w:t xml:space="preserve">beneficiarán a casi todos, no sólo a las personas con discapacidad</w:t>
      </w:r>
      <w:r>
        <w:t xml:space="preserve">.</w:t>
      </w:r>
    </w:p>
    <w:p>
      <w:pPr>
        <w:pStyle w:val="Heading2"/>
      </w:pPr>
      <w:bookmarkStart w:id="37" w:name="desarrolladores"/>
      <w:bookmarkEnd w:id="37"/>
      <w:r>
        <w:t xml:space="preserve">Desarrolladores</w:t>
      </w:r>
    </w:p>
    <w:p>
      <w:pPr>
        <w:pStyle w:val="Compact"/>
        <w:numPr>
          <w:numId w:val="1007"/>
          <w:ilvl w:val="0"/>
        </w:numPr>
      </w:pPr>
      <w:r>
        <w:t xml:space="preserve">La mayoría de los errores de accesibilidad web son</w:t>
      </w:r>
      <w:r>
        <w:t xml:space="preserve"> </w:t>
      </w:r>
      <w:r>
        <w:rPr>
          <w:b/>
        </w:rPr>
        <w:t xml:space="preserve">por falta de conocimientos del desarrollador</w:t>
      </w:r>
      <w:r>
        <w:t xml:space="preserve">.</w:t>
      </w:r>
    </w:p>
    <w:p>
      <w:pPr>
        <w:pStyle w:val="Heading2"/>
      </w:pPr>
      <w:bookmarkStart w:id="38" w:name="w3c"/>
      <w:bookmarkEnd w:id="38"/>
      <w:r>
        <w:t xml:space="preserve">W3C</w:t>
      </w:r>
    </w:p>
    <w:p>
      <w:pPr>
        <w:pStyle w:val="Compact"/>
        <w:numPr>
          <w:numId w:val="1008"/>
          <w:ilvl w:val="0"/>
        </w:numPr>
      </w:pPr>
      <w:r>
        <w:t xml:space="preserve">El W3C es un grupo internacional e independiente que define los</w:t>
      </w:r>
      <w:r>
        <w:t xml:space="preserve"> </w:t>
      </w:r>
      <w:r>
        <w:rPr>
          <w:b/>
        </w:rPr>
        <w:t xml:space="preserve">protocolos y estándares para la web</w:t>
      </w:r>
      <w:r>
        <w:t xml:space="preserve">, como HTML, CSS, etc.</w:t>
      </w:r>
    </w:p>
    <w:p>
      <w:pPr>
        <w:pStyle w:val="Heading2"/>
      </w:pPr>
      <w:bookmarkStart w:id="39" w:name="wai"/>
      <w:bookmarkEnd w:id="39"/>
      <w:r>
        <w:t xml:space="preserve">WAI</w:t>
      </w:r>
    </w:p>
    <w:p>
      <w:pPr>
        <w:pStyle w:val="Compact"/>
        <w:numPr>
          <w:numId w:val="1009"/>
          <w:ilvl w:val="0"/>
        </w:numPr>
      </w:pPr>
      <w:r>
        <w:t xml:space="preserve">Una de las principales iniciativas del W3C es la</w:t>
      </w:r>
      <w:r>
        <w:t xml:space="preserve"> </w:t>
      </w:r>
      <w:r>
        <w:rPr>
          <w:b/>
        </w:rPr>
        <w:t xml:space="preserve">WAI (Web Accessibility Initiative)</w:t>
      </w:r>
      <w:r>
        <w:t xml:space="preserve"> </w:t>
      </w:r>
      <w:r>
        <w:t xml:space="preserve">que se encarga del desarrollo de normas de accesibilidad.</w:t>
      </w:r>
    </w:p>
    <w:p>
      <w:pPr>
        <w:pStyle w:val="Heading2"/>
      </w:pPr>
      <w:bookmarkStart w:id="40" w:name="wcag"/>
      <w:bookmarkEnd w:id="40"/>
      <w:r>
        <w:t xml:space="preserve">WCAG</w:t>
      </w:r>
    </w:p>
    <w:p>
      <w:pPr>
        <w:pStyle w:val="Compact"/>
        <w:numPr>
          <w:numId w:val="1010"/>
          <w:ilvl w:val="0"/>
        </w:numPr>
      </w:pPr>
      <w:r>
        <w:t xml:space="preserve">Las</w:t>
      </w:r>
      <w:r>
        <w:t xml:space="preserve"> </w:t>
      </w:r>
      <w:r>
        <w:rPr>
          <w:b/>
        </w:rPr>
        <w:t xml:space="preserve">WCAG (Web Content Accessibility Guidelines)</w:t>
      </w:r>
      <w:r>
        <w:t xml:space="preserve"> </w:t>
      </w:r>
      <w:r>
        <w:t xml:space="preserve">o Pautas de Accesibilidad al Contenido en la Web son las principales normas de accesibilidad web.</w:t>
      </w:r>
    </w:p>
    <w:p>
      <w:pPr>
        <w:pStyle w:val="Heading3"/>
      </w:pPr>
      <w:bookmarkStart w:id="41" w:name="wcag-1.0"/>
      <w:bookmarkEnd w:id="41"/>
      <w:r>
        <w:t xml:space="preserve">WCAG 1.0</w:t>
      </w:r>
    </w:p>
    <w:p>
      <w:pPr>
        <w:numPr>
          <w:numId w:val="1011"/>
          <w:ilvl w:val="0"/>
        </w:numPr>
      </w:pPr>
      <w:r>
        <w:t xml:space="preserve">Finalizadas en</w:t>
      </w:r>
      <w:r>
        <w:t xml:space="preserve"> </w:t>
      </w:r>
      <w:r>
        <w:rPr>
          <w:b/>
        </w:rPr>
        <w:t xml:space="preserve">1999</w:t>
      </w:r>
      <w:r>
        <w:t xml:space="preserve">, fueron un avance importante.</w:t>
      </w:r>
    </w:p>
    <w:p>
      <w:pPr>
        <w:numPr>
          <w:numId w:val="1011"/>
          <w:ilvl w:val="0"/>
        </w:numPr>
      </w:pPr>
      <w:r>
        <w:t xml:space="preserve">Proporcionaban</w:t>
      </w:r>
      <w:r>
        <w:t xml:space="preserve"> </w:t>
      </w:r>
      <w:r>
        <w:rPr>
          <w:b/>
        </w:rPr>
        <w:t xml:space="preserve">14 directrices</w:t>
      </w:r>
      <w:r>
        <w:t xml:space="preserve"> </w:t>
      </w:r>
      <w:r>
        <w:t xml:space="preserve">y numerosos puntos de control.</w:t>
      </w:r>
    </w:p>
    <w:p>
      <w:pPr>
        <w:pStyle w:val="Compact"/>
        <w:numPr>
          <w:numId w:val="1011"/>
          <w:ilvl w:val="0"/>
        </w:numPr>
      </w:pPr>
      <w:r>
        <w:t xml:space="preserve">Proporcionaban tres prioridades: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Nivel A</w:t>
      </w:r>
      <w:r>
        <w:t xml:space="preserve"> </w:t>
      </w:r>
      <w:r>
        <w:t xml:space="preserve">requisitos básico,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Nivel AA</w:t>
      </w:r>
      <w:r>
        <w:t xml:space="preserve"> </w:t>
      </w:r>
      <w:r>
        <w:t xml:space="preserve">mejor accesibilidad y la eliminación de importantes barreras,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Nivel AAA</w:t>
      </w:r>
      <w:r>
        <w:t xml:space="preserve"> </w:t>
      </w:r>
      <w:r>
        <w:t xml:space="preserve">proporcionaba mejoras a la accesibilidad.</w:t>
      </w:r>
    </w:p>
    <w:p>
      <w:pPr>
        <w:pStyle w:val="Heading3"/>
      </w:pPr>
      <w:bookmarkStart w:id="42" w:name="wcag-2.0"/>
      <w:bookmarkEnd w:id="42"/>
      <w:r>
        <w:t xml:space="preserve">WCAG 2.0</w:t>
      </w:r>
    </w:p>
    <w:p>
      <w:pPr>
        <w:numPr>
          <w:numId w:val="1013"/>
          <w:ilvl w:val="0"/>
        </w:numPr>
      </w:pPr>
      <w:r>
        <w:t xml:space="preserve">Se fundamentan en WCAG 1.0, pero introducen algunos cambios significativos.</w:t>
      </w:r>
    </w:p>
    <w:p>
      <w:pPr>
        <w:numPr>
          <w:numId w:val="1013"/>
          <w:ilvl w:val="0"/>
        </w:numPr>
      </w:pPr>
      <w:r>
        <w:t xml:space="preserve">Las pautas están</w:t>
      </w:r>
      <w:r>
        <w:t xml:space="preserve"> </w:t>
      </w:r>
      <w:r>
        <w:rPr>
          <w:b/>
        </w:rPr>
        <w:t xml:space="preserve">centradas en principios más que en técnicas</w:t>
      </w:r>
      <w:r>
        <w:t xml:space="preserve">, para que sigan siendo relevantes incluso cuando la tecnología cambie.</w:t>
      </w:r>
    </w:p>
    <w:p>
      <w:pPr>
        <w:numPr>
          <w:numId w:val="1013"/>
          <w:ilvl w:val="0"/>
        </w:numPr>
      </w:pPr>
      <w:r>
        <w:t xml:space="preserve">Sitúa únicamente 4 principios en el nivel superior, las 4 directrices POUR (Servir).</w:t>
      </w:r>
    </w:p>
    <w:p>
      <w:pPr>
        <w:pStyle w:val="Heading3"/>
      </w:pPr>
      <w:bookmarkStart w:id="43" w:name="wai-aria-1.0"/>
      <w:bookmarkEnd w:id="43"/>
      <w:r>
        <w:t xml:space="preserve">WAI-ARIA 1.0</w:t>
      </w:r>
    </w:p>
    <w:p>
      <w:pPr>
        <w:numPr>
          <w:numId w:val="1014"/>
          <w:ilvl w:val="0"/>
        </w:numPr>
      </w:pPr>
      <w:r>
        <w:rPr>
          <w:b/>
        </w:rPr>
        <w:t xml:space="preserve">Accessible Rich Internet Applications</w:t>
      </w:r>
    </w:p>
    <w:p>
      <w:pPr>
        <w:numPr>
          <w:numId w:val="1014"/>
          <w:ilvl w:val="0"/>
        </w:numPr>
      </w:pPr>
      <w:r>
        <w:t xml:space="preserve">Accesibilidad de aplicaciones web enriquecidas con contenido dinámico (eg. widgets, AJAX)</w:t>
      </w:r>
    </w:p>
    <w:p>
      <w:pPr>
        <w:pStyle w:val="Heading3"/>
      </w:pPr>
      <w:bookmarkStart w:id="44" w:name="wcag-em-1.0"/>
      <w:bookmarkEnd w:id="44"/>
      <w:r>
        <w:t xml:space="preserve">WCAG-EM 1.0</w:t>
      </w:r>
    </w:p>
    <w:p>
      <w:pPr>
        <w:numPr>
          <w:numId w:val="1015"/>
          <w:ilvl w:val="0"/>
        </w:numPr>
      </w:pPr>
      <w:r>
        <w:rPr>
          <w:b/>
        </w:rPr>
        <w:t xml:space="preserve">Website Accessibility Conformance Evaluation Methodology</w:t>
      </w:r>
    </w:p>
    <w:p>
      <w:pPr>
        <w:numPr>
          <w:numId w:val="1015"/>
          <w:ilvl w:val="0"/>
        </w:numPr>
      </w:pPr>
      <w:r>
        <w:t xml:space="preserve">Metodología de evaluación de la accesibilidad del contenido de páginas web</w:t>
      </w:r>
    </w:p>
    <w:p>
      <w:pPr>
        <w:pStyle w:val="Heading3"/>
      </w:pPr>
      <w:bookmarkStart w:id="45" w:name="atag-2.0"/>
      <w:bookmarkEnd w:id="45"/>
      <w:r>
        <w:t xml:space="preserve">ATAG 2.0</w:t>
      </w:r>
    </w:p>
    <w:p>
      <w:pPr>
        <w:numPr>
          <w:numId w:val="1016"/>
          <w:ilvl w:val="0"/>
        </w:numPr>
      </w:pPr>
      <w:r>
        <w:rPr>
          <w:b/>
        </w:rPr>
        <w:t xml:space="preserve">Authoring Tool Accessibility Guidelines</w:t>
      </w:r>
    </w:p>
    <w:p>
      <w:pPr>
        <w:numPr>
          <w:numId w:val="1016"/>
          <w:ilvl w:val="0"/>
        </w:numPr>
      </w:pPr>
      <w:r>
        <w:t xml:space="preserve">Accesibilidad de editores de páginas web</w:t>
      </w:r>
    </w:p>
    <w:p>
      <w:pPr>
        <w:pStyle w:val="Heading3"/>
      </w:pPr>
      <w:bookmarkStart w:id="46" w:name="uaag-2.0"/>
      <w:bookmarkEnd w:id="46"/>
      <w:r>
        <w:t xml:space="preserve">UAAG 2.0</w:t>
      </w:r>
    </w:p>
    <w:p>
      <w:pPr>
        <w:numPr>
          <w:numId w:val="1017"/>
          <w:ilvl w:val="0"/>
        </w:numPr>
      </w:pPr>
      <w:r>
        <w:rPr>
          <w:b/>
        </w:rPr>
        <w:t xml:space="preserve">User Agent Accessibility Guidelines</w:t>
      </w:r>
    </w:p>
    <w:p>
      <w:pPr>
        <w:numPr>
          <w:numId w:val="1017"/>
          <w:ilvl w:val="0"/>
        </w:numPr>
      </w:pPr>
      <w:r>
        <w:t xml:space="preserve">Accesibilidad de navegadores web</w:t>
      </w:r>
    </w:p>
    <w:p>
      <w:pPr>
        <w:pStyle w:val="Heading1"/>
      </w:pPr>
      <w:bookmarkStart w:id="47" w:name="directrices-pour"/>
      <w:bookmarkEnd w:id="47"/>
      <w:r>
        <w:t xml:space="preserve">Directrices POUR</w:t>
      </w:r>
    </w:p>
    <w:p>
      <w:pPr>
        <w:pStyle w:val="Heading2"/>
      </w:pPr>
      <w:bookmarkStart w:id="48" w:name="perceptible"/>
      <w:bookmarkEnd w:id="48"/>
      <w:r>
        <w:t xml:space="preserve">Perceptible</w:t>
      </w:r>
    </w:p>
    <w:p>
      <w:pPr>
        <w:pStyle w:val="Compact"/>
        <w:numPr>
          <w:numId w:val="1018"/>
          <w:ilvl w:val="0"/>
        </w:numPr>
      </w:pPr>
      <w:r>
        <w:t xml:space="preserve">Disponible para los sentidos (visión y audición principalmente), bien a través del navegador o por medio de ayudas técnicas (por ejemplo,</w:t>
      </w:r>
      <w:r>
        <w:t xml:space="preserve"> </w:t>
      </w:r>
      <w:r>
        <w:rPr>
          <w:b/>
        </w:rPr>
        <w:t xml:space="preserve">lectores de pantalla, ampliadores de pantalla</w:t>
      </w:r>
      <w:r>
        <w:t xml:space="preserve">, etc.)</w:t>
      </w:r>
    </w:p>
    <w:p>
      <w:pPr>
        <w:pStyle w:val="Heading2"/>
      </w:pPr>
      <w:bookmarkStart w:id="49" w:name="operable"/>
      <w:bookmarkEnd w:id="49"/>
      <w:r>
        <w:t xml:space="preserve">Operable</w:t>
      </w:r>
    </w:p>
    <w:p>
      <w:pPr>
        <w:pStyle w:val="Compact"/>
        <w:numPr>
          <w:numId w:val="1019"/>
          <w:ilvl w:val="0"/>
        </w:numPr>
      </w:pPr>
      <w:r>
        <w:t xml:space="preserve">Los usuarios pueden interactuar con todos los controles y elementos interactivos usando</w:t>
      </w:r>
      <w:r>
        <w:t xml:space="preserve"> </w:t>
      </w:r>
      <w:r>
        <w:rPr>
          <w:b/>
        </w:rPr>
        <w:t xml:space="preserve">el ratón, un teclado o un dispositivo de ayuda</w:t>
      </w:r>
      <w:r>
        <w:t xml:space="preserve">.</w:t>
      </w:r>
    </w:p>
    <w:p>
      <w:pPr>
        <w:pStyle w:val="Heading2"/>
      </w:pPr>
      <w:bookmarkStart w:id="50" w:name="comprensible"/>
      <w:bookmarkEnd w:id="50"/>
      <w:r>
        <w:t xml:space="preserve">Comprensible</w:t>
      </w:r>
    </w:p>
    <w:p>
      <w:pPr>
        <w:pStyle w:val="Compact"/>
        <w:numPr>
          <w:numId w:val="1020"/>
          <w:ilvl w:val="0"/>
        </w:numPr>
      </w:pPr>
      <w:r>
        <w:t xml:space="preserve">El contenido es claro y se</w:t>
      </w:r>
      <w:r>
        <w:t xml:space="preserve"> </w:t>
      </w:r>
      <w:r>
        <w:rPr>
          <w:b/>
        </w:rPr>
        <w:t xml:space="preserve">limita la confusión y la ambigüedad</w:t>
      </w:r>
      <w:r>
        <w:t xml:space="preserve">.</w:t>
      </w:r>
    </w:p>
    <w:p>
      <w:pPr>
        <w:pStyle w:val="Heading2"/>
      </w:pPr>
      <w:bookmarkStart w:id="51" w:name="robusto"/>
      <w:bookmarkEnd w:id="51"/>
      <w:r>
        <w:t xml:space="preserve">Robusto</w:t>
      </w:r>
    </w:p>
    <w:p>
      <w:pPr>
        <w:pStyle w:val="Compact"/>
        <w:numPr>
          <w:numId w:val="1021"/>
          <w:ilvl w:val="0"/>
        </w:numPr>
      </w:pPr>
      <w:r>
        <w:t xml:space="preserve">Una</w:t>
      </w:r>
      <w:r>
        <w:t xml:space="preserve"> </w:t>
      </w:r>
      <w:r>
        <w:rPr>
          <w:b/>
        </w:rPr>
        <w:t xml:space="preserve">amplia gama de dispositivos y tecnologías</w:t>
      </w:r>
      <w:r>
        <w:t xml:space="preserve"> </w:t>
      </w:r>
      <w:r>
        <w:t xml:space="preserve">puede acceder al contenido.</w:t>
      </w:r>
    </w:p>
    <w:p>
      <w:pPr>
        <w:pStyle w:val="Heading1"/>
      </w:pPr>
      <w:bookmarkStart w:id="52" w:name="problemas-discapacidad"/>
      <w:bookmarkEnd w:id="52"/>
      <w:r>
        <w:t xml:space="preserve">Problemas discapacidad</w:t>
      </w:r>
    </w:p>
    <w:p>
      <w:pPr>
        <w:pStyle w:val="Heading2"/>
      </w:pPr>
      <w:bookmarkStart w:id="53" w:name="visual"/>
      <w:bookmarkEnd w:id="53"/>
      <w:r>
        <w:t xml:space="preserve">Visual</w:t>
      </w:r>
    </w:p>
    <w:p>
      <w:pPr>
        <w:pStyle w:val="Compact"/>
        <w:numPr>
          <w:numId w:val="1022"/>
          <w:ilvl w:val="0"/>
        </w:numPr>
      </w:pPr>
      <w:r>
        <w:t xml:space="preserve">Imágenes o elementos multimedia</w:t>
      </w:r>
      <w:r>
        <w:t xml:space="preserve"> </w:t>
      </w:r>
      <w:r>
        <w:rPr>
          <w:b/>
        </w:rPr>
        <w:t xml:space="preserve">sin texto alternativo</w:t>
      </w:r>
    </w:p>
    <w:p>
      <w:pPr>
        <w:pStyle w:val="Compact"/>
        <w:numPr>
          <w:numId w:val="1022"/>
          <w:ilvl w:val="0"/>
        </w:numPr>
      </w:pPr>
      <w:r>
        <w:t xml:space="preserve">Tamaño del</w:t>
      </w:r>
      <w:r>
        <w:t xml:space="preserve"> </w:t>
      </w:r>
      <w:r>
        <w:rPr>
          <w:b/>
        </w:rPr>
        <w:t xml:space="preserve">texto muy reducido</w:t>
      </w:r>
    </w:p>
    <w:p>
      <w:pPr>
        <w:pStyle w:val="Compact"/>
        <w:numPr>
          <w:numId w:val="1022"/>
          <w:ilvl w:val="0"/>
        </w:numPr>
      </w:pPr>
      <w:r>
        <w:t xml:space="preserve">Información basada</w:t>
      </w:r>
      <w:r>
        <w:t xml:space="preserve"> </w:t>
      </w:r>
      <w:r>
        <w:rPr>
          <w:b/>
        </w:rPr>
        <w:t xml:space="preserve">exclusivamente en el color</w:t>
      </w:r>
    </w:p>
    <w:p>
      <w:pPr>
        <w:pStyle w:val="Compact"/>
        <w:numPr>
          <w:numId w:val="1022"/>
          <w:ilvl w:val="0"/>
        </w:numPr>
      </w:pPr>
      <w:r>
        <w:t xml:space="preserve">Combinaciones de</w:t>
      </w:r>
      <w:r>
        <w:t xml:space="preserve"> </w:t>
      </w:r>
      <w:r>
        <w:rPr>
          <w:b/>
        </w:rPr>
        <w:t xml:space="preserve">colores con poco contraste</w:t>
      </w:r>
    </w:p>
    <w:p>
      <w:pPr>
        <w:pStyle w:val="Heading2"/>
      </w:pPr>
      <w:bookmarkStart w:id="54" w:name="auditiva"/>
      <w:bookmarkEnd w:id="54"/>
      <w:r>
        <w:t xml:space="preserve">Auditiva</w:t>
      </w:r>
    </w:p>
    <w:p>
      <w:pPr>
        <w:pStyle w:val="Compact"/>
        <w:numPr>
          <w:numId w:val="1023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transcripciones</w:t>
      </w:r>
      <w:r>
        <w:t xml:space="preserve"> </w:t>
      </w:r>
      <w:r>
        <w:t xml:space="preserve">del audio</w:t>
      </w:r>
    </w:p>
    <w:p>
      <w:pPr>
        <w:pStyle w:val="Compact"/>
        <w:numPr>
          <w:numId w:val="1023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subtítulos</w:t>
      </w:r>
      <w:r>
        <w:t xml:space="preserve"> </w:t>
      </w:r>
      <w:r>
        <w:t xml:space="preserve">en vídeos</w:t>
      </w:r>
    </w:p>
    <w:p>
      <w:pPr>
        <w:pStyle w:val="Compact"/>
        <w:numPr>
          <w:numId w:val="1023"/>
          <w:ilvl w:val="0"/>
        </w:numPr>
      </w:pPr>
      <w:r>
        <w:t xml:space="preserve">Textos</w:t>
      </w:r>
      <w:r>
        <w:t xml:space="preserve"> </w:t>
      </w:r>
      <w:r>
        <w:rPr>
          <w:b/>
        </w:rPr>
        <w:t xml:space="preserve">largos y complejos</w:t>
      </w:r>
    </w:p>
    <w:p>
      <w:pPr>
        <w:pStyle w:val="Compact"/>
        <w:numPr>
          <w:numId w:val="1023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imágenes que complementen</w:t>
      </w:r>
      <w:r>
        <w:t xml:space="preserve"> </w:t>
      </w:r>
      <w:r>
        <w:t xml:space="preserve">la información textual</w:t>
      </w:r>
    </w:p>
    <w:p>
      <w:pPr>
        <w:pStyle w:val="Heading2"/>
      </w:pPr>
      <w:bookmarkStart w:id="55" w:name="física"/>
      <w:bookmarkEnd w:id="55"/>
      <w:r>
        <w:t xml:space="preserve">Física</w:t>
      </w:r>
    </w:p>
    <w:p>
      <w:pPr>
        <w:pStyle w:val="Compact"/>
        <w:numPr>
          <w:numId w:val="1024"/>
          <w:ilvl w:val="0"/>
        </w:numPr>
      </w:pPr>
      <w:r>
        <w:t xml:space="preserve">Interfaces de usuario que sólo se pueden</w:t>
      </w:r>
      <w:r>
        <w:t xml:space="preserve"> </w:t>
      </w:r>
      <w:r>
        <w:rPr>
          <w:b/>
        </w:rPr>
        <w:t xml:space="preserve">utilizar con ratón</w:t>
      </w:r>
    </w:p>
    <w:p>
      <w:pPr>
        <w:pStyle w:val="Compact"/>
        <w:numPr>
          <w:numId w:val="1024"/>
          <w:ilvl w:val="0"/>
        </w:numPr>
      </w:pPr>
      <w:r>
        <w:t xml:space="preserve">Enlaces y controles de</w:t>
      </w:r>
      <w:r>
        <w:t xml:space="preserve"> </w:t>
      </w:r>
      <w:r>
        <w:rPr>
          <w:b/>
        </w:rPr>
        <w:t xml:space="preserve">formulario muy pequeños</w:t>
      </w:r>
    </w:p>
    <w:p>
      <w:pPr>
        <w:pStyle w:val="Compact"/>
        <w:numPr>
          <w:numId w:val="1024"/>
          <w:ilvl w:val="0"/>
        </w:numPr>
      </w:pPr>
      <w:r>
        <w:t xml:space="preserve">Interfaces de usuario que requieren un</w:t>
      </w:r>
      <w:r>
        <w:t xml:space="preserve"> </w:t>
      </w:r>
      <w:r>
        <w:rPr>
          <w:b/>
        </w:rPr>
        <w:t xml:space="preserve">control muy preciso</w:t>
      </w:r>
    </w:p>
    <w:p>
      <w:pPr>
        <w:pStyle w:val="Compact"/>
        <w:numPr>
          <w:numId w:val="1024"/>
          <w:ilvl w:val="0"/>
        </w:numPr>
      </w:pPr>
      <w:r>
        <w:t xml:space="preserve">Interfaces de usuario con</w:t>
      </w:r>
      <w:r>
        <w:t xml:space="preserve"> </w:t>
      </w:r>
      <w:r>
        <w:rPr>
          <w:b/>
        </w:rPr>
        <w:t xml:space="preserve">tiempos de respuesta</w:t>
      </w:r>
      <w:r>
        <w:t xml:space="preserve"> </w:t>
      </w:r>
      <w:r>
        <w:t xml:space="preserve">por parte del usuario muy pequeños</w:t>
      </w:r>
    </w:p>
    <w:p>
      <w:pPr>
        <w:pStyle w:val="Heading2"/>
      </w:pPr>
      <w:bookmarkStart w:id="56" w:name="cognitiva-y-neurológica"/>
      <w:bookmarkEnd w:id="56"/>
      <w:r>
        <w:t xml:space="preserve">Cognitiva y neurológica</w:t>
      </w:r>
    </w:p>
    <w:p>
      <w:pPr>
        <w:pStyle w:val="Compact"/>
        <w:numPr>
          <w:numId w:val="1025"/>
          <w:ilvl w:val="0"/>
        </w:numPr>
      </w:pPr>
      <w:r>
        <w:t xml:space="preserve">Textos</w:t>
      </w:r>
      <w:r>
        <w:t xml:space="preserve"> </w:t>
      </w:r>
      <w:r>
        <w:rPr>
          <w:b/>
        </w:rPr>
        <w:t xml:space="preserve">largos y complejos</w:t>
      </w:r>
    </w:p>
    <w:p>
      <w:pPr>
        <w:pStyle w:val="Compact"/>
        <w:numPr>
          <w:numId w:val="1025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imágenes que complementen</w:t>
      </w:r>
      <w:r>
        <w:t xml:space="preserve"> </w:t>
      </w:r>
      <w:r>
        <w:t xml:space="preserve">la información textual</w:t>
      </w:r>
    </w:p>
    <w:p>
      <w:pPr>
        <w:pStyle w:val="Compact"/>
        <w:numPr>
          <w:numId w:val="1025"/>
          <w:ilvl w:val="0"/>
        </w:numPr>
      </w:pPr>
      <w:r>
        <w:t xml:space="preserve">Ausencia de un</w:t>
      </w:r>
      <w:r>
        <w:t xml:space="preserve"> </w:t>
      </w:r>
      <w:r>
        <w:rPr>
          <w:b/>
        </w:rPr>
        <w:t xml:space="preserve">mapa del sitio web</w:t>
      </w:r>
    </w:p>
    <w:p>
      <w:pPr>
        <w:pStyle w:val="Compact"/>
        <w:numPr>
          <w:numId w:val="1025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descripciones y ayudas</w:t>
      </w:r>
      <w:r>
        <w:t xml:space="preserve"> </w:t>
      </w:r>
      <w:r>
        <w:t xml:space="preserve">para interpretar los controles de un formulario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Inconsistencias</w:t>
      </w:r>
      <w:r>
        <w:t xml:space="preserve"> </w:t>
      </w:r>
      <w:r>
        <w:t xml:space="preserve">entre distintas páginas de un mismo sitio web</w:t>
      </w:r>
    </w:p>
    <w:p>
      <w:pPr>
        <w:pStyle w:val="Heading2"/>
      </w:pPr>
      <w:bookmarkStart w:id="57" w:name="relacionadas-con-el-envejecimiento"/>
      <w:bookmarkEnd w:id="57"/>
      <w:r>
        <w:t xml:space="preserve">Relacionadas con el envejecimiento</w:t>
      </w:r>
    </w:p>
    <w:p>
      <w:pPr>
        <w:pStyle w:val="Compact"/>
        <w:numPr>
          <w:numId w:val="1026"/>
          <w:ilvl w:val="0"/>
        </w:numPr>
      </w:pPr>
      <w:r>
        <w:t xml:space="preserve">Normalmente, problemas relacionados con:</w:t>
      </w:r>
    </w:p>
    <w:p>
      <w:pPr>
        <w:pStyle w:val="Compact"/>
        <w:numPr>
          <w:numId w:val="1027"/>
          <w:ilvl w:val="1"/>
        </w:numPr>
      </w:pPr>
      <w:r>
        <w:t xml:space="preserve">la discapacidad</w:t>
      </w:r>
      <w:r>
        <w:t xml:space="preserve"> </w:t>
      </w:r>
      <w:r>
        <w:rPr>
          <w:b/>
        </w:rPr>
        <w:t xml:space="preserve">visual</w:t>
      </w:r>
      <w:r>
        <w:t xml:space="preserve">,</w:t>
      </w:r>
    </w:p>
    <w:p>
      <w:pPr>
        <w:pStyle w:val="Compact"/>
        <w:numPr>
          <w:numId w:val="1027"/>
          <w:ilvl w:val="1"/>
        </w:numPr>
      </w:pPr>
      <w:r>
        <w:t xml:space="preserve">la discapacidad</w:t>
      </w:r>
      <w:r>
        <w:t xml:space="preserve"> </w:t>
      </w:r>
      <w:r>
        <w:rPr>
          <w:b/>
        </w:rPr>
        <w:t xml:space="preserve">auditiva</w:t>
      </w:r>
      <w:r>
        <w:t xml:space="preserve"> </w:t>
      </w:r>
      <w:r>
        <w:t xml:space="preserve">y</w:t>
      </w:r>
    </w:p>
    <w:p>
      <w:pPr>
        <w:pStyle w:val="Compact"/>
        <w:numPr>
          <w:numId w:val="1027"/>
          <w:ilvl w:val="1"/>
        </w:numPr>
      </w:pPr>
      <w:r>
        <w:t xml:space="preserve">la discapacidad</w:t>
      </w:r>
      <w:r>
        <w:t xml:space="preserve"> </w:t>
      </w:r>
      <w:r>
        <w:rPr>
          <w:b/>
        </w:rPr>
        <w:t xml:space="preserve">física</w:t>
      </w:r>
      <w:r>
        <w:t xml:space="preserve">.</w:t>
      </w:r>
    </w:p>
    <w:p>
      <w:pPr>
        <w:pStyle w:val="Heading2"/>
      </w:pPr>
      <w:bookmarkStart w:id="58" w:name="tecnológica"/>
      <w:bookmarkEnd w:id="58"/>
      <w:r>
        <w:t xml:space="preserve">Tecnológica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Sistemas operativos</w:t>
      </w:r>
      <w:r>
        <w:t xml:space="preserve"> </w:t>
      </w:r>
      <w:r>
        <w:t xml:space="preserve">antiguos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Navegadores</w:t>
      </w:r>
      <w:r>
        <w:t xml:space="preserve"> </w:t>
      </w:r>
      <w:r>
        <w:t xml:space="preserve">alternativos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Ancho de banda</w:t>
      </w:r>
      <w:r>
        <w:t xml:space="preserve"> </w:t>
      </w:r>
      <w:r>
        <w:t xml:space="preserve">de comunicación por Internet bajo</w:t>
      </w:r>
    </w:p>
    <w:p>
      <w:pPr>
        <w:pStyle w:val="Compact"/>
        <w:numPr>
          <w:numId w:val="1028"/>
          <w:ilvl w:val="0"/>
        </w:numPr>
      </w:pPr>
      <w:r>
        <w:t xml:space="preserve">Ausencia de un</w:t>
      </w:r>
      <w:r>
        <w:t xml:space="preserve"> </w:t>
      </w:r>
      <w:r>
        <w:rPr>
          <w:b/>
        </w:rPr>
        <w:t xml:space="preserve">plugin</w:t>
      </w:r>
      <w:r>
        <w:t xml:space="preserve"> </w:t>
      </w:r>
      <w:r>
        <w:t xml:space="preserve">para reproducir ciertos contenidos</w:t>
      </w:r>
    </w:p>
    <w:p>
      <w:pPr>
        <w:pStyle w:val="Compact"/>
        <w:numPr>
          <w:numId w:val="1028"/>
          <w:ilvl w:val="0"/>
        </w:numPr>
      </w:pPr>
      <w:r>
        <w:t xml:space="preserve">Dispositivo de visualización de</w:t>
      </w:r>
      <w:r>
        <w:t xml:space="preserve"> </w:t>
      </w:r>
      <w:r>
        <w:rPr>
          <w:b/>
        </w:rPr>
        <w:t xml:space="preserve">pequeño tamaño</w:t>
      </w:r>
      <w:r>
        <w:t xml:space="preserve">.</w:t>
      </w:r>
    </w:p>
    <w:p>
      <w:pPr>
        <w:pStyle w:val="Heading1"/>
      </w:pPr>
      <w:bookmarkStart w:id="59" w:name="imágenes-y-animaciones"/>
      <w:bookmarkEnd w:id="59"/>
      <w:r>
        <w:t xml:space="preserve">Imágenes y animaciones</w:t>
      </w:r>
    </w:p>
    <w:p>
      <w:pPr>
        <w:pStyle w:val="Heading2"/>
      </w:pPr>
      <w:bookmarkStart w:id="60" w:name="use-el-atributo-alt"/>
      <w:bookmarkEnd w:id="60"/>
      <w:r>
        <w:t xml:space="preserve">Use el atributo alt</w:t>
      </w:r>
    </w:p>
    <w:p>
      <w:pPr>
        <w:pStyle w:val="Compact"/>
        <w:numPr>
          <w:numId w:val="1029"/>
          <w:ilvl w:val="0"/>
        </w:numPr>
      </w:pPr>
      <w:r>
        <w:t xml:space="preserve">Para describir la función de cada elemento visual (</w:t>
      </w:r>
      <w:r>
        <w:rPr>
          <w:b/>
        </w:rPr>
        <w:t xml:space="preserve">IMG, AREA, APPLET e INPUT</w:t>
      </w:r>
      <w:r>
        <w:t xml:space="preserve">).</w:t>
      </w:r>
    </w:p>
    <w:p>
      <w:pPr>
        <w:pStyle w:val="Heading2"/>
      </w:pPr>
      <w:bookmarkStart w:id="61" w:name="ayuda-a-los-usuarios"/>
      <w:bookmarkEnd w:id="61"/>
      <w:r>
        <w:t xml:space="preserve">Ayuda a los usuarios</w:t>
      </w:r>
    </w:p>
    <w:p>
      <w:pPr>
        <w:pStyle w:val="Compact"/>
        <w:numPr>
          <w:numId w:val="1030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texto alternativo</w:t>
      </w:r>
      <w:r>
        <w:t xml:space="preserve"> </w:t>
      </w:r>
      <w:r>
        <w:t xml:space="preserve">ayuda a los usuarios:</w:t>
      </w:r>
    </w:p>
    <w:p>
      <w:pPr>
        <w:pStyle w:val="Compact"/>
        <w:numPr>
          <w:numId w:val="1031"/>
          <w:ilvl w:val="1"/>
        </w:numPr>
      </w:pPr>
      <w:r>
        <w:t xml:space="preserve">que no tengan terminales gráficas,</w:t>
      </w:r>
    </w:p>
    <w:p>
      <w:pPr>
        <w:pStyle w:val="Compact"/>
        <w:numPr>
          <w:numId w:val="1031"/>
          <w:ilvl w:val="1"/>
        </w:numPr>
      </w:pPr>
      <w:r>
        <w:t xml:space="preserve">cuyos navegadores no soporten formularios,</w:t>
      </w:r>
    </w:p>
    <w:p>
      <w:pPr>
        <w:pStyle w:val="Compact"/>
        <w:numPr>
          <w:numId w:val="1031"/>
          <w:ilvl w:val="1"/>
        </w:numPr>
      </w:pPr>
      <w:r>
        <w:t xml:space="preserve">con discapacidades visuales,</w:t>
      </w:r>
    </w:p>
    <w:p>
      <w:pPr>
        <w:pStyle w:val="Compact"/>
        <w:numPr>
          <w:numId w:val="1031"/>
          <w:ilvl w:val="1"/>
        </w:numPr>
      </w:pPr>
      <w:r>
        <w:t xml:space="preserve">que utilicen sintetizadores de voz,</w:t>
      </w:r>
    </w:p>
    <w:p>
      <w:pPr>
        <w:pStyle w:val="Compact"/>
        <w:numPr>
          <w:numId w:val="1031"/>
          <w:ilvl w:val="1"/>
        </w:numPr>
      </w:pPr>
      <w:r>
        <w:t xml:space="preserve">que hayan configurado sus agentes de usuario para no mostrar imágenes, etc.</w:t>
      </w:r>
    </w:p>
    <w:p>
      <w:pPr>
        <w:pStyle w:val="Heading2"/>
      </w:pPr>
      <w:bookmarkStart w:id="62" w:name="no-especificar-texto-alternativo"/>
      <w:bookmarkEnd w:id="62"/>
      <w:r>
        <w:t xml:space="preserve">No especificar texto alternativo</w:t>
      </w:r>
    </w:p>
    <w:p>
      <w:pPr>
        <w:numPr>
          <w:numId w:val="1032"/>
          <w:ilvl w:val="0"/>
        </w:numPr>
      </w:pPr>
      <w:r>
        <w:rPr>
          <w:b/>
        </w:rPr>
        <w:t xml:space="preserve">cuando las imágenes sólo sirven para dar formato a una página</w:t>
      </w:r>
      <w:r>
        <w:t xml:space="preserve">, por ejemplo, alt="bola roja" para una imagen que añade una bola roja para decorar un título o un párrafo</w:t>
      </w:r>
    </w:p>
    <w:p>
      <w:pPr>
        <w:numPr>
          <w:numId w:val="1032"/>
          <w:ilvl w:val="0"/>
        </w:numPr>
      </w:pPr>
      <w:r>
        <w:rPr>
          <w:b/>
        </w:rPr>
        <w:t xml:space="preserve">cuando el texto carezca de significado</w:t>
      </w:r>
      <w:r>
        <w:t xml:space="preserve"> </w:t>
      </w:r>
      <w:r>
        <w:t xml:space="preserve">(p.ej., "relleno que queda bonito"), pues esto no solamente frustrará a los usuarios, sino que ralentizará a los agentes de usuario que deban convertir texto a salida por voz o Braille.</w:t>
      </w:r>
    </w:p>
    <w:p>
      <w:pPr>
        <w:pStyle w:val="Heading1"/>
      </w:pPr>
      <w:bookmarkStart w:id="63" w:name="mapas-de-imagen"/>
      <w:bookmarkEnd w:id="63"/>
      <w:r>
        <w:t xml:space="preserve">Mapas de imagen</w:t>
      </w:r>
    </w:p>
    <w:p>
      <w:pPr>
        <w:pStyle w:val="Heading2"/>
      </w:pPr>
      <w:bookmarkStart w:id="64" w:name="qué-son"/>
      <w:bookmarkEnd w:id="64"/>
      <w:r>
        <w:t xml:space="preserve">¿Qué son?</w:t>
      </w:r>
    </w:p>
    <w:p>
      <w:pPr>
        <w:pStyle w:val="Compact"/>
        <w:numPr>
          <w:numId w:val="1033"/>
          <w:ilvl w:val="0"/>
        </w:numPr>
      </w:pPr>
      <w:r>
        <w:t xml:space="preserve">Los mapas de imágenes permiten a los autores</w:t>
      </w:r>
      <w:r>
        <w:t xml:space="preserve"> </w:t>
      </w:r>
      <w:r>
        <w:rPr>
          <w:b/>
        </w:rPr>
        <w:t xml:space="preserve">especificar regiones en una imagen u objeto y asignar una acción</w:t>
      </w:r>
      <w:r>
        <w:t xml:space="preserve"> </w:t>
      </w:r>
      <w:r>
        <w:t xml:space="preserve">específica a cada región.</w:t>
      </w:r>
    </w:p>
    <w:p>
      <w:pPr>
        <w:pStyle w:val="Heading2"/>
      </w:pPr>
      <w:bookmarkStart w:id="65" w:name="texto-alternativo"/>
      <w:bookmarkEnd w:id="65"/>
      <w:r>
        <w:t xml:space="preserve">Texto alternativo</w:t>
      </w:r>
    </w:p>
    <w:p>
      <w:pPr>
        <w:numPr>
          <w:numId w:val="1034"/>
          <w:ilvl w:val="0"/>
        </w:numPr>
      </w:pPr>
      <w:r>
        <w:t xml:space="preserve">Para que sea accesible, se tiene que proporcionar un</w:t>
      </w:r>
      <w:r>
        <w:t xml:space="preserve"> </w:t>
      </w:r>
      <w:r>
        <w:rPr>
          <w:b/>
        </w:rPr>
        <w:t xml:space="preserve">texto alternativo con alt para cada etiqueta &lt;area&gt;</w:t>
      </w:r>
      <w:r>
        <w:t xml:space="preserve">.</w:t>
      </w:r>
    </w:p>
    <w:p>
      <w:pPr>
        <w:numPr>
          <w:numId w:val="1034"/>
          <w:ilvl w:val="0"/>
        </w:numPr>
      </w:pPr>
      <w:r>
        <w:t xml:space="preserve">Como cada zona activa realiza la misma función que un enlace, el texto alternativo tiene que</w:t>
      </w:r>
      <w:r>
        <w:t xml:space="preserve"> </w:t>
      </w:r>
      <w:r>
        <w:rPr>
          <w:b/>
        </w:rPr>
        <w:t xml:space="preserve">ser eficaz</w:t>
      </w:r>
      <w:r>
        <w:t xml:space="preserve">, y tiene que</w:t>
      </w:r>
      <w:r>
        <w:t xml:space="preserve"> </w:t>
      </w:r>
      <w:r>
        <w:rPr>
          <w:b/>
        </w:rPr>
        <w:t xml:space="preserve">tener sentido cuando se lea fuera de contexto</w:t>
      </w:r>
      <w:r>
        <w:t xml:space="preserve">.</w:t>
      </w:r>
    </w:p>
    <w:p>
      <w:pPr>
        <w:pStyle w:val="Heading1"/>
      </w:pPr>
      <w:bookmarkStart w:id="66" w:name="multimedia"/>
      <w:bookmarkEnd w:id="66"/>
      <w:r>
        <w:t xml:space="preserve">Multimedia</w:t>
      </w:r>
    </w:p>
    <w:p>
      <w:pPr>
        <w:pStyle w:val="Heading2"/>
      </w:pPr>
      <w:bookmarkStart w:id="67" w:name="poco-accesibles"/>
      <w:bookmarkEnd w:id="67"/>
      <w:r>
        <w:t xml:space="preserve">Poco accesibles</w:t>
      </w:r>
    </w:p>
    <w:p>
      <w:pPr>
        <w:pStyle w:val="Compact"/>
        <w:numPr>
          <w:numId w:val="1035"/>
          <w:ilvl w:val="0"/>
        </w:numPr>
      </w:pPr>
      <w:r>
        <w:t xml:space="preserve">Los elementos multimedia pueden ocasionar problemas de accesibilidad, ya no sólo a las personas con algún tipo de discapacidad, sino a todo el mundo en general, pues, aunque cada ve menos, en muchos casos, requieren la</w:t>
      </w:r>
      <w:r>
        <w:t xml:space="preserve"> </w:t>
      </w:r>
      <w:r>
        <w:rPr>
          <w:b/>
        </w:rPr>
        <w:t xml:space="preserve">instalación de plug-in</w:t>
      </w:r>
      <w:r>
        <w:t xml:space="preserve">.</w:t>
      </w:r>
    </w:p>
    <w:p>
      <w:pPr>
        <w:pStyle w:val="Heading2"/>
      </w:pPr>
      <w:bookmarkStart w:id="68" w:name="transcripción-y-subtítulos"/>
      <w:bookmarkEnd w:id="68"/>
      <w:r>
        <w:t xml:space="preserve">Transcripción y subtítulos</w:t>
      </w:r>
    </w:p>
    <w:p>
      <w:pPr>
        <w:numPr>
          <w:numId w:val="1036"/>
          <w:ilvl w:val="0"/>
        </w:numPr>
      </w:pPr>
      <w:r>
        <w:t xml:space="preserve">Se tiene que proporcionar</w:t>
      </w:r>
      <w:r>
        <w:t xml:space="preserve"> </w:t>
      </w:r>
      <w:r>
        <w:rPr>
          <w:b/>
        </w:rPr>
        <w:t xml:space="preserve">una transcripción de los diálogos y una descripción de los sonidos</w:t>
      </w:r>
      <w:r>
        <w:t xml:space="preserve">.</w:t>
      </w:r>
    </w:p>
    <w:p>
      <w:pPr>
        <w:numPr>
          <w:numId w:val="1036"/>
          <w:ilvl w:val="0"/>
        </w:numPr>
      </w:pPr>
      <w:r>
        <w:t xml:space="preserve">En el caso de los vídeos también se tiene que proporcionar</w:t>
      </w:r>
      <w:r>
        <w:t xml:space="preserve"> </w:t>
      </w:r>
      <w:r>
        <w:rPr>
          <w:b/>
        </w:rPr>
        <w:t xml:space="preserve">una descripción del vídeo en sí (de la imagen)</w:t>
      </w:r>
      <w:r>
        <w:t xml:space="preserve">.</w:t>
      </w:r>
    </w:p>
    <w:p>
      <w:pPr>
        <w:pStyle w:val="Heading2"/>
      </w:pPr>
      <w:bookmarkStart w:id="69" w:name="youtube"/>
      <w:bookmarkEnd w:id="69"/>
      <w:r>
        <w:t xml:space="preserve">YouTube</w:t>
      </w:r>
    </w:p>
    <w:p>
      <w:pPr>
        <w:numPr>
          <w:numId w:val="1037"/>
          <w:ilvl w:val="0"/>
        </w:numPr>
      </w:pPr>
      <w:r>
        <w:t xml:space="preserve">YouTube ofrece un sistema para la</w:t>
      </w:r>
      <w:r>
        <w:t xml:space="preserve"> </w:t>
      </w:r>
      <w:r>
        <w:rPr>
          <w:b/>
        </w:rPr>
        <w:t xml:space="preserve">inclusión de subtítulos de forma automática</w:t>
      </w:r>
      <w:r>
        <w:t xml:space="preserve">.</w:t>
      </w:r>
    </w:p>
    <w:p>
      <w:pPr>
        <w:numPr>
          <w:numId w:val="1037"/>
          <w:ilvl w:val="0"/>
        </w:numPr>
      </w:pPr>
      <w:r>
        <w:t xml:space="preserve">En YouTube, se puede emplear</w:t>
      </w:r>
      <w:r>
        <w:t xml:space="preserve"> </w:t>
      </w:r>
      <w:r>
        <w:rPr>
          <w:b/>
        </w:rPr>
        <w:t xml:space="preserve">"Filtros" de búsqueda</w:t>
      </w:r>
      <w:r>
        <w:t xml:space="preserve"> </w:t>
      </w:r>
      <w:r>
        <w:t xml:space="preserve">para indicar que se quiere buscar vídeos que tengan subtítulos.</w:t>
      </w:r>
    </w:p>
    <w:p>
      <w:pPr>
        <w:numPr>
          <w:numId w:val="1037"/>
          <w:ilvl w:val="0"/>
        </w:numPr>
      </w:pPr>
      <w:r>
        <w:t xml:space="preserve">YouTube permite añadir subtítulos en diferentes idiomas, y también permite emplear un servicio de</w:t>
      </w:r>
      <w:r>
        <w:t xml:space="preserve"> </w:t>
      </w:r>
      <w:r>
        <w:rPr>
          <w:b/>
        </w:rPr>
        <w:t xml:space="preserve">traducción automática</w:t>
      </w:r>
      <w:r>
        <w:t xml:space="preserve"> </w:t>
      </w:r>
      <w:r>
        <w:t xml:space="preserve">de los subtítulos.</w:t>
      </w:r>
    </w:p>
    <w:p>
      <w:pPr>
        <w:pStyle w:val="Heading1"/>
      </w:pPr>
      <w:bookmarkStart w:id="70" w:name="enlaces"/>
      <w:bookmarkEnd w:id="70"/>
      <w:r>
        <w:t xml:space="preserve">Enlaces</w:t>
      </w:r>
    </w:p>
    <w:p>
      <w:pPr>
        <w:pStyle w:val="Heading2"/>
      </w:pPr>
      <w:bookmarkStart w:id="71" w:name="fuera-de-contexto"/>
      <w:bookmarkEnd w:id="71"/>
      <w:r>
        <w:t xml:space="preserve">Fuera de contexto</w:t>
      </w:r>
    </w:p>
    <w:p>
      <w:pPr>
        <w:numPr>
          <w:numId w:val="1038"/>
          <w:ilvl w:val="0"/>
        </w:numPr>
      </w:pPr>
      <w:r>
        <w:t xml:space="preserve">Algunos navegadores y algunos programas de ayuda permiten mostrar</w:t>
      </w:r>
      <w:r>
        <w:t xml:space="preserve"> </w:t>
      </w:r>
      <w:r>
        <w:rPr>
          <w:b/>
        </w:rPr>
        <w:t xml:space="preserve">la lista de enlaces de una página web</w:t>
      </w:r>
      <w:r>
        <w:t xml:space="preserve">.</w:t>
      </w:r>
    </w:p>
    <w:p>
      <w:pPr>
        <w:numPr>
          <w:numId w:val="1038"/>
          <w:ilvl w:val="0"/>
        </w:numPr>
      </w:pPr>
      <w:r>
        <w:t xml:space="preserve">Para que el enlace tenga sentido en esa lista de enlaces,</w:t>
      </w:r>
      <w:r>
        <w:t xml:space="preserve"> </w:t>
      </w:r>
      <w:r>
        <w:rPr>
          <w:b/>
        </w:rPr>
        <w:t xml:space="preserve">el texto del enlace tiene que tener sentido fuera de su contexto</w:t>
      </w:r>
      <w:r>
        <w:t xml:space="preserve">.</w:t>
      </w:r>
    </w:p>
    <w:p>
      <w:pPr>
        <w:pStyle w:val="Heading2"/>
      </w:pPr>
      <w:bookmarkStart w:id="72" w:name="evitar-pincha-aquí"/>
      <w:bookmarkEnd w:id="72"/>
      <w:r>
        <w:t xml:space="preserve">Evitar "Pincha aquí"</w:t>
      </w:r>
    </w:p>
    <w:p>
      <w:pPr>
        <w:pStyle w:val="Compact"/>
        <w:numPr>
          <w:numId w:val="1039"/>
          <w:ilvl w:val="0"/>
        </w:numPr>
      </w:pPr>
      <w:r>
        <w:t xml:space="preserve">Intenta</w:t>
      </w:r>
      <w:r>
        <w:t xml:space="preserve"> </w:t>
      </w:r>
      <w:r>
        <w:rPr>
          <w:b/>
        </w:rPr>
        <w:t xml:space="preserve">evitar los enlaces tipo "Pincha aquí"</w:t>
      </w:r>
      <w:r>
        <w:t xml:space="preserve">:</w:t>
      </w:r>
    </w:p>
    <w:p>
      <w:pPr>
        <w:pStyle w:val="Heading2"/>
      </w:pPr>
      <w:bookmarkStart w:id="73" w:name="tamaño"/>
      <w:bookmarkEnd w:id="73"/>
      <w:r>
        <w:t xml:space="preserve">Tamaño</w:t>
      </w:r>
    </w:p>
    <w:p>
      <w:pPr>
        <w:pStyle w:val="Compact"/>
        <w:numPr>
          <w:numId w:val="1040"/>
          <w:ilvl w:val="0"/>
        </w:numPr>
      </w:pPr>
      <w:r>
        <w:t xml:space="preserve">Asegúrate que</w:t>
      </w:r>
      <w:r>
        <w:t xml:space="preserve"> </w:t>
      </w:r>
      <w:r>
        <w:rPr>
          <w:b/>
        </w:rPr>
        <w:t xml:space="preserve">los enlaces son lo suficiente grandes</w:t>
      </w:r>
      <w:r>
        <w:t xml:space="preserve"> </w:t>
      </w:r>
      <w:r>
        <w:t xml:space="preserve">para que sea fácil hacer click en ellos.</w:t>
      </w:r>
    </w:p>
    <w:p>
      <w:pPr>
        <w:pStyle w:val="Heading2"/>
      </w:pPr>
      <w:bookmarkStart w:id="74" w:name="importancia-primer-enlace"/>
      <w:bookmarkEnd w:id="74"/>
      <w:r>
        <w:t xml:space="preserve">Importancia primer enlace</w:t>
      </w:r>
    </w:p>
    <w:p>
      <w:pPr>
        <w:pStyle w:val="Compact"/>
        <w:numPr>
          <w:numId w:val="1041"/>
          <w:ilvl w:val="0"/>
        </w:numPr>
      </w:pPr>
      <w:r>
        <w:t xml:space="preserve">El primer enlace va a llevarse la mayor parte de la atención del lector y el mayor porcentaje de clicks.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Elige tu primer enlace cuidadosamente</w:t>
      </w:r>
      <w:r>
        <w:t xml:space="preserve">.</w:t>
      </w:r>
    </w:p>
    <w:p>
      <w:pPr>
        <w:pStyle w:val="Compact"/>
        <w:numPr>
          <w:numId w:val="1041"/>
          <w:ilvl w:val="0"/>
        </w:numPr>
      </w:pPr>
      <w:r>
        <w:t xml:space="preserve">Empieza por lo importante y no lo malgastes en una trivialidad.</w:t>
      </w:r>
    </w:p>
    <w:p>
      <w:pPr>
        <w:pStyle w:val="Heading2"/>
      </w:pPr>
      <w:bookmarkStart w:id="75" w:name="no-enlaces-todo"/>
      <w:bookmarkEnd w:id="75"/>
      <w:r>
        <w:t xml:space="preserve">No enlaces todo</w:t>
      </w:r>
    </w:p>
    <w:p>
      <w:pPr>
        <w:pStyle w:val="Compact"/>
        <w:numPr>
          <w:numId w:val="1042"/>
          <w:ilvl w:val="0"/>
        </w:numPr>
      </w:pPr>
      <w:r>
        <w:t xml:space="preserve">Usar demasiados enlaces hace el texto difícil de leer y además devalúa el valor de los enlaces importantes.</w:t>
      </w:r>
    </w:p>
    <w:p>
      <w:pPr>
        <w:pStyle w:val="Compact"/>
        <w:numPr>
          <w:numId w:val="1042"/>
          <w:ilvl w:val="0"/>
        </w:numPr>
      </w:pPr>
      <w:r>
        <w:t xml:space="preserve">Dedica algo de tiempo a pensar</w:t>
      </w:r>
      <w:r>
        <w:t xml:space="preserve"> </w:t>
      </w:r>
      <w:r>
        <w:rPr>
          <w:b/>
        </w:rPr>
        <w:t xml:space="preserve">qué es lo más importante que estás escribiendo y qué puede tener sentido enlazar</w:t>
      </w:r>
      <w:r>
        <w:t xml:space="preserve">.</w:t>
      </w:r>
    </w:p>
    <w:p>
      <w:pPr>
        <w:pStyle w:val="Heading2"/>
      </w:pPr>
      <w:bookmarkStart w:id="76" w:name="no-repitas-los-enlaces"/>
      <w:bookmarkEnd w:id="76"/>
      <w:r>
        <w:t xml:space="preserve">No repitas los enlaces</w:t>
      </w:r>
    </w:p>
    <w:p>
      <w:pPr>
        <w:pStyle w:val="Compact"/>
        <w:numPr>
          <w:numId w:val="1043"/>
          <w:ilvl w:val="0"/>
        </w:numPr>
      </w:pPr>
      <w:r>
        <w:t xml:space="preserve">Si utilizas por primera vez algún término o concepto nuevo puedes enlazar a alguna enciclopedia o diccionario para que el lector encuentre más información si no sabe de qué hablas, pero</w:t>
      </w:r>
      <w:r>
        <w:t xml:space="preserve"> </w:t>
      </w:r>
      <w:r>
        <w:rPr>
          <w:b/>
        </w:rPr>
        <w:t xml:space="preserve">hazlo sólo la primera vez, no cada vez que se encuentre el término en la página</w:t>
      </w:r>
      <w:r>
        <w:t xml:space="preserve">.</w:t>
      </w:r>
    </w:p>
    <w:p>
      <w:pPr>
        <w:pStyle w:val="Heading2"/>
      </w:pPr>
      <w:bookmarkStart w:id="77" w:name="mismo-idioma-página"/>
      <w:bookmarkEnd w:id="77"/>
      <w:r>
        <w:t xml:space="preserve">Mismo idioma página</w:t>
      </w:r>
    </w:p>
    <w:p>
      <w:pPr>
        <w:pStyle w:val="Compact"/>
        <w:numPr>
          <w:numId w:val="1044"/>
          <w:ilvl w:val="0"/>
        </w:numPr>
      </w:pPr>
      <w:r>
        <w:t xml:space="preserve">Intenta enlazar en el mismo idioma de la página, y</w:t>
      </w:r>
      <w:r>
        <w:t xml:space="preserve"> </w:t>
      </w:r>
      <w:r>
        <w:rPr>
          <w:b/>
        </w:rPr>
        <w:t xml:space="preserve">si tienes que hacerlo, y no es obvio, indica el idioma del enlace</w:t>
      </w:r>
      <w:r>
        <w:t xml:space="preserve"> </w:t>
      </w:r>
      <w:r>
        <w:t xml:space="preserve">entre paréntesis.</w:t>
      </w:r>
    </w:p>
    <w:p>
      <w:pPr>
        <w:pStyle w:val="Heading2"/>
      </w:pPr>
      <w:bookmarkStart w:id="78" w:name="comportamiento-estándar"/>
      <w:bookmarkEnd w:id="78"/>
      <w:r>
        <w:t xml:space="preserve">Comportamiento estándar</w:t>
      </w:r>
    </w:p>
    <w:p>
      <w:pPr>
        <w:pStyle w:val="Compact"/>
        <w:numPr>
          <w:numId w:val="1045"/>
          <w:ilvl w:val="0"/>
        </w:numPr>
      </w:pPr>
      <w:r>
        <w:rPr>
          <w:b/>
        </w:rPr>
        <w:t xml:space="preserve">No alteres el comportamiento de los enlaces</w:t>
      </w:r>
      <w:r>
        <w:t xml:space="preserve">, como por ejemplo poner previsualizaciones de la página que enlaza cuando se pasa el ratón por encima.</w:t>
      </w:r>
    </w:p>
    <w:p>
      <w:pPr>
        <w:pStyle w:val="Heading2"/>
      </w:pPr>
      <w:bookmarkStart w:id="79" w:name="los-enlaces-son-enlaces"/>
      <w:bookmarkEnd w:id="79"/>
      <w:r>
        <w:t xml:space="preserve">Los enlaces son enlaces</w:t>
      </w:r>
    </w:p>
    <w:p>
      <w:pPr>
        <w:pStyle w:val="Compact"/>
        <w:numPr>
          <w:numId w:val="1046"/>
          <w:ilvl w:val="0"/>
        </w:numPr>
      </w:pPr>
      <w:r>
        <w:t xml:space="preserve">Dales un estilo distintivo</w:t>
      </w:r>
      <w:r>
        <w:t xml:space="preserve"> </w:t>
      </w:r>
      <w:r>
        <w:rPr>
          <w:b/>
        </w:rPr>
        <w:t xml:space="preserve">que no pueda ser confundido</w:t>
      </w:r>
      <w:r>
        <w:t xml:space="preserve"> </w:t>
      </w:r>
      <w:r>
        <w:t xml:space="preserve">con ningún otro elemento o texto de la página.</w:t>
      </w:r>
    </w:p>
    <w:p>
      <w:pPr>
        <w:pStyle w:val="Compact"/>
        <w:numPr>
          <w:numId w:val="1046"/>
          <w:ilvl w:val="0"/>
        </w:numPr>
      </w:pPr>
      <w:r>
        <w:t xml:space="preserve">Usa un color único no usado en ninguna otra parte de la página y</w:t>
      </w:r>
      <w:r>
        <w:t xml:space="preserve"> </w:t>
      </w:r>
      <w:r>
        <w:rPr>
          <w:b/>
        </w:rPr>
        <w:t xml:space="preserve">considera usar la convención de un enlace subrayado</w:t>
      </w:r>
      <w:r>
        <w:t xml:space="preserve">.</w:t>
      </w:r>
    </w:p>
    <w:p>
      <w:pPr>
        <w:pStyle w:val="Compact"/>
        <w:numPr>
          <w:numId w:val="1046"/>
          <w:ilvl w:val="0"/>
        </w:numPr>
      </w:pPr>
      <w:r>
        <w:t xml:space="preserve">Usa el</w:t>
      </w:r>
      <w:r>
        <w:t xml:space="preserve"> </w:t>
      </w:r>
      <w:r>
        <w:rPr>
          <w:b/>
        </w:rPr>
        <w:t xml:space="preserve">mismo diseño para todos los enlaces</w:t>
      </w:r>
      <w:r>
        <w:t xml:space="preserve"> </w:t>
      </w:r>
      <w:r>
        <w:t xml:space="preserve">del site.</w:t>
      </w:r>
    </w:p>
    <w:p>
      <w:pPr>
        <w:pStyle w:val="Heading2"/>
      </w:pPr>
      <w:bookmarkStart w:id="80" w:name="no-ofusques-tus-urls"/>
      <w:bookmarkEnd w:id="80"/>
      <w:r>
        <w:t xml:space="preserve">No ofusques tus URLs</w:t>
      </w:r>
    </w:p>
    <w:p>
      <w:pPr>
        <w:pStyle w:val="Compact"/>
        <w:numPr>
          <w:numId w:val="1047"/>
          <w:ilvl w:val="0"/>
        </w:numPr>
      </w:pPr>
      <w:r>
        <w:t xml:space="preserve">Los usuarios pueden querer ver previamente dónde van a ser enviados con tu enlace poniendo el ratón encima y viendo la URL en la barra de estado.</w:t>
      </w:r>
    </w:p>
    <w:p>
      <w:pPr>
        <w:pStyle w:val="Compact"/>
        <w:numPr>
          <w:numId w:val="1047"/>
          <w:ilvl w:val="0"/>
        </w:numPr>
      </w:pPr>
      <w:r>
        <w:rPr>
          <w:b/>
        </w:rPr>
        <w:t xml:space="preserve">Evita utilizar redirecciones y servicios acortadores de URLs</w:t>
      </w:r>
      <w:r>
        <w:t xml:space="preserve"> </w:t>
      </w:r>
      <w:r>
        <w:t xml:space="preserve">que hacen la URL totalmente opaca.</w:t>
      </w:r>
    </w:p>
    <w:p>
      <w:pPr>
        <w:pStyle w:val="Heading2"/>
      </w:pPr>
      <w:bookmarkStart w:id="81" w:name="comprueba-los-enlaces"/>
      <w:bookmarkEnd w:id="81"/>
      <w:r>
        <w:t xml:space="preserve">Comprueba los enlaces</w:t>
      </w:r>
    </w:p>
    <w:p>
      <w:pPr>
        <w:pStyle w:val="Compact"/>
        <w:numPr>
          <w:numId w:val="1048"/>
          <w:ilvl w:val="0"/>
        </w:numPr>
      </w:pPr>
      <w:r>
        <w:t xml:space="preserve">Visítalos antes de enlazar, copia correctamente la URL y una vez publicado</w:t>
      </w:r>
      <w:r>
        <w:t xml:space="preserve"> </w:t>
      </w:r>
      <w:r>
        <w:rPr>
          <w:b/>
        </w:rPr>
        <w:t xml:space="preserve">recuerda pulsarlos para comprobar</w:t>
      </w:r>
      <w:r>
        <w:t xml:space="preserve"> </w:t>
      </w:r>
      <w:r>
        <w:t xml:space="preserve">que funcionan correctamente.</w:t>
      </w:r>
    </w:p>
    <w:p>
      <w:pPr>
        <w:pStyle w:val="Compact"/>
        <w:numPr>
          <w:numId w:val="1048"/>
          <w:ilvl w:val="0"/>
        </w:numPr>
      </w:pPr>
      <w:r>
        <w:t xml:space="preserve">No hay nada más frustrante en la Red que un enlace mal puesto o estropeado.</w:t>
      </w:r>
    </w:p>
    <w:p>
      <w:pPr>
        <w:pStyle w:val="Heading1"/>
      </w:pPr>
      <w:bookmarkStart w:id="82" w:name="organización-de-las-páginas"/>
      <w:bookmarkEnd w:id="82"/>
      <w:r>
        <w:t xml:space="preserve">Organización de las páginas</w:t>
      </w:r>
    </w:p>
    <w:p>
      <w:pPr>
        <w:pStyle w:val="Heading2"/>
      </w:pPr>
      <w:bookmarkStart w:id="83" w:name="elementos-estructurales"/>
      <w:bookmarkEnd w:id="83"/>
      <w:r>
        <w:t xml:space="preserve">Elementos estructurales</w:t>
      </w:r>
    </w:p>
    <w:p>
      <w:pPr>
        <w:pStyle w:val="Compact"/>
        <w:numPr>
          <w:numId w:val="1049"/>
          <w:ilvl w:val="0"/>
        </w:numPr>
      </w:pPr>
      <w:r>
        <w:t xml:space="preserve">Las páginas web tienen que estar correctamente estructuradas.</w:t>
      </w:r>
    </w:p>
    <w:p>
      <w:pPr>
        <w:pStyle w:val="Compact"/>
        <w:numPr>
          <w:numId w:val="1049"/>
          <w:ilvl w:val="0"/>
        </w:numPr>
      </w:pPr>
      <w:r>
        <w:t xml:space="preserve">Para ello, se tienen que</w:t>
      </w:r>
      <w:r>
        <w:t xml:space="preserve"> </w:t>
      </w:r>
      <w:r>
        <w:rPr>
          <w:b/>
        </w:rPr>
        <w:t xml:space="preserve">emplear las etiquetas de HTML que definen la estructura de una página</w:t>
      </w:r>
      <w:r>
        <w:t xml:space="preserve">, como son: &lt;title&gt;, &lt;h1&gt;, &lt;h2&gt;, ..., &lt;ul&gt;, &lt;ol&gt;, &lt;p&gt;, &lt;blockquote&gt;.</w:t>
      </w:r>
    </w:p>
    <w:p>
      <w:pPr>
        <w:pStyle w:val="Heading2"/>
      </w:pPr>
      <w:bookmarkStart w:id="84" w:name="title"/>
      <w:bookmarkEnd w:id="84"/>
      <w:r>
        <w:t xml:space="preserve">title</w:t>
      </w:r>
    </w:p>
    <w:p>
      <w:pPr>
        <w:numPr>
          <w:numId w:val="1050"/>
          <w:ilvl w:val="0"/>
        </w:numPr>
      </w:pPr>
      <w:r>
        <w:t xml:space="preserve">Toda página web debe tener un título</w:t>
      </w:r>
      <w:r>
        <w:t xml:space="preserve"> </w:t>
      </w:r>
      <w:r>
        <w:rPr>
          <w:b/>
        </w:rPr>
        <w:t xml:space="preserve">descriptivo pero a la vez breve</w:t>
      </w:r>
      <w:r>
        <w:t xml:space="preserve"> </w:t>
      </w:r>
      <w:r>
        <w:t xml:space="preserve">definido con</w:t>
      </w:r>
      <w:r>
        <w:t xml:space="preserve"> </w:t>
      </w:r>
      <w:r>
        <w:rPr>
          <w:b/>
        </w:rPr>
        <w:t xml:space="preserve">la etiqueta &lt;title&gt; que resuma el contenido o la función</w:t>
      </w:r>
      <w:r>
        <w:t xml:space="preserve"> </w:t>
      </w:r>
      <w:r>
        <w:t xml:space="preserve">de la página.</w:t>
      </w:r>
    </w:p>
    <w:p>
      <w:pPr>
        <w:numPr>
          <w:numId w:val="1050"/>
          <w:ilvl w:val="0"/>
        </w:numPr>
      </w:pPr>
      <w:r>
        <w:t xml:space="preserve">Es conveniente</w:t>
      </w:r>
      <w:r>
        <w:t xml:space="preserve"> </w:t>
      </w:r>
      <w:r>
        <w:rPr>
          <w:b/>
        </w:rPr>
        <w:t xml:space="preserve">incluir el nombre del sitio web</w:t>
      </w:r>
      <w:r>
        <w:t xml:space="preserve"> </w:t>
      </w:r>
      <w:r>
        <w:t xml:space="preserve">para definir el contexto de la página.</w:t>
      </w:r>
    </w:p>
    <w:p>
      <w:pPr>
        <w:pStyle w:val="Compact"/>
        <w:numPr>
          <w:numId w:val="1050"/>
          <w:ilvl w:val="0"/>
        </w:numPr>
      </w:pPr>
      <w:r>
        <w:t xml:space="preserve">El título de la página se emplea:</w:t>
      </w:r>
    </w:p>
    <w:p>
      <w:pPr>
        <w:pStyle w:val="Compact"/>
        <w:numPr>
          <w:numId w:val="1051"/>
          <w:ilvl w:val="1"/>
        </w:numPr>
      </w:pPr>
      <w:r>
        <w:t xml:space="preserve">en los</w:t>
      </w:r>
      <w:r>
        <w:t xml:space="preserve"> </w:t>
      </w:r>
      <w:r>
        <w:rPr>
          <w:b/>
        </w:rPr>
        <w:t xml:space="preserve">marcadores de los navegadores</w:t>
      </w:r>
      <w:r>
        <w:t xml:space="preserve">,</w:t>
      </w:r>
    </w:p>
    <w:p>
      <w:pPr>
        <w:pStyle w:val="Compact"/>
        <w:numPr>
          <w:numId w:val="1051"/>
          <w:ilvl w:val="1"/>
        </w:numPr>
      </w:pPr>
      <w:r>
        <w:t xml:space="preserve">en los</w:t>
      </w:r>
      <w:r>
        <w:t xml:space="preserve"> </w:t>
      </w:r>
      <w:r>
        <w:rPr>
          <w:b/>
        </w:rPr>
        <w:t xml:space="preserve">resultados que muestran los buscadores</w:t>
      </w:r>
      <w:r>
        <w:t xml:space="preserve">,</w:t>
      </w:r>
    </w:p>
    <w:p>
      <w:pPr>
        <w:pStyle w:val="Compact"/>
        <w:numPr>
          <w:numId w:val="1051"/>
          <w:ilvl w:val="1"/>
        </w:numPr>
      </w:pPr>
      <w:r>
        <w:t xml:space="preserve">y suele ser el</w:t>
      </w:r>
      <w:r>
        <w:t xml:space="preserve"> </w:t>
      </w:r>
      <w:r>
        <w:rPr>
          <w:b/>
        </w:rPr>
        <w:t xml:space="preserve">texto que se comparte en las redes sociales</w:t>
      </w:r>
      <w:r>
        <w:t xml:space="preserve">.</w:t>
      </w:r>
    </w:p>
    <w:p>
      <w:pPr>
        <w:numPr>
          <w:numId w:val="1050"/>
          <w:ilvl w:val="0"/>
        </w:numPr>
      </w:pPr>
      <w:r>
        <w:t xml:space="preserve">El título de la página</w:t>
      </w:r>
      <w:r>
        <w:t xml:space="preserve"> </w:t>
      </w:r>
      <w:r>
        <w:rPr>
          <w:b/>
        </w:rPr>
        <w:t xml:space="preserve">es lo primero que leen los lectores de pantalla</w:t>
      </w:r>
      <w:r>
        <w:t xml:space="preserve">.</w:t>
      </w:r>
    </w:p>
    <w:p>
      <w:pPr>
        <w:numPr>
          <w:numId w:val="1050"/>
          <w:ilvl w:val="0"/>
        </w:numPr>
      </w:pPr>
      <w:r>
        <w:t xml:space="preserve">Como se lee en todas las páginas,</w:t>
      </w:r>
      <w:r>
        <w:t xml:space="preserve"> </w:t>
      </w:r>
      <w:r>
        <w:rPr>
          <w:b/>
        </w:rPr>
        <w:t xml:space="preserve">debe ser corto y no debe ser el mismo en todas las páginas</w:t>
      </w:r>
      <w:r>
        <w:t xml:space="preserve">.</w:t>
      </w:r>
    </w:p>
    <w:p>
      <w:pPr>
        <w:pStyle w:val="Heading2"/>
      </w:pPr>
      <w:bookmarkStart w:id="85" w:name="encabezados"/>
      <w:bookmarkEnd w:id="85"/>
      <w:r>
        <w:t xml:space="preserve">Encabezados</w:t>
      </w:r>
    </w:p>
    <w:p>
      <w:pPr>
        <w:numPr>
          <w:numId w:val="1052"/>
          <w:ilvl w:val="0"/>
        </w:numPr>
      </w:pPr>
      <w:r>
        <w:t xml:space="preserve">El contenido de las páginas se tiene que estructurar con las</w:t>
      </w:r>
      <w:r>
        <w:t xml:space="preserve"> </w:t>
      </w:r>
      <w:r>
        <w:rPr>
          <w:b/>
        </w:rPr>
        <w:t xml:space="preserve">etiquetas de encabezado &lt;h1&gt;, &lt;h2&gt;, ...</w:t>
      </w:r>
    </w:p>
    <w:p>
      <w:pPr>
        <w:numPr>
          <w:numId w:val="1052"/>
          <w:ilvl w:val="0"/>
        </w:numPr>
      </w:pPr>
      <w:r>
        <w:t xml:space="preserve">La mayoría de los lectores de pantalla y algunos navegadores permiten al usuario desplazarse dentro de una página web "saltando" de un encabezado a otro encabezado, lo</w:t>
      </w:r>
      <w:r>
        <w:t xml:space="preserve"> </w:t>
      </w:r>
      <w:r>
        <w:rPr>
          <w:b/>
        </w:rPr>
        <w:t xml:space="preserve">permite llegar de una forma más rápida a la información que se busca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un único encabezado &lt;h1&gt; para el título principal</w:t>
      </w:r>
      <w:r>
        <w:t xml:space="preserve"> </w:t>
      </w:r>
      <w:r>
        <w:t xml:space="preserve">de la página web.</w:t>
      </w:r>
    </w:p>
    <w:p>
      <w:pPr>
        <w:numPr>
          <w:numId w:val="1052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diferentes encabezados &lt;h2&gt; para cada apartado principal</w:t>
      </w:r>
      <w:r>
        <w:t xml:space="preserve"> </w:t>
      </w:r>
      <w:r>
        <w:t xml:space="preserve">de la página.</w:t>
      </w:r>
    </w:p>
    <w:p>
      <w:pPr>
        <w:numPr>
          <w:numId w:val="1052"/>
          <w:ilvl w:val="0"/>
        </w:numPr>
      </w:pPr>
      <w:r>
        <w:t xml:space="preserve">Emplea</w:t>
      </w:r>
      <w:r>
        <w:t xml:space="preserve"> </w:t>
      </w:r>
      <w:r>
        <w:rPr>
          <w:b/>
        </w:rPr>
        <w:t xml:space="preserve">el resto de encabezados (&lt;h3&gt; ... &lt;</w:t>
      </w:r>
      <w:r>
        <w:rPr>
          <w:b/>
        </w:rPr>
        <w:t xml:space="preserve">6&gt;) para añadir mayor nivel de detalle</w:t>
      </w:r>
      <w:r>
        <w:t xml:space="preserve"> </w:t>
      </w:r>
      <w:r>
        <w:t xml:space="preserve">en la estructura de la página.</w:t>
      </w:r>
    </w:p>
    <w:p>
      <w:pPr>
        <w:numPr>
          <w:numId w:val="1052"/>
          <w:ilvl w:val="0"/>
        </w:numPr>
      </w:pPr>
      <w:r>
        <w:t xml:space="preserve">Se consistente en el uso de los encabezados: por ejemplo,</w:t>
      </w:r>
      <w:r>
        <w:t xml:space="preserve"> </w:t>
      </w:r>
      <w:r>
        <w:rPr>
          <w:b/>
        </w:rPr>
        <w:t xml:space="preserve">no pases de &lt;h2&gt; a &lt;h4&gt; sin utilizar &lt;h3&gt;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Si no quieres que se vean los encabezados en un navegador visual,</w:t>
      </w:r>
      <w:r>
        <w:t xml:space="preserve"> </w:t>
      </w:r>
      <w:r>
        <w:rPr>
          <w:b/>
        </w:rPr>
        <w:t xml:space="preserve">utiliza CSS para esconderlos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Para ello,</w:t>
      </w:r>
      <w:r>
        <w:t xml:space="preserve"> </w:t>
      </w:r>
      <w:r>
        <w:rPr>
          <w:b/>
        </w:rPr>
        <w:t xml:space="preserve">no utilices display: none;</w:t>
      </w:r>
      <w:r>
        <w:t xml:space="preserve"> </w:t>
      </w:r>
      <w:r>
        <w:t xml:space="preserve">si no desplaza el encabezado fuera del área de visualización con posicionamiento absoluto, por ejemplo,</w:t>
      </w:r>
      <w:r>
        <w:t xml:space="preserve"> </w:t>
      </w:r>
      <w:r>
        <w:rPr>
          <w:b/>
        </w:rPr>
        <w:t xml:space="preserve">position: absolute; top: -500px;</w:t>
      </w:r>
      <w:r>
        <w:t xml:space="preserve">.</w:t>
      </w:r>
    </w:p>
    <w:p>
      <w:pPr>
        <w:pStyle w:val="Heading2"/>
      </w:pPr>
      <w:bookmarkStart w:id="86" w:name="maquetación"/>
      <w:bookmarkEnd w:id="86"/>
      <w:r>
        <w:t xml:space="preserve">Maquetación</w:t>
      </w:r>
    </w:p>
    <w:p>
      <w:pPr>
        <w:numPr>
          <w:numId w:val="1053"/>
          <w:ilvl w:val="0"/>
        </w:numPr>
      </w:pPr>
      <w:r>
        <w:t xml:space="preserve">Muchos desarrolladores de páginas web emplean las etiquetas &lt;div&gt; y &lt;span&gt; para definir encabezados de sección y estructurar el contenido, sin embargo, estas etiquetas</w:t>
      </w:r>
      <w:r>
        <w:t xml:space="preserve"> </w:t>
      </w:r>
      <w:r>
        <w:rPr>
          <w:b/>
        </w:rPr>
        <w:t xml:space="preserve">&lt;div&gt; y &lt;span&gt; no proporcionan contenido semántico</w:t>
      </w:r>
      <w:r>
        <w:t xml:space="preserve">, por lo que se debe evitar su uso.</w:t>
      </w:r>
    </w:p>
    <w:p>
      <w:pPr>
        <w:numPr>
          <w:numId w:val="1053"/>
          <w:ilvl w:val="0"/>
        </w:numPr>
      </w:pPr>
      <w:r>
        <w:t xml:space="preserve">En una página web</w:t>
      </w:r>
      <w:r>
        <w:t xml:space="preserve"> </w:t>
      </w:r>
      <w:r>
        <w:rPr>
          <w:b/>
        </w:rPr>
        <w:t xml:space="preserve">nunca se deben utilizar las tablas para maquetar</w:t>
      </w:r>
      <w:r>
        <w:t xml:space="preserve">, ya que suponen un grave problema de accesibilidad.</w:t>
      </w:r>
    </w:p>
    <w:p>
      <w:pPr>
        <w:pStyle w:val="Heading2"/>
      </w:pPr>
      <w:bookmarkStart w:id="87" w:name="html5"/>
      <w:bookmarkEnd w:id="87"/>
      <w:r>
        <w:t xml:space="preserve">HTML5</w:t>
      </w:r>
    </w:p>
    <w:p>
      <w:pPr>
        <w:pStyle w:val="Compact"/>
        <w:numPr>
          <w:numId w:val="1054"/>
          <w:ilvl w:val="0"/>
        </w:numPr>
      </w:pPr>
      <w:r>
        <w:t xml:space="preserve">Sin perder de vista todo lo mencionado anteriormente,</w:t>
      </w:r>
      <w:r>
        <w:t xml:space="preserve"> </w:t>
      </w:r>
      <w:r>
        <w:rPr>
          <w:b/>
        </w:rPr>
        <w:t xml:space="preserve">se pueden empezar a usar las nuevas etiquetas semánticas y estructurales de HTML5</w:t>
      </w:r>
      <w:r>
        <w:t xml:space="preserve">: &lt;header&gt;, &lt;hgroup&gt;, &lt;nav&gt;, &lt;article&gt;, &lt;aside&gt; o &lt;footer&gt;.</w:t>
      </w:r>
    </w:p>
    <w:p>
      <w:pPr>
        <w:pStyle w:val="Heading2"/>
      </w:pPr>
      <w:bookmarkStart w:id="88" w:name="header"/>
      <w:bookmarkEnd w:id="88"/>
      <w:r>
        <w:t xml:space="preserve">header</w:t>
      </w:r>
    </w:p>
    <w:p>
      <w:pPr>
        <w:numPr>
          <w:numId w:val="1055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&lt;header&gt; se usa para marcar un grupo de elementos de introducción o de navegación</w:t>
      </w:r>
      <w:r>
        <w:t xml:space="preserve"> </w:t>
      </w:r>
      <w:r>
        <w:t xml:space="preserve">dentro de una sección o documento.</w:t>
      </w:r>
    </w:p>
    <w:p>
      <w:pPr>
        <w:numPr>
          <w:numId w:val="1055"/>
          <w:ilvl w:val="0"/>
        </w:numPr>
      </w:pPr>
      <w:r>
        <w:t xml:space="preserve">El uso de la etiqueta</w:t>
      </w:r>
      <w:r>
        <w:t xml:space="preserve"> </w:t>
      </w:r>
      <w:r>
        <w:rPr>
          <w:b/>
        </w:rPr>
        <w:t xml:space="preserve">&lt;header&gt; no está restringido a una por documento</w:t>
      </w:r>
      <w:r>
        <w:t xml:space="preserve">:</w:t>
      </w:r>
    </w:p>
    <w:p>
      <w:pPr>
        <w:pStyle w:val="Heading2"/>
      </w:pPr>
      <w:bookmarkStart w:id="89" w:name="hgroup"/>
      <w:bookmarkEnd w:id="89"/>
      <w:r>
        <w:t xml:space="preserve">hgroup</w:t>
      </w:r>
    </w:p>
    <w:p>
      <w:pPr>
        <w:numPr>
          <w:numId w:val="1056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&lt;hgroup&gt; se usa para agrupar un conjunto de elementos de encabezado</w:t>
      </w:r>
      <w:r>
        <w:t xml:space="preserve"> </w:t>
      </w:r>
      <w:r>
        <w:t xml:space="preserve">(&lt;h1&gt;–&lt;h6&gt;).</w:t>
      </w:r>
    </w:p>
    <w:p>
      <w:pPr>
        <w:numPr>
          <w:numId w:val="1056"/>
          <w:ilvl w:val="0"/>
        </w:numPr>
      </w:pPr>
      <w:r>
        <w:t xml:space="preserve">El uso más típico de esta etiqueta es para</w:t>
      </w:r>
      <w:r>
        <w:t xml:space="preserve"> </w:t>
      </w:r>
      <w:r>
        <w:rPr>
          <w:b/>
        </w:rPr>
        <w:t xml:space="preserve">agrupar el título de la página con su eslogan</w:t>
      </w:r>
      <w:r>
        <w:t xml:space="preserve">.</w:t>
      </w:r>
    </w:p>
    <w:p>
      <w:pPr>
        <w:pStyle w:val="Heading2"/>
      </w:pPr>
      <w:bookmarkStart w:id="90" w:name="nav"/>
      <w:bookmarkEnd w:id="90"/>
      <w:r>
        <w:t xml:space="preserve">nav</w:t>
      </w:r>
    </w:p>
    <w:p>
      <w:pPr>
        <w:numPr>
          <w:numId w:val="1057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&lt;nav&gt; se usa para marcar la navegación</w:t>
      </w:r>
      <w:r>
        <w:t xml:space="preserve"> </w:t>
      </w:r>
      <w:r>
        <w:t xml:space="preserve">de la página web.</w:t>
      </w:r>
    </w:p>
    <w:p>
      <w:pPr>
        <w:numPr>
          <w:numId w:val="1057"/>
          <w:ilvl w:val="0"/>
        </w:numPr>
      </w:pPr>
      <w:r>
        <w:t xml:space="preserve">Esta etiqueta</w:t>
      </w:r>
      <w:r>
        <w:t xml:space="preserve"> </w:t>
      </w:r>
      <w:r>
        <w:rPr>
          <w:b/>
        </w:rPr>
        <w:t xml:space="preserve">no debe ser usada para marcar todos los grupos de enlaces</w:t>
      </w:r>
      <w:r>
        <w:t xml:space="preserve">, únicamente los bloques principales de navegación por la página.</w:t>
      </w:r>
    </w:p>
    <w:p>
      <w:pPr>
        <w:pStyle w:val="Heading2"/>
      </w:pPr>
      <w:bookmarkStart w:id="91" w:name="article"/>
      <w:bookmarkEnd w:id="91"/>
      <w:r>
        <w:t xml:space="preserve">article</w:t>
      </w:r>
    </w:p>
    <w:p>
      <w:pPr>
        <w:numPr>
          <w:numId w:val="1058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&lt;article&gt; se usa para marcar contenido independiente que tendría sentido fuera del contexto de la página actual y que podría sindicarse</w:t>
      </w:r>
      <w:r>
        <w:t xml:space="preserve">, por ejemplo: una noticia, un artículo en un blog o un comentario.</w:t>
      </w:r>
    </w:p>
    <w:p>
      <w:pPr>
        <w:numPr>
          <w:numId w:val="1058"/>
          <w:ilvl w:val="0"/>
        </w:numPr>
      </w:pPr>
      <w:r>
        <w:t xml:space="preserve">Normalmente un &lt;article&gt; podrá además tener de su propio contenido, también una cabecera (&lt;header&gt;) y posiblemente un pie (&lt;footer&gt;).</w:t>
      </w:r>
    </w:p>
    <w:p>
      <w:pPr>
        <w:pStyle w:val="Heading2"/>
      </w:pPr>
      <w:bookmarkStart w:id="92" w:name="section"/>
      <w:bookmarkEnd w:id="92"/>
      <w:r>
        <w:t xml:space="preserve">section</w:t>
      </w:r>
    </w:p>
    <w:p>
      <w:pPr>
        <w:numPr>
          <w:numId w:val="1059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&lt;section&gt; se usa para marcar una sección genérica</w:t>
      </w:r>
      <w:r>
        <w:t xml:space="preserve"> </w:t>
      </w:r>
      <w:r>
        <w:t xml:space="preserve">de un documento o aplicación, típicamente con un encabezado (&lt;header&gt;).</w:t>
      </w:r>
    </w:p>
    <w:p>
      <w:pPr>
        <w:numPr>
          <w:numId w:val="1059"/>
          <w:ilvl w:val="0"/>
        </w:numPr>
      </w:pPr>
      <w:r>
        <w:t xml:space="preserve">Sólo se debería usar &lt;section&gt; para contenido independiente al que se podría poner un encabezado y que no sea susceptible de ir marcado con &lt;article&gt;, &lt;aside&gt; o &lt;nav&gt;.</w:t>
      </w:r>
    </w:p>
    <w:p>
      <w:pPr>
        <w:pStyle w:val="Heading2"/>
      </w:pPr>
      <w:bookmarkStart w:id="93" w:name="aside"/>
      <w:bookmarkEnd w:id="93"/>
      <w:r>
        <w:t xml:space="preserve">aside</w:t>
      </w:r>
    </w:p>
    <w:p>
      <w:pPr>
        <w:pStyle w:val="Compact"/>
        <w:numPr>
          <w:numId w:val="1060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&lt;aside&gt; se usa para marcar un trozo de contenido que está relacionado con el contenido de la página web, pero que no es parte del mismo</w:t>
      </w:r>
      <w:r>
        <w:t xml:space="preserve">. Ejemplos de uso serían: glosario de términos, grupos de enlaces a páginas relacionadas, barras laterales, ...</w:t>
      </w:r>
    </w:p>
    <w:p>
      <w:pPr>
        <w:pStyle w:val="Heading2"/>
      </w:pPr>
      <w:bookmarkStart w:id="94" w:name="footer"/>
      <w:bookmarkEnd w:id="94"/>
      <w:r>
        <w:t xml:space="preserve">footer</w:t>
      </w:r>
    </w:p>
    <w:p>
      <w:pPr>
        <w:pStyle w:val="Compact"/>
        <w:numPr>
          <w:numId w:val="1061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&lt;footer&gt; se usa para marcar el pie de una sección o documento</w:t>
      </w:r>
      <w:r>
        <w:t xml:space="preserve"> </w:t>
      </w:r>
      <w:r>
        <w:t xml:space="preserve">y que contiene información sobre el mismo como el autor, licencia, términos de uso, ...</w:t>
      </w:r>
    </w:p>
    <w:p>
      <w:pPr>
        <w:pStyle w:val="Heading1"/>
      </w:pPr>
      <w:bookmarkStart w:id="95" w:name="figuras-y-diagramas"/>
      <w:bookmarkEnd w:id="95"/>
      <w:r>
        <w:t xml:space="preserve">Figuras y diagramas</w:t>
      </w:r>
    </w:p>
    <w:p>
      <w:pPr>
        <w:pStyle w:val="Heading2"/>
      </w:pPr>
      <w:bookmarkStart w:id="96" w:name="longdesc"/>
      <w:bookmarkEnd w:id="96"/>
      <w:r>
        <w:t xml:space="preserve">longdesc</w:t>
      </w:r>
    </w:p>
    <w:p>
      <w:pPr>
        <w:pStyle w:val="Compact"/>
        <w:numPr>
          <w:numId w:val="1062"/>
          <w:ilvl w:val="0"/>
        </w:numPr>
      </w:pPr>
      <w:r>
        <w:t xml:space="preserve">Nos podemos encontrar con el caso de tener una imagen a la que haya que asociarle un texto alternativo, pero dicho</w:t>
      </w:r>
      <w:r>
        <w:t xml:space="preserve"> </w:t>
      </w:r>
      <w:r>
        <w:rPr>
          <w:b/>
        </w:rPr>
        <w:t xml:space="preserve">texto sea excesivamente largo</w:t>
      </w:r>
      <w:r>
        <w:t xml:space="preserve">, para esas ocasiones está el atributo longdesc.</w:t>
      </w:r>
    </w:p>
    <w:p>
      <w:pPr>
        <w:pStyle w:val="Heading1"/>
      </w:pPr>
      <w:bookmarkStart w:id="97" w:name="scripts"/>
      <w:bookmarkEnd w:id="97"/>
      <w:r>
        <w:t xml:space="preserve">Scripts</w:t>
      </w:r>
    </w:p>
    <w:p>
      <w:pPr>
        <w:pStyle w:val="Heading2"/>
      </w:pPr>
      <w:bookmarkStart w:id="98" w:name="poco-accesibles-1"/>
      <w:bookmarkEnd w:id="98"/>
      <w:r>
        <w:t xml:space="preserve">Poco accesibles</w:t>
      </w:r>
    </w:p>
    <w:p>
      <w:pPr>
        <w:numPr>
          <w:numId w:val="1063"/>
          <w:ilvl w:val="0"/>
        </w:numPr>
      </w:pPr>
      <w:r>
        <w:t xml:space="preserve">Algunos de los navegadores que emplean las personas discapacitadas</w:t>
      </w:r>
      <w:r>
        <w:t xml:space="preserve"> </w:t>
      </w:r>
      <w:r>
        <w:rPr>
          <w:b/>
        </w:rPr>
        <w:t xml:space="preserve">no son capaces de interpretar el código de JavaScript</w:t>
      </w:r>
      <w:r>
        <w:t xml:space="preserve"> </w:t>
      </w:r>
      <w:r>
        <w:t xml:space="preserve">o algunos elementos multimedia como applets u objetos que requieren de un plug-in.</w:t>
      </w:r>
    </w:p>
    <w:p>
      <w:pPr>
        <w:numPr>
          <w:numId w:val="1063"/>
          <w:ilvl w:val="0"/>
        </w:numPr>
      </w:pPr>
      <w:r>
        <w:t xml:space="preserve">Por regla general,</w:t>
      </w:r>
      <w:r>
        <w:t xml:space="preserve"> </w:t>
      </w:r>
      <w:r>
        <w:rPr>
          <w:b/>
        </w:rPr>
        <w:t xml:space="preserve">el HTML Dinámico no funcionará con un navegador no visual y no será accesible</w:t>
      </w:r>
      <w:r>
        <w:t xml:space="preserve">.</w:t>
      </w:r>
    </w:p>
    <w:p>
      <w:pPr>
        <w:numPr>
          <w:numId w:val="1063"/>
          <w:ilvl w:val="0"/>
        </w:numPr>
      </w:pPr>
      <w:r>
        <w:t xml:space="preserve">La solución es lograr que una página web funcione correctamente</w:t>
      </w:r>
      <w:r>
        <w:t xml:space="preserve"> </w:t>
      </w:r>
      <w:r>
        <w:rPr>
          <w:b/>
        </w:rPr>
        <w:t xml:space="preserve">sin necesidad de tener que ejecutar el código JavaScript</w:t>
      </w:r>
      <w:r>
        <w:t xml:space="preserve">.</w:t>
      </w:r>
    </w:p>
    <w:p>
      <w:pPr>
        <w:pStyle w:val="Heading2"/>
      </w:pPr>
      <w:bookmarkStart w:id="99" w:name="capas"/>
      <w:bookmarkEnd w:id="99"/>
      <w:r>
        <w:t xml:space="preserve">Capas</w:t>
      </w:r>
    </w:p>
    <w:p>
      <w:pPr>
        <w:pStyle w:val="Compact"/>
        <w:numPr>
          <w:numId w:val="1064"/>
          <w:ilvl w:val="0"/>
        </w:numPr>
      </w:pPr>
      <w:r>
        <w:t xml:space="preserve">Separar contenido (HTML), de presentación (CSS), de comportamiento (Javascript)</w:t>
      </w:r>
    </w:p>
    <w:p>
      <w:pPr>
        <w:pStyle w:val="Compact"/>
      </w:pPr>
      <w:r>
        <w:drawing>
          <wp:inline>
            <wp:extent cx="5334000" cy="15269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tml5-css3-javascrip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01" w:name="frames"/>
      <w:bookmarkEnd w:id="101"/>
      <w:r>
        <w:t xml:space="preserve">Frames</w:t>
      </w:r>
    </w:p>
    <w:p>
      <w:pPr>
        <w:pStyle w:val="Heading2"/>
      </w:pPr>
      <w:bookmarkStart w:id="102" w:name="poco-accesibles-2"/>
      <w:bookmarkEnd w:id="102"/>
      <w:r>
        <w:t xml:space="preserve">Poco accesibles</w:t>
      </w:r>
    </w:p>
    <w:p>
      <w:pPr>
        <w:numPr>
          <w:numId w:val="1065"/>
          <w:ilvl w:val="0"/>
        </w:numPr>
      </w:pPr>
      <w:r>
        <w:t xml:space="preserve">Los frames son un elemento del HTML que</w:t>
      </w:r>
      <w:r>
        <w:t xml:space="preserve"> </w:t>
      </w:r>
      <w:r>
        <w:rPr>
          <w:b/>
        </w:rPr>
        <w:t xml:space="preserve">siempre han causado problemas</w:t>
      </w:r>
      <w:r>
        <w:t xml:space="preserve">.</w:t>
      </w:r>
    </w:p>
    <w:p>
      <w:pPr>
        <w:pStyle w:val="Compact"/>
        <w:numPr>
          <w:numId w:val="1066"/>
          <w:ilvl w:val="1"/>
        </w:numPr>
      </w:pPr>
      <w:r>
        <w:t xml:space="preserve">no se puede enlazar a una combinación particular de marcos,</w:t>
      </w:r>
    </w:p>
    <w:p>
      <w:pPr>
        <w:pStyle w:val="Compact"/>
        <w:numPr>
          <w:numId w:val="1066"/>
          <w:ilvl w:val="1"/>
        </w:numPr>
      </w:pPr>
      <w:r>
        <w:t xml:space="preserve">no se llevan bien con los buscadores,</w:t>
      </w:r>
    </w:p>
    <w:p>
      <w:pPr>
        <w:pStyle w:val="Compact"/>
        <w:numPr>
          <w:numId w:val="1066"/>
          <w:ilvl w:val="1"/>
        </w:numPr>
      </w:pPr>
      <w:r>
        <w:t xml:space="preserve">se puede llegar a una situación de múltiples marcos anidados, etc.</w:t>
      </w:r>
    </w:p>
    <w:p>
      <w:pPr>
        <w:pStyle w:val="Heading2"/>
      </w:pPr>
      <w:bookmarkStart w:id="103" w:name="evitar-uso"/>
      <w:bookmarkEnd w:id="103"/>
      <w:r>
        <w:t xml:space="preserve">Evitar uso</w:t>
      </w:r>
    </w:p>
    <w:p>
      <w:pPr>
        <w:numPr>
          <w:numId w:val="1067"/>
          <w:ilvl w:val="0"/>
        </w:numPr>
      </w:pPr>
      <w:r>
        <w:t xml:space="preserve">De cara a lograr la máxima accesibilidad posible, es mejor</w:t>
      </w:r>
      <w:r>
        <w:t xml:space="preserve"> </w:t>
      </w:r>
      <w:r>
        <w:rPr>
          <w:b/>
        </w:rPr>
        <w:t xml:space="preserve">evitar el uso de marcos</w:t>
      </w:r>
      <w:r>
        <w:t xml:space="preserve">.</w:t>
      </w:r>
    </w:p>
    <w:p>
      <w:pPr>
        <w:numPr>
          <w:numId w:val="1067"/>
          <w:ilvl w:val="0"/>
        </w:numPr>
      </w:pPr>
      <w:r>
        <w:t xml:space="preserve">Hoy en día, existen diferentes técnicas para incluir automáticamente un elemento, como un menú de navegación o un pie de página en un lugar determinado de todas las páginas, con lo que se consigue la misma función que con el uso de marcos pero sin sus inconvenientes.</w:t>
      </w:r>
    </w:p>
    <w:p>
      <w:pPr>
        <w:pStyle w:val="Heading1"/>
      </w:pPr>
      <w:bookmarkStart w:id="104" w:name="tablas"/>
      <w:bookmarkEnd w:id="104"/>
      <w:r>
        <w:t xml:space="preserve">Tablas</w:t>
      </w:r>
    </w:p>
    <w:p>
      <w:pPr>
        <w:pStyle w:val="Heading2"/>
      </w:pPr>
      <w:bookmarkStart w:id="105" w:name="difíciles-de-entender"/>
      <w:bookmarkEnd w:id="105"/>
      <w:r>
        <w:t xml:space="preserve">Difíciles de entender</w:t>
      </w:r>
    </w:p>
    <w:p>
      <w:pPr>
        <w:numPr>
          <w:numId w:val="1068"/>
          <w:ilvl w:val="0"/>
        </w:numPr>
      </w:pPr>
      <w:r>
        <w:t xml:space="preserve">Una tabla de datos es</w:t>
      </w:r>
      <w:r>
        <w:t xml:space="preserve"> </w:t>
      </w:r>
      <w:r>
        <w:rPr>
          <w:b/>
        </w:rPr>
        <w:t xml:space="preserve">muy difícil de entender si sólo se puede ver un dato aislado</w:t>
      </w:r>
      <w:r>
        <w:t xml:space="preserve"> </w:t>
      </w:r>
      <w:r>
        <w:t xml:space="preserve">cada vez, que es el problema que sufren los usuarios que emplean navegadores no visuales.</w:t>
      </w:r>
    </w:p>
    <w:p>
      <w:pPr>
        <w:numPr>
          <w:numId w:val="1068"/>
          <w:ilvl w:val="0"/>
        </w:numPr>
      </w:pPr>
      <w:r>
        <w:t xml:space="preserve">Para evitar este problema, se tienen que</w:t>
      </w:r>
      <w:r>
        <w:t xml:space="preserve"> </w:t>
      </w:r>
      <w:r>
        <w:rPr>
          <w:b/>
        </w:rPr>
        <w:t xml:space="preserve">etiquetar correctamente</w:t>
      </w:r>
      <w:r>
        <w:t xml:space="preserve"> </w:t>
      </w:r>
      <w:r>
        <w:t xml:space="preserve">las tablas.</w:t>
      </w:r>
    </w:p>
    <w:p>
      <w:pPr>
        <w:pStyle w:val="Heading2"/>
      </w:pPr>
      <w:bookmarkStart w:id="106" w:name="caption"/>
      <w:bookmarkEnd w:id="106"/>
      <w:r>
        <w:t xml:space="preserve">caption</w:t>
      </w:r>
    </w:p>
    <w:p>
      <w:pPr>
        <w:pStyle w:val="Compact"/>
        <w:numPr>
          <w:numId w:val="1069"/>
          <w:ilvl w:val="0"/>
        </w:numPr>
      </w:pPr>
      <w:r>
        <w:t xml:space="preserve">Poner</w:t>
      </w:r>
      <w:r>
        <w:t xml:space="preserve"> </w:t>
      </w:r>
      <w:r>
        <w:rPr>
          <w:b/>
        </w:rPr>
        <w:t xml:space="preserve">un título que proporcione una descripción breve en la etiqueta &lt;caption&gt;</w:t>
      </w:r>
      <w:r>
        <w:t xml:space="preserve">, justo después de la etiqueta &lt;table&gt;.</w:t>
      </w:r>
    </w:p>
    <w:p>
      <w:pPr>
        <w:pStyle w:val="Heading2"/>
      </w:pPr>
      <w:bookmarkStart w:id="107" w:name="summary"/>
      <w:bookmarkEnd w:id="107"/>
      <w:r>
        <w:t xml:space="preserve">summary</w:t>
      </w:r>
    </w:p>
    <w:p>
      <w:pPr>
        <w:pStyle w:val="Compact"/>
        <w:numPr>
          <w:numId w:val="1070"/>
          <w:ilvl w:val="0"/>
        </w:numPr>
      </w:pPr>
      <w:r>
        <w:t xml:space="preserve">Poner</w:t>
      </w:r>
      <w:r>
        <w:t xml:space="preserve"> </w:t>
      </w:r>
      <w:r>
        <w:rPr>
          <w:b/>
        </w:rPr>
        <w:t xml:space="preserve">un resumen que complemente al título en el atributo summary</w:t>
      </w:r>
      <w:r>
        <w:t xml:space="preserve"> </w:t>
      </w:r>
      <w:r>
        <w:t xml:space="preserve">de la etiqueta &lt;table&gt;:</w:t>
      </w:r>
    </w:p>
    <w:p>
      <w:pPr>
        <w:pStyle w:val="Compact"/>
        <w:numPr>
          <w:numId w:val="1071"/>
          <w:ilvl w:val="1"/>
        </w:numPr>
      </w:pPr>
      <w:r>
        <w:t xml:space="preserve">con la estructura de la tabla (número de fílas, número de columnas)</w:t>
      </w:r>
    </w:p>
    <w:p>
      <w:pPr>
        <w:pStyle w:val="Compact"/>
        <w:numPr>
          <w:numId w:val="1071"/>
          <w:ilvl w:val="1"/>
        </w:numPr>
      </w:pPr>
      <w:r>
        <w:t xml:space="preserve">con la descripción de los encabezamientos</w:t>
      </w:r>
    </w:p>
    <w:p>
      <w:pPr>
        <w:pStyle w:val="Compact"/>
        <w:numPr>
          <w:numId w:val="1071"/>
          <w:ilvl w:val="1"/>
        </w:numPr>
      </w:pPr>
      <w:r>
        <w:t xml:space="preserve">con la relación que guarda la tabla con el resto de la página, etc.</w:t>
      </w:r>
    </w:p>
    <w:p>
      <w:pPr>
        <w:pStyle w:val="Heading2"/>
      </w:pPr>
      <w:bookmarkStart w:id="108" w:name="th"/>
      <w:bookmarkEnd w:id="108"/>
      <w:r>
        <w:t xml:space="preserve">th</w:t>
      </w:r>
    </w:p>
    <w:p>
      <w:pPr>
        <w:pStyle w:val="Compact"/>
        <w:numPr>
          <w:numId w:val="1072"/>
          <w:ilvl w:val="0"/>
        </w:numPr>
      </w:pPr>
      <w:r>
        <w:t xml:space="preserve">Definir los</w:t>
      </w:r>
      <w:r>
        <w:t xml:space="preserve"> </w:t>
      </w:r>
      <w:r>
        <w:rPr>
          <w:b/>
        </w:rPr>
        <w:t xml:space="preserve">encabezados tanto verticales como horizontales con la etiqueta &lt;th&gt;</w:t>
      </w:r>
      <w:r>
        <w:t xml:space="preserve">.</w:t>
      </w:r>
    </w:p>
    <w:p>
      <w:pPr>
        <w:pStyle w:val="Heading1"/>
      </w:pPr>
      <w:bookmarkStart w:id="109" w:name="formularios"/>
      <w:bookmarkEnd w:id="109"/>
      <w:r>
        <w:t xml:space="preserve">Formularios</w:t>
      </w:r>
    </w:p>
    <w:p>
      <w:pPr>
        <w:pStyle w:val="Heading2"/>
      </w:pPr>
      <w:bookmarkStart w:id="110" w:name="label"/>
      <w:bookmarkEnd w:id="110"/>
      <w:r>
        <w:t xml:space="preserve">label</w:t>
      </w:r>
    </w:p>
    <w:p>
      <w:pPr>
        <w:pStyle w:val="Compact"/>
        <w:numPr>
          <w:numId w:val="1073"/>
          <w:ilvl w:val="0"/>
        </w:numPr>
      </w:pPr>
      <w:r>
        <w:t xml:space="preserve">Asegúrate de que cada elemento de un formulario tiene asociada una</w:t>
      </w:r>
      <w:r>
        <w:t xml:space="preserve"> </w:t>
      </w:r>
      <w:r>
        <w:rPr>
          <w:b/>
        </w:rPr>
        <w:t xml:space="preserve">etiqueta &lt;label&gt;</w:t>
      </w:r>
      <w:r>
        <w:t xml:space="preserve">.</w:t>
      </w:r>
    </w:p>
    <w:p>
      <w:pPr>
        <w:pStyle w:val="Heading1"/>
      </w:pPr>
      <w:bookmarkStart w:id="111" w:name="elementos-repetitivos"/>
      <w:bookmarkEnd w:id="111"/>
      <w:r>
        <w:t xml:space="preserve">Elementos repetitivos</w:t>
      </w:r>
    </w:p>
    <w:p>
      <w:pPr>
        <w:pStyle w:val="Heading2"/>
      </w:pPr>
      <w:bookmarkStart w:id="112" w:name="problema"/>
      <w:bookmarkEnd w:id="112"/>
      <w:r>
        <w:t xml:space="preserve">Problema</w:t>
      </w:r>
    </w:p>
    <w:p>
      <w:pPr>
        <w:pStyle w:val="Compact"/>
        <w:numPr>
          <w:numId w:val="1074"/>
          <w:ilvl w:val="0"/>
        </w:numPr>
      </w:pPr>
      <w:r>
        <w:t xml:space="preserve">Suele ser molesto</w:t>
      </w:r>
      <w:r>
        <w:t xml:space="preserve"> </w:t>
      </w:r>
      <w:r>
        <w:rPr>
          <w:b/>
        </w:rPr>
        <w:t xml:space="preserve">cuando se navega con un lector de pantalla que cada vez que se recarga una página vuelve a repetir de nuevo la cabecera</w:t>
      </w:r>
      <w:r>
        <w:t xml:space="preserve"> </w:t>
      </w:r>
      <w:r>
        <w:t xml:space="preserve">que suele ser idéntica.</w:t>
      </w:r>
    </w:p>
    <w:p>
      <w:pPr>
        <w:pStyle w:val="Heading2"/>
      </w:pPr>
      <w:bookmarkStart w:id="113" w:name="solución"/>
      <w:bookmarkEnd w:id="113"/>
      <w:r>
        <w:t xml:space="preserve">Solución</w:t>
      </w:r>
    </w:p>
    <w:p>
      <w:pPr>
        <w:pStyle w:val="Compact"/>
        <w:numPr>
          <w:numId w:val="1075"/>
          <w:ilvl w:val="0"/>
        </w:numPr>
      </w:pPr>
      <w:r>
        <w:t xml:space="preserve">Proporciona un método (por ejemplo un enlace</w:t>
      </w:r>
      <w:r>
        <w:t xml:space="preserve"> </w:t>
      </w:r>
      <w:r>
        <w:rPr>
          <w:b/>
        </w:rPr>
        <w:t xml:space="preserve">"Saltar al contenido"</w:t>
      </w:r>
      <w:r>
        <w:t xml:space="preserve"> </w:t>
      </w:r>
      <w:r>
        <w:t xml:space="preserve">en la parte superior de la página) que permita saltarse la navegación u otros elementos que se repiten en cada página.</w:t>
      </w:r>
    </w:p>
    <w:p>
      <w:pPr>
        <w:pStyle w:val="Heading1"/>
      </w:pPr>
      <w:bookmarkStart w:id="114" w:name="validadores"/>
      <w:bookmarkEnd w:id="114"/>
      <w:r>
        <w:t xml:space="preserve">Validadores</w:t>
      </w:r>
    </w:p>
    <w:p>
      <w:pPr>
        <w:pStyle w:val="Heading2"/>
      </w:pPr>
      <w:bookmarkStart w:id="115" w:name="de-html"/>
      <w:bookmarkEnd w:id="115"/>
      <w:r>
        <w:t xml:space="preserve">De HTML</w:t>
      </w:r>
    </w:p>
    <w:p>
      <w:pPr>
        <w:pStyle w:val="Compact"/>
        <w:numPr>
          <w:numId w:val="1076"/>
          <w:ilvl w:val="0"/>
        </w:numPr>
      </w:pPr>
      <w:r>
        <w:t xml:space="preserve">W3C Markup Validation Service</w:t>
      </w:r>
    </w:p>
    <w:p>
      <w:pPr>
        <w:pStyle w:val="Compact"/>
        <w:numPr>
          <w:numId w:val="1077"/>
          <w:ilvl w:val="1"/>
        </w:numPr>
      </w:pPr>
      <w:hyperlink r:id="rId116">
        <w:r>
          <w:rPr>
            <w:rStyle w:val="Hyperlink"/>
          </w:rPr>
          <w:t xml:space="preserve">http://validator.w3.org</w:t>
        </w:r>
      </w:hyperlink>
    </w:p>
    <w:p>
      <w:pPr>
        <w:pStyle w:val="Compact"/>
        <w:numPr>
          <w:numId w:val="1076"/>
          <w:ilvl w:val="0"/>
        </w:numPr>
      </w:pPr>
      <w:r>
        <w:t xml:space="preserve">WDG HTML Validator</w:t>
      </w:r>
    </w:p>
    <w:p>
      <w:pPr>
        <w:pStyle w:val="Compact"/>
        <w:numPr>
          <w:numId w:val="1078"/>
          <w:ilvl w:val="1"/>
        </w:numPr>
      </w:pPr>
      <w:hyperlink r:id="rId117">
        <w:r>
          <w:rPr>
            <w:rStyle w:val="Hyperlink"/>
          </w:rPr>
          <w:t xml:space="preserve">http://www.htmlhelp.com/tools/validator</w:t>
        </w:r>
      </w:hyperlink>
    </w:p>
    <w:p>
      <w:pPr>
        <w:pStyle w:val="Heading2"/>
      </w:pPr>
      <w:bookmarkStart w:id="118" w:name="de-css"/>
      <w:bookmarkEnd w:id="118"/>
      <w:r>
        <w:t xml:space="preserve">De CSS</w:t>
      </w:r>
    </w:p>
    <w:p>
      <w:pPr>
        <w:pStyle w:val="Compact"/>
        <w:numPr>
          <w:numId w:val="1079"/>
          <w:ilvl w:val="0"/>
        </w:numPr>
      </w:pPr>
      <w:r>
        <w:t xml:space="preserve">W3C CSS Validation Service</w:t>
      </w:r>
    </w:p>
    <w:p>
      <w:pPr>
        <w:pStyle w:val="Compact"/>
        <w:numPr>
          <w:numId w:val="1080"/>
          <w:ilvl w:val="1"/>
        </w:numPr>
      </w:pPr>
      <w:hyperlink r:id="rId119">
        <w:r>
          <w:rPr>
            <w:rStyle w:val="Hyperlink"/>
          </w:rPr>
          <w:t xml:space="preserve">http://jigsaw.w3.org/css-validator</w:t>
        </w:r>
      </w:hyperlink>
    </w:p>
    <w:p>
      <w:pPr>
        <w:pStyle w:val="Compact"/>
        <w:numPr>
          <w:numId w:val="1079"/>
          <w:ilvl w:val="0"/>
        </w:numPr>
      </w:pPr>
      <w:r>
        <w:t xml:space="preserve">WDG CSS Check</w:t>
      </w:r>
    </w:p>
    <w:p>
      <w:pPr>
        <w:pStyle w:val="Compact"/>
        <w:numPr>
          <w:numId w:val="1081"/>
          <w:ilvl w:val="1"/>
        </w:numPr>
      </w:pPr>
      <w:hyperlink r:id="rId120">
        <w:r>
          <w:rPr>
            <w:rStyle w:val="Hyperlink"/>
          </w:rPr>
          <w:t xml:space="preserve">http://www.htmlhelp.com/tools/csscheck</w:t>
        </w:r>
      </w:hyperlink>
    </w:p>
    <w:p>
      <w:pPr>
        <w:pStyle w:val="Heading2"/>
      </w:pPr>
      <w:bookmarkStart w:id="121" w:name="de-enlaces"/>
      <w:bookmarkEnd w:id="121"/>
      <w:r>
        <w:t xml:space="preserve">De enlaces</w:t>
      </w:r>
    </w:p>
    <w:p>
      <w:pPr>
        <w:pStyle w:val="Compact"/>
        <w:numPr>
          <w:numId w:val="1082"/>
          <w:ilvl w:val="0"/>
        </w:numPr>
      </w:pPr>
      <w:r>
        <w:t xml:space="preserve">W3C Link Checker</w:t>
      </w:r>
    </w:p>
    <w:p>
      <w:pPr>
        <w:pStyle w:val="Compact"/>
        <w:numPr>
          <w:numId w:val="1083"/>
          <w:ilvl w:val="1"/>
        </w:numPr>
      </w:pPr>
      <w:hyperlink r:id="rId122">
        <w:r>
          <w:rPr>
            <w:rStyle w:val="Hyperlink"/>
          </w:rPr>
          <w:t xml:space="preserve">http://validator.w3.org/checklink</w:t>
        </w:r>
      </w:hyperlink>
    </w:p>
    <w:p>
      <w:pPr>
        <w:pStyle w:val="Compact"/>
        <w:numPr>
          <w:numId w:val="1082"/>
          <w:ilvl w:val="0"/>
        </w:numPr>
      </w:pPr>
      <w:r>
        <w:t xml:space="preserve">WDG Link Valet</w:t>
      </w:r>
    </w:p>
    <w:p>
      <w:pPr>
        <w:pStyle w:val="Compact"/>
        <w:numPr>
          <w:numId w:val="1084"/>
          <w:ilvl w:val="1"/>
        </w:numPr>
      </w:pPr>
      <w:hyperlink r:id="rId123">
        <w:r>
          <w:rPr>
            <w:rStyle w:val="Hyperlink"/>
          </w:rPr>
          <w:t xml:space="preserve">http://www.htmlhelp.com/tools/valet</w:t>
        </w:r>
      </w:hyperlink>
    </w:p>
    <w:p>
      <w:pPr>
        <w:pStyle w:val="Compact"/>
        <w:numPr>
          <w:numId w:val="1082"/>
          <w:ilvl w:val="0"/>
        </w:numPr>
      </w:pPr>
      <w:r>
        <w:t xml:space="preserve">Link Checker</w:t>
      </w:r>
    </w:p>
    <w:p>
      <w:pPr>
        <w:pStyle w:val="Compact"/>
        <w:numPr>
          <w:numId w:val="1085"/>
          <w:ilvl w:val="1"/>
        </w:numPr>
      </w:pPr>
      <w:hyperlink r:id="rId124">
        <w:r>
          <w:rPr>
            <w:rStyle w:val="Hyperlink"/>
          </w:rPr>
          <w:t xml:space="preserve">http://wummel.github.io/linkchecker</w:t>
        </w:r>
      </w:hyperlink>
    </w:p>
    <w:p>
      <w:pPr>
        <w:pStyle w:val="Heading2"/>
      </w:pPr>
      <w:bookmarkStart w:id="125" w:name="otros-validadores"/>
      <w:bookmarkEnd w:id="125"/>
      <w:r>
        <w:t xml:space="preserve">Otros validadores</w:t>
      </w:r>
    </w:p>
    <w:p>
      <w:pPr>
        <w:pStyle w:val="Compact"/>
        <w:numPr>
          <w:numId w:val="1086"/>
          <w:ilvl w:val="0"/>
        </w:numPr>
      </w:pPr>
      <w:r>
        <w:t xml:space="preserve">W3C mobileOK Checker</w:t>
      </w:r>
    </w:p>
    <w:p>
      <w:pPr>
        <w:pStyle w:val="Compact"/>
        <w:numPr>
          <w:numId w:val="1087"/>
          <w:ilvl w:val="1"/>
        </w:numPr>
      </w:pPr>
      <w:hyperlink r:id="rId126">
        <w:r>
          <w:rPr>
            <w:rStyle w:val="Hyperlink"/>
          </w:rPr>
          <w:t xml:space="preserve">http://validator.w3.org/mobile</w:t>
        </w:r>
      </w:hyperlink>
    </w:p>
    <w:p>
      <w:pPr>
        <w:pStyle w:val="Compact"/>
        <w:numPr>
          <w:numId w:val="1086"/>
          <w:ilvl w:val="0"/>
        </w:numPr>
      </w:pPr>
      <w:r>
        <w:t xml:space="preserve">W3C Feed Validation Service</w:t>
      </w:r>
    </w:p>
    <w:p>
      <w:pPr>
        <w:pStyle w:val="Compact"/>
        <w:numPr>
          <w:numId w:val="1088"/>
          <w:ilvl w:val="1"/>
        </w:numPr>
      </w:pPr>
      <w:hyperlink r:id="rId127">
        <w:r>
          <w:rPr>
            <w:rStyle w:val="Hyperlink"/>
          </w:rPr>
          <w:t xml:space="preserve">http://validator.w3.org/feed</w:t>
        </w:r>
      </w:hyperlink>
    </w:p>
    <w:p>
      <w:pPr>
        <w:pStyle w:val="Compact"/>
        <w:numPr>
          <w:numId w:val="1086"/>
          <w:ilvl w:val="0"/>
        </w:numPr>
      </w:pPr>
      <w:r>
        <w:t xml:space="preserve">W3C Semantic Data Extractor</w:t>
      </w:r>
    </w:p>
    <w:p>
      <w:pPr>
        <w:pStyle w:val="Compact"/>
        <w:numPr>
          <w:numId w:val="1089"/>
          <w:ilvl w:val="1"/>
        </w:numPr>
      </w:pPr>
      <w:hyperlink r:id="rId128">
        <w:r>
          <w:rPr>
            <w:rStyle w:val="Hyperlink"/>
          </w:rPr>
          <w:t xml:space="preserve">http://www.w3.org/2003/12/semantic-extractor.html</w:t>
        </w:r>
      </w:hyperlink>
    </w:p>
    <w:p>
      <w:pPr>
        <w:pStyle w:val="Heading2"/>
      </w:pPr>
      <w:bookmarkStart w:id="129" w:name="unificados"/>
      <w:bookmarkEnd w:id="129"/>
      <w:r>
        <w:t xml:space="preserve">Unificados</w:t>
      </w:r>
    </w:p>
    <w:p>
      <w:pPr>
        <w:pStyle w:val="Compact"/>
        <w:numPr>
          <w:numId w:val="1090"/>
          <w:ilvl w:val="0"/>
        </w:numPr>
      </w:pPr>
      <w:r>
        <w:t xml:space="preserve">W3C Unicorn</w:t>
      </w:r>
    </w:p>
    <w:p>
      <w:pPr>
        <w:pStyle w:val="Compact"/>
        <w:numPr>
          <w:numId w:val="1091"/>
          <w:ilvl w:val="1"/>
        </w:numPr>
      </w:pPr>
      <w:hyperlink r:id="rId130">
        <w:r>
          <w:rPr>
            <w:rStyle w:val="Hyperlink"/>
          </w:rPr>
          <w:t xml:space="preserve">http://validator.w3.org/unicorn</w:t>
        </w:r>
      </w:hyperlink>
    </w:p>
    <w:p>
      <w:pPr>
        <w:pStyle w:val="Heading2"/>
      </w:pPr>
      <w:bookmarkStart w:id="131" w:name="accesibilidad"/>
      <w:bookmarkEnd w:id="131"/>
      <w:r>
        <w:t xml:space="preserve">Accesibilidad</w:t>
      </w:r>
    </w:p>
    <w:p>
      <w:pPr>
        <w:pStyle w:val="Compact"/>
        <w:numPr>
          <w:numId w:val="1092"/>
          <w:ilvl w:val="0"/>
        </w:numPr>
      </w:pPr>
      <w:r>
        <w:t xml:space="preserve">Checkers</w:t>
      </w:r>
    </w:p>
    <w:p>
      <w:pPr>
        <w:numPr>
          <w:numId w:val="1092"/>
          <w:ilvl w:val="0"/>
        </w:numPr>
      </w:pPr>
      <w:hyperlink r:id="rId132">
        <w:r>
          <w:rPr>
            <w:rStyle w:val="Hyperlink"/>
          </w:rPr>
          <w:t xml:space="preserve">http://checkers.eiii.eu</w:t>
        </w:r>
      </w:hyperlink>
    </w:p>
    <w:p>
      <w:pPr>
        <w:pStyle w:val="Compact"/>
        <w:numPr>
          <w:numId w:val="1092"/>
          <w:ilvl w:val="0"/>
        </w:numPr>
      </w:pPr>
      <w:r>
        <w:t xml:space="preserve">TAW</w:t>
      </w:r>
    </w:p>
    <w:p>
      <w:pPr>
        <w:numPr>
          <w:numId w:val="1092"/>
          <w:ilvl w:val="0"/>
        </w:numPr>
      </w:pPr>
      <w:hyperlink r:id="rId133">
        <w:r>
          <w:rPr>
            <w:rStyle w:val="Hyperlink"/>
          </w:rPr>
          <w:t xml:space="preserve">http://www.tawdis.net/</w:t>
        </w:r>
      </w:hyperlink>
    </w:p>
    <w:p>
      <w:pPr>
        <w:pStyle w:val="Compact"/>
        <w:numPr>
          <w:numId w:val="1092"/>
          <w:ilvl w:val="0"/>
        </w:numPr>
      </w:pPr>
      <w:r>
        <w:t xml:space="preserve">AChecker</w:t>
      </w:r>
    </w:p>
    <w:p>
      <w:pPr>
        <w:pStyle w:val="Compact"/>
        <w:numPr>
          <w:numId w:val="1093"/>
          <w:ilvl w:val="1"/>
        </w:numPr>
      </w:pPr>
      <w:hyperlink r:id="rId134">
        <w:r>
          <w:rPr>
            <w:rStyle w:val="Hyperlink"/>
          </w:rPr>
          <w:t xml:space="preserve">http://achecker.ca/checker</w:t>
        </w:r>
      </w:hyperlink>
    </w:p>
    <w:p>
      <w:pPr>
        <w:pStyle w:val="Compact"/>
        <w:numPr>
          <w:numId w:val="1092"/>
          <w:ilvl w:val="0"/>
        </w:numPr>
      </w:pPr>
      <w:r>
        <w:t xml:space="preserve">eXaminator</w:t>
      </w:r>
    </w:p>
    <w:p>
      <w:pPr>
        <w:pStyle w:val="Compact"/>
        <w:numPr>
          <w:numId w:val="1094"/>
          <w:ilvl w:val="1"/>
        </w:numPr>
      </w:pPr>
      <w:hyperlink r:id="rId135">
        <w:r>
          <w:rPr>
            <w:rStyle w:val="Hyperlink"/>
          </w:rPr>
          <w:t xml:space="preserve">http://examinator.ws</w:t>
        </w:r>
      </w:hyperlink>
    </w:p>
    <w:p>
      <w:pPr>
        <w:pStyle w:val="Compact"/>
        <w:numPr>
          <w:numId w:val="1092"/>
          <w:ilvl w:val="0"/>
        </w:numPr>
      </w:pPr>
      <w:r>
        <w:t xml:space="preserve">CynthiaSays</w:t>
      </w:r>
    </w:p>
    <w:p>
      <w:pPr>
        <w:pStyle w:val="Compact"/>
        <w:numPr>
          <w:numId w:val="1095"/>
          <w:ilvl w:val="1"/>
        </w:numPr>
      </w:pPr>
      <w:hyperlink r:id="rId136">
        <w:r>
          <w:rPr>
            <w:rStyle w:val="Hyperlink"/>
          </w:rPr>
          <w:t xml:space="preserve">http://www.cynthiasays.com</w:t>
        </w:r>
      </w:hyperlink>
    </w:p>
    <w:p>
      <w:pPr>
        <w:pStyle w:val="Compact"/>
        <w:numPr>
          <w:numId w:val="1092"/>
          <w:ilvl w:val="0"/>
        </w:numPr>
      </w:pPr>
      <w:r>
        <w:t xml:space="preserve">Nibbler</w:t>
      </w:r>
    </w:p>
    <w:p>
      <w:pPr>
        <w:pStyle w:val="Compact"/>
        <w:numPr>
          <w:numId w:val="1096"/>
          <w:ilvl w:val="1"/>
        </w:numPr>
      </w:pPr>
      <w:hyperlink r:id="rId137">
        <w:r>
          <w:rPr>
            <w:rStyle w:val="Hyperlink"/>
          </w:rPr>
          <w:t xml:space="preserve">http://nibbler.silktide.com</w:t>
        </w:r>
      </w:hyperlink>
    </w:p>
    <w:p>
      <w:pPr>
        <w:pStyle w:val="Compact"/>
        <w:numPr>
          <w:numId w:val="1092"/>
          <w:ilvl w:val="0"/>
        </w:numPr>
      </w:pPr>
      <w:r>
        <w:t xml:space="preserve">WAVE Web Accessibility Tool</w:t>
      </w:r>
    </w:p>
    <w:p>
      <w:pPr>
        <w:pStyle w:val="Compact"/>
        <w:numPr>
          <w:numId w:val="1097"/>
          <w:ilvl w:val="1"/>
        </w:numPr>
      </w:pPr>
      <w:hyperlink r:id="rId138">
        <w:r>
          <w:rPr>
            <w:rStyle w:val="Hyperlink"/>
          </w:rPr>
          <w:t xml:space="preserve">http://wave.webaim.org</w:t>
        </w:r>
      </w:hyperlink>
    </w:p>
    <w:p>
      <w:pPr>
        <w:pStyle w:val="Compact"/>
        <w:numPr>
          <w:numId w:val="1092"/>
          <w:ilvl w:val="0"/>
        </w:numPr>
      </w:pPr>
      <w:r>
        <w:t xml:space="preserve">WAVE Web Accessibility Toolbar for Firefox</w:t>
      </w:r>
    </w:p>
    <w:p>
      <w:pPr>
        <w:pStyle w:val="Compact"/>
        <w:numPr>
          <w:numId w:val="1098"/>
          <w:ilvl w:val="1"/>
        </w:numPr>
      </w:pPr>
      <w:hyperlink r:id="rId139">
        <w:r>
          <w:rPr>
            <w:rStyle w:val="Hyperlink"/>
          </w:rPr>
          <w:t xml:space="preserve">http://wave.webaim.org/toolbar</w:t>
        </w:r>
      </w:hyperlink>
    </w:p>
    <w:p>
      <w:pPr>
        <w:pStyle w:val="Compact"/>
        <w:numPr>
          <w:numId w:val="1092"/>
          <w:ilvl w:val="0"/>
        </w:numPr>
      </w:pPr>
      <w:r>
        <w:t xml:space="preserve">Tingtun Checker</w:t>
      </w:r>
    </w:p>
    <w:p>
      <w:pPr>
        <w:pStyle w:val="Compact"/>
        <w:numPr>
          <w:numId w:val="1099"/>
          <w:ilvl w:val="1"/>
        </w:numPr>
      </w:pPr>
      <w:hyperlink r:id="rId140">
        <w:r>
          <w:rPr>
            <w:rStyle w:val="Hyperlink"/>
          </w:rPr>
          <w:t xml:space="preserve">http://accessibility.tingtun.no/en/pagecheck2.0</w:t>
        </w:r>
      </w:hyperlink>
    </w:p>
    <w:p>
      <w:pPr>
        <w:pStyle w:val="Compact"/>
        <w:numPr>
          <w:numId w:val="1092"/>
          <w:ilvl w:val="0"/>
        </w:numPr>
      </w:pPr>
      <w:r>
        <w:t xml:space="preserve">Functional Accessibility Evaluator</w:t>
      </w:r>
    </w:p>
    <w:p>
      <w:pPr>
        <w:pStyle w:val="Compact"/>
        <w:numPr>
          <w:numId w:val="1100"/>
          <w:ilvl w:val="1"/>
        </w:numPr>
      </w:pPr>
      <w:hyperlink r:id="rId141">
        <w:r>
          <w:rPr>
            <w:rStyle w:val="Hyperlink"/>
          </w:rPr>
          <w:t xml:space="preserve">http://fae20.cita.illinois.edu</w:t>
        </w:r>
      </w:hyperlink>
    </w:p>
    <w:p>
      <w:pPr>
        <w:pStyle w:val="Compact"/>
        <w:numPr>
          <w:numId w:val="1092"/>
          <w:ilvl w:val="0"/>
        </w:numPr>
      </w:pPr>
      <w:r>
        <w:t xml:space="preserve">SortSite - Accessibility Checker and Validator</w:t>
      </w:r>
    </w:p>
    <w:p>
      <w:pPr>
        <w:pStyle w:val="Compact"/>
        <w:numPr>
          <w:numId w:val="1101"/>
          <w:ilvl w:val="1"/>
        </w:numPr>
      </w:pPr>
      <w:hyperlink r:id="rId142">
        <w:r>
          <w:rPr>
            <w:rStyle w:val="Hyperlink"/>
          </w:rPr>
          <w:t xml:space="preserve">http://www.powermapper.com/products/sortsite/checks/accessibility-checks.htmlhelp</w:t>
        </w:r>
      </w:hyperlink>
    </w:p>
    <w:p>
      <w:pPr>
        <w:pStyle w:val="Heading1"/>
      </w:pPr>
      <w:bookmarkStart w:id="143" w:name="otras-herramientas"/>
      <w:bookmarkEnd w:id="143"/>
      <w:r>
        <w:t xml:space="preserve">Otras Herramientas</w:t>
      </w:r>
    </w:p>
    <w:p>
      <w:pPr>
        <w:pStyle w:val="Heading2"/>
      </w:pPr>
      <w:bookmarkStart w:id="144" w:name="plugins"/>
      <w:bookmarkEnd w:id="144"/>
      <w:r>
        <w:t xml:space="preserve">Plugins</w:t>
      </w:r>
    </w:p>
    <w:p>
      <w:pPr>
        <w:pStyle w:val="Compact"/>
        <w:numPr>
          <w:numId w:val="1102"/>
          <w:ilvl w:val="0"/>
        </w:numPr>
      </w:pPr>
      <w:r>
        <w:t xml:space="preserve">Web Developer, no ofrece</w:t>
      </w:r>
      <w:r>
        <w:t xml:space="preserve"> </w:t>
      </w:r>
      <w:r>
        <w:rPr>
          <w:b/>
        </w:rPr>
        <w:t xml:space="preserve">muchísima información útil</w:t>
      </w:r>
      <w:r>
        <w:t xml:space="preserve"> </w:t>
      </w:r>
      <w:r>
        <w:t xml:space="preserve">para comprobar que una página web es accesible.</w:t>
      </w:r>
    </w:p>
    <w:p>
      <w:pPr>
        <w:pStyle w:val="Compact"/>
        <w:numPr>
          <w:numId w:val="1103"/>
          <w:ilvl w:val="1"/>
        </w:numPr>
      </w:pPr>
      <w:hyperlink r:id="rId145">
        <w:r>
          <w:rPr>
            <w:rStyle w:val="Hyperlink"/>
          </w:rPr>
          <w:t xml:space="preserve">https://addons.mozilla.org/es/firefox/addon/web-developer/</w:t>
        </w:r>
      </w:hyperlink>
    </w:p>
    <w:p>
      <w:pPr>
        <w:pStyle w:val="Compact"/>
        <w:numPr>
          <w:numId w:val="1103"/>
          <w:ilvl w:val="1"/>
        </w:numPr>
      </w:pPr>
      <w:r>
        <w:t xml:space="preserve">Ver explicación:</w:t>
      </w:r>
      <w:r>
        <w:t xml:space="preserve"> </w:t>
      </w:r>
      <w:hyperlink r:id="rId146">
        <w:r>
          <w:rPr>
            <w:rStyle w:val="Hyperlink"/>
          </w:rPr>
          <w:t xml:space="preserve">http://accesibilidadweb.dlsi.ua.es/?menu=hr-webdevelopertoolbar</w:t>
        </w:r>
      </w:hyperlink>
    </w:p>
    <w:p>
      <w:pPr>
        <w:pStyle w:val="Compact"/>
        <w:numPr>
          <w:numId w:val="1102"/>
          <w:ilvl w:val="0"/>
        </w:numPr>
      </w:pPr>
      <w:r>
        <w:t xml:space="preserve">Fangs Screen Reader Emulator,</w:t>
      </w:r>
      <w:r>
        <w:t xml:space="preserve"> </w:t>
      </w:r>
      <w:r>
        <w:rPr>
          <w:b/>
        </w:rPr>
        <w:t xml:space="preserve">emula el comportamiento que tendría un lector de pantallas</w:t>
      </w:r>
      <w:r>
        <w:t xml:space="preserve">.</w:t>
      </w:r>
    </w:p>
    <w:p>
      <w:pPr>
        <w:pStyle w:val="Compact"/>
        <w:numPr>
          <w:numId w:val="1104"/>
          <w:ilvl w:val="1"/>
        </w:numPr>
      </w:pPr>
      <w:hyperlink r:id="rId147">
        <w:r>
          <w:rPr>
            <w:rStyle w:val="Hyperlink"/>
          </w:rPr>
          <w:t xml:space="preserve">https://addons.mozilla.org/en-us/firefox/addon/fangs-screen-reader-emulator</w:t>
        </w:r>
      </w:hyperlink>
    </w:p>
    <w:p>
      <w:pPr>
        <w:pStyle w:val="Heading2"/>
      </w:pPr>
      <w:bookmarkStart w:id="148" w:name="colores"/>
      <w:bookmarkEnd w:id="148"/>
      <w:r>
        <w:t xml:space="preserve">Colores</w:t>
      </w:r>
    </w:p>
    <w:p>
      <w:pPr>
        <w:pStyle w:val="Compact"/>
        <w:numPr>
          <w:numId w:val="1105"/>
          <w:ilvl w:val="0"/>
        </w:numPr>
      </w:pPr>
      <w:r>
        <w:t xml:space="preserve">Accessibility Color Wheel</w:t>
      </w:r>
    </w:p>
    <w:p>
      <w:pPr>
        <w:pStyle w:val="Compact"/>
        <w:numPr>
          <w:numId w:val="1106"/>
          <w:ilvl w:val="1"/>
        </w:numPr>
      </w:pPr>
      <w:hyperlink r:id="rId149">
        <w:r>
          <w:rPr>
            <w:rStyle w:val="Hyperlink"/>
          </w:rPr>
          <w:t xml:space="preserve">http://gmazzocato.altervista.org/colorwheel/wheel.php</w:t>
        </w:r>
      </w:hyperlink>
    </w:p>
    <w:p>
      <w:pPr>
        <w:pStyle w:val="Compact"/>
        <w:numPr>
          <w:numId w:val="1105"/>
          <w:ilvl w:val="0"/>
        </w:numPr>
      </w:pPr>
      <w:r>
        <w:t xml:space="preserve">Colorblind Web Page Filter</w:t>
      </w:r>
    </w:p>
    <w:p>
      <w:pPr>
        <w:pStyle w:val="Compact"/>
        <w:numPr>
          <w:numId w:val="1107"/>
          <w:ilvl w:val="1"/>
        </w:numPr>
      </w:pPr>
      <w:hyperlink r:id="rId150">
        <w:r>
          <w:rPr>
            <w:rStyle w:val="Hyperlink"/>
          </w:rPr>
          <w:t xml:space="preserve">http://colorfilter.wickline.org</w:t>
        </w:r>
      </w:hyperlink>
    </w:p>
    <w:p>
      <w:pPr>
        <w:pStyle w:val="Compact"/>
        <w:numPr>
          <w:numId w:val="1105"/>
          <w:ilvl w:val="0"/>
        </w:numPr>
      </w:pPr>
      <w:r>
        <w:t xml:space="preserve">Check My Colours</w:t>
      </w:r>
    </w:p>
    <w:p>
      <w:pPr>
        <w:pStyle w:val="Compact"/>
        <w:numPr>
          <w:numId w:val="1108"/>
          <w:ilvl w:val="1"/>
        </w:numPr>
      </w:pPr>
      <w:hyperlink r:id="rId151">
        <w:r>
          <w:rPr>
            <w:rStyle w:val="Hyperlink"/>
          </w:rPr>
          <w:t xml:space="preserve">http://www.checkmycolours.com</w:t>
        </w:r>
      </w:hyperlink>
    </w:p>
    <w:p>
      <w:pPr>
        <w:pStyle w:val="Heading2"/>
      </w:pPr>
      <w:bookmarkStart w:id="152" w:name="paletas-de-colores"/>
      <w:bookmarkEnd w:id="152"/>
      <w:r>
        <w:t xml:space="preserve">Paletas de colores</w:t>
      </w:r>
    </w:p>
    <w:p>
      <w:pPr>
        <w:pStyle w:val="Compact"/>
        <w:numPr>
          <w:numId w:val="1109"/>
          <w:ilvl w:val="0"/>
        </w:numPr>
      </w:pPr>
      <w:r>
        <w:t xml:space="preserve">Paletton</w:t>
      </w:r>
    </w:p>
    <w:p>
      <w:pPr>
        <w:pStyle w:val="Compact"/>
        <w:numPr>
          <w:numId w:val="1110"/>
          <w:ilvl w:val="1"/>
        </w:numPr>
      </w:pPr>
      <w:hyperlink r:id="rId153">
        <w:r>
          <w:rPr>
            <w:rStyle w:val="Hyperlink"/>
          </w:rPr>
          <w:t xml:space="preserve">http://paletton.com</w:t>
        </w:r>
      </w:hyperlink>
    </w:p>
    <w:p>
      <w:pPr>
        <w:pStyle w:val="Compact"/>
        <w:numPr>
          <w:numId w:val="1109"/>
          <w:ilvl w:val="0"/>
        </w:numPr>
      </w:pPr>
      <w:r>
        <w:t xml:space="preserve">Color Palette Generator</w:t>
      </w:r>
    </w:p>
    <w:p>
      <w:pPr>
        <w:pStyle w:val="Compact"/>
        <w:numPr>
          <w:numId w:val="1111"/>
          <w:ilvl w:val="1"/>
        </w:numPr>
      </w:pPr>
      <w:hyperlink r:id="rId154">
        <w:r>
          <w:rPr>
            <w:rStyle w:val="Hyperlink"/>
          </w:rPr>
          <w:t xml:space="preserve">http://www.degraeve.com/color-palette</w:t>
        </w:r>
      </w:hyperlink>
    </w:p>
    <w:p>
      <w:pPr>
        <w:pStyle w:val="Heading2"/>
      </w:pPr>
      <w:bookmarkStart w:id="155" w:name="tiempo-de-carga"/>
      <w:bookmarkEnd w:id="155"/>
      <w:r>
        <w:t xml:space="preserve">Tiempo de carga</w:t>
      </w:r>
    </w:p>
    <w:p>
      <w:pPr>
        <w:pStyle w:val="Compact"/>
        <w:numPr>
          <w:numId w:val="1112"/>
          <w:ilvl w:val="0"/>
        </w:numPr>
      </w:pPr>
      <w:r>
        <w:t xml:space="preserve">Load Impact</w:t>
      </w:r>
    </w:p>
    <w:p>
      <w:pPr>
        <w:pStyle w:val="Compact"/>
        <w:numPr>
          <w:numId w:val="1113"/>
          <w:ilvl w:val="1"/>
        </w:numPr>
      </w:pPr>
      <w:hyperlink r:id="rId156">
        <w:r>
          <w:rPr>
            <w:rStyle w:val="Hyperlink"/>
          </w:rPr>
          <w:t xml:space="preserve">http://loadimpact.com</w:t>
        </w:r>
      </w:hyperlink>
    </w:p>
    <w:p>
      <w:pPr>
        <w:pStyle w:val="Compact"/>
        <w:numPr>
          <w:numId w:val="1112"/>
          <w:ilvl w:val="0"/>
        </w:numPr>
      </w:pPr>
      <w:r>
        <w:t xml:space="preserve">Pingdom Website Speed Test</w:t>
      </w:r>
    </w:p>
    <w:p>
      <w:pPr>
        <w:pStyle w:val="Compact"/>
        <w:numPr>
          <w:numId w:val="1114"/>
          <w:ilvl w:val="1"/>
        </w:numPr>
      </w:pPr>
      <w:hyperlink r:id="rId157">
        <w:r>
          <w:rPr>
            <w:rStyle w:val="Hyperlink"/>
          </w:rPr>
          <w:t xml:space="preserve">http://tools.pingdom.com/fpt</w:t>
        </w:r>
      </w:hyperlink>
    </w:p>
    <w:p>
      <w:pPr>
        <w:pStyle w:val="Compact"/>
        <w:numPr>
          <w:numId w:val="1112"/>
          <w:ilvl w:val="0"/>
        </w:numPr>
      </w:pPr>
      <w:r>
        <w:t xml:space="preserve">Site Speed</w:t>
      </w:r>
    </w:p>
    <w:p>
      <w:pPr>
        <w:pStyle w:val="Compact"/>
        <w:numPr>
          <w:numId w:val="1115"/>
          <w:ilvl w:val="1"/>
        </w:numPr>
      </w:pPr>
      <w:hyperlink r:id="rId158">
        <w:r>
          <w:rPr>
            <w:rStyle w:val="Hyperlink"/>
          </w:rPr>
          <w:t xml:space="preserve">http://sitespeed.me</w:t>
        </w:r>
      </w:hyperlink>
    </w:p>
    <w:p>
      <w:pPr>
        <w:pStyle w:val="Compact"/>
        <w:numPr>
          <w:numId w:val="1112"/>
          <w:ilvl w:val="0"/>
        </w:numPr>
      </w:pPr>
      <w:r>
        <w:t xml:space="preserve">Web Page Analyzer</w:t>
      </w:r>
    </w:p>
    <w:p>
      <w:pPr>
        <w:pStyle w:val="Compact"/>
        <w:numPr>
          <w:numId w:val="1116"/>
          <w:ilvl w:val="1"/>
        </w:numPr>
      </w:pPr>
      <w:hyperlink r:id="rId159">
        <w:r>
          <w:rPr>
            <w:rStyle w:val="Hyperlink"/>
          </w:rPr>
          <w:t xml:space="preserve">http://www.webpageanalyzer.com</w:t>
        </w:r>
      </w:hyperlink>
    </w:p>
    <w:p>
      <w:pPr>
        <w:pStyle w:val="Heading1"/>
      </w:pPr>
      <w:bookmarkStart w:id="160" w:name="acerca-de"/>
      <w:bookmarkEnd w:id="160"/>
      <w:r>
        <w:t xml:space="preserve">Acerca de</w:t>
      </w:r>
    </w:p>
    <w:p>
      <w:pPr>
        <w:pStyle w:val="Heading2"/>
      </w:pPr>
      <w:bookmarkStart w:id="161" w:name="licencia"/>
      <w:bookmarkEnd w:id="161"/>
      <w:r>
        <w:t xml:space="preserve">Licencia</w:t>
      </w:r>
    </w:p>
    <w:p>
      <w:pPr>
        <w:pStyle w:val="Compact"/>
        <w:numPr>
          <w:numId w:val="1117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118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117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119"/>
          <w:ilvl w:val="1"/>
        </w:numPr>
      </w:pPr>
      <w:hyperlink r:id="rId162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163" w:name="fuentes"/>
      <w:bookmarkEnd w:id="163"/>
      <w:r>
        <w:t xml:space="preserve">Fuentes</w:t>
      </w:r>
    </w:p>
    <w:p>
      <w:pPr>
        <w:pStyle w:val="Compact"/>
        <w:numPr>
          <w:numId w:val="1120"/>
          <w:ilvl w:val="0"/>
        </w:numPr>
      </w:pPr>
      <w:r>
        <w:t xml:space="preserve">Transparencias:</w:t>
      </w:r>
    </w:p>
    <w:p>
      <w:pPr>
        <w:pStyle w:val="Compact"/>
        <w:numPr>
          <w:numId w:val="1121"/>
          <w:ilvl w:val="1"/>
        </w:numPr>
      </w:pPr>
      <w:hyperlink r:id="rId164">
        <w:r>
          <w:rPr>
            <w:rStyle w:val="Hyperlink"/>
          </w:rPr>
          <w:t xml:space="preserve">https://github.com/asanzdiego/curso-interfaces-web-2016/tree/master/02-accesibilidad/slides</w:t>
        </w:r>
      </w:hyperlink>
    </w:p>
    <w:p>
      <w:pPr>
        <w:pStyle w:val="Compact"/>
        <w:numPr>
          <w:numId w:val="1120"/>
          <w:ilvl w:val="0"/>
        </w:numPr>
      </w:pPr>
      <w:r>
        <w:t xml:space="preserve">Código:</w:t>
      </w:r>
    </w:p>
    <w:p>
      <w:pPr>
        <w:pStyle w:val="Compact"/>
        <w:numPr>
          <w:numId w:val="1122"/>
          <w:ilvl w:val="1"/>
        </w:numPr>
      </w:pPr>
      <w:hyperlink r:id="rId165">
        <w:r>
          <w:rPr>
            <w:rStyle w:val="Hyperlink"/>
          </w:rPr>
          <w:t xml:space="preserve">https://github.com/asanzdiego/curso-interfaces-web-2016/tree/master/02-accesibilidad/src</w:t>
        </w:r>
      </w:hyperlink>
    </w:p>
    <w:p>
      <w:pPr>
        <w:pStyle w:val="Heading2"/>
      </w:pPr>
      <w:bookmarkStart w:id="166" w:name="bibliografía"/>
      <w:bookmarkEnd w:id="166"/>
      <w:r>
        <w:t xml:space="preserve">Bibliografía</w:t>
      </w:r>
    </w:p>
    <w:p>
      <w:pPr>
        <w:pStyle w:val="Compact"/>
        <w:numPr>
          <w:numId w:val="1123"/>
          <w:ilvl w:val="0"/>
        </w:numPr>
      </w:pPr>
      <w:r>
        <w:t xml:space="preserve">Página de Accesibilidad Web de la Universidad de Alicante</w:t>
      </w:r>
    </w:p>
    <w:p>
      <w:pPr>
        <w:pStyle w:val="Compact"/>
        <w:numPr>
          <w:numId w:val="1124"/>
          <w:ilvl w:val="1"/>
        </w:numPr>
      </w:pPr>
      <w:hyperlink r:id="rId167">
        <w:r>
          <w:rPr>
            <w:rStyle w:val="Hyperlink"/>
          </w:rPr>
          <w:t xml:space="preserve">http://accesibilidadweb.dlsi.ua.es</w:t>
        </w:r>
      </w:hyperlink>
    </w:p>
    <w:p>
      <w:pPr>
        <w:pStyle w:val="Compact"/>
        <w:numPr>
          <w:numId w:val="1123"/>
          <w:ilvl w:val="0"/>
        </w:numPr>
      </w:pPr>
      <w:r>
        <w:t xml:space="preserve">Traducción: Pautas de Accesibilidad para el Contenido Web (WCAG) 2.0</w:t>
      </w:r>
    </w:p>
    <w:p>
      <w:pPr>
        <w:pStyle w:val="Compact"/>
        <w:numPr>
          <w:numId w:val="1125"/>
          <w:ilvl w:val="1"/>
        </w:numPr>
      </w:pPr>
      <w:hyperlink r:id="rId168">
        <w:r>
          <w:rPr>
            <w:rStyle w:val="Hyperlink"/>
          </w:rPr>
          <w:t xml:space="preserve">http://www.sidar.org/traducciones/wcag20/es</w:t>
        </w:r>
      </w:hyperlink>
    </w:p>
    <w:p>
      <w:pPr>
        <w:pStyle w:val="Compact"/>
        <w:numPr>
          <w:numId w:val="1123"/>
          <w:ilvl w:val="0"/>
        </w:numPr>
      </w:pPr>
      <w:r>
        <w:t xml:space="preserve">Enlazar es importante</w:t>
      </w:r>
    </w:p>
    <w:p>
      <w:pPr>
        <w:pStyle w:val="Compact"/>
        <w:numPr>
          <w:numId w:val="1126"/>
          <w:ilvl w:val="1"/>
        </w:numPr>
      </w:pPr>
      <w:hyperlink r:id="rId169">
        <w:r>
          <w:rPr>
            <w:rStyle w:val="Hyperlink"/>
          </w:rPr>
          <w:t xml:space="preserve">http://www.microsiervos.com/archivo/weblogs/enlazar-es-importante-3.html</w:t>
        </w:r>
      </w:hyperlink>
    </w:p>
    <w:p>
      <w:pPr>
        <w:pStyle w:val="Compact"/>
        <w:numPr>
          <w:numId w:val="1123"/>
          <w:ilvl w:val="0"/>
        </w:numPr>
      </w:pPr>
      <w:r>
        <w:t xml:space="preserve">Enlaces para “leer más” que sean simples y accesibles</w:t>
      </w:r>
    </w:p>
    <w:p>
      <w:pPr>
        <w:pStyle w:val="Compact"/>
        <w:numPr>
          <w:numId w:val="1127"/>
          <w:ilvl w:val="1"/>
        </w:numPr>
      </w:pPr>
      <w:hyperlink r:id="rId170">
        <w:r>
          <w:rPr>
            <w:rStyle w:val="Hyperlink"/>
          </w:rPr>
          <w:t xml:space="preserve">http://www.torresburriel.com/weblog/2005/10/22/enlaces-para-leer-mas-que-sean-simples-y-accesibles</w:t>
        </w:r>
      </w:hyperlink>
    </w:p>
    <w:p>
      <w:pPr>
        <w:pStyle w:val="Compact"/>
        <w:numPr>
          <w:numId w:val="1123"/>
          <w:ilvl w:val="0"/>
        </w:numPr>
      </w:pPr>
      <w:r>
        <w:t xml:space="preserve">Javascript no obstructivo, Manual de buenas maneras</w:t>
      </w:r>
    </w:p>
    <w:p>
      <w:pPr>
        <w:pStyle w:val="Compact"/>
        <w:numPr>
          <w:numId w:val="1128"/>
          <w:ilvl w:val="1"/>
        </w:numPr>
      </w:pPr>
      <w:hyperlink r:id="rId171">
        <w:r>
          <w:rPr>
            <w:rStyle w:val="Hyperlink"/>
          </w:rPr>
          <w:t xml:space="preserve">http://www.anieto2k.com/2006/10/15/javascript-no-obstructivo-manual-de-buenas-maneras</w:t>
        </w:r>
      </w:hyperlink>
    </w:p>
    <w:p>
      <w:pPr>
        <w:pStyle w:val="Compact"/>
        <w:numPr>
          <w:numId w:val="1123"/>
          <w:ilvl w:val="0"/>
        </w:numPr>
      </w:pPr>
      <w:r>
        <w:t xml:space="preserve">HTML5: Nuevas etiquetas semánticas y estructurales</w:t>
      </w:r>
    </w:p>
    <w:p>
      <w:pPr>
        <w:pStyle w:val="Compact"/>
        <w:numPr>
          <w:numId w:val="1129"/>
          <w:ilvl w:val="1"/>
        </w:numPr>
      </w:pPr>
      <w:hyperlink r:id="rId172">
        <w:r>
          <w:rPr>
            <w:rStyle w:val="Hyperlink"/>
          </w:rPr>
          <w:t xml:space="preserve">http://www.arumeinformatica.es/blog/html5-nuevas-etiquetas-semanticas-y-estructurales</w:t>
        </w:r>
      </w:hyperlink>
    </w:p>
    <w:p>
      <w:pPr>
        <w:pStyle w:val="Compact"/>
        <w:numPr>
          <w:numId w:val="1123"/>
          <w:ilvl w:val="0"/>
        </w:numPr>
      </w:pPr>
      <w:r>
        <w:t xml:space="preserve">HTML y Accesibilidad: el atributo longdesc en imágenes</w:t>
      </w:r>
    </w:p>
    <w:p>
      <w:pPr>
        <w:pStyle w:val="Compact"/>
        <w:numPr>
          <w:numId w:val="1130"/>
          <w:ilvl w:val="1"/>
        </w:numPr>
      </w:pPr>
      <w:hyperlink r:id="rId173">
        <w:r>
          <w:rPr>
            <w:rStyle w:val="Hyperlink"/>
          </w:rPr>
          <w:t xml:space="preserve">http://blog.outbook.es/desarrollo-web/html-y-accesibilidad-el-atributo-longdesc-en-imagenes</w:t>
        </w:r>
      </w:hyperlink>
    </w:p>
    <w:p>
      <w:pPr>
        <w:pStyle w:val="Compact"/>
        <w:numPr>
          <w:numId w:val="1123"/>
          <w:ilvl w:val="0"/>
        </w:numPr>
      </w:pPr>
      <w:r>
        <w:t xml:space="preserve">Nuevos tipos de input en HTML5</w:t>
      </w:r>
    </w:p>
    <w:p>
      <w:pPr>
        <w:pStyle w:val="Compact"/>
        <w:numPr>
          <w:numId w:val="1131"/>
          <w:ilvl w:val="1"/>
        </w:numPr>
      </w:pPr>
      <w:hyperlink r:id="rId174">
        <w:r>
          <w:rPr>
            <w:rStyle w:val="Hyperlink"/>
          </w:rPr>
          <w:t xml:space="preserve">http://www.htmlcinco.com/nuevos-tipos-de-input-en-html5</w:t>
        </w:r>
      </w:hyperlink>
    </w:p>
    <w:p>
      <w:pPr>
        <w:pStyle w:val="Compact"/>
        <w:numPr>
          <w:numId w:val="1123"/>
          <w:ilvl w:val="0"/>
        </w:numPr>
      </w:pPr>
      <w:r>
        <w:t xml:space="preserve">Lectores de pantalla</w:t>
      </w:r>
    </w:p>
    <w:p>
      <w:pPr>
        <w:pStyle w:val="Compact"/>
        <w:numPr>
          <w:numId w:val="1132"/>
          <w:ilvl w:val="1"/>
        </w:numPr>
      </w:pPr>
      <w:hyperlink r:id="rId175">
        <w:r>
          <w:rPr>
            <w:rStyle w:val="Hyperlink"/>
          </w:rPr>
          <w:t xml:space="preserve">http://es.wikipedia.org/wiki/Lector_de_pantalla</w:t>
        </w:r>
      </w:hyperlink>
    </w:p>
    <w:p>
      <w:pPr>
        <w:pStyle w:val="Compact"/>
        <w:numPr>
          <w:numId w:val="1123"/>
          <w:ilvl w:val="0"/>
        </w:numPr>
      </w:pPr>
      <w:r>
        <w:t xml:space="preserve">Validadores y herramientas de accesibilidad y usabilidad</w:t>
      </w:r>
    </w:p>
    <w:p>
      <w:pPr>
        <w:pStyle w:val="Compact"/>
        <w:numPr>
          <w:numId w:val="1133"/>
          <w:ilvl w:val="1"/>
        </w:numPr>
      </w:pPr>
      <w:hyperlink r:id="rId176">
        <w:r>
          <w:rPr>
            <w:rStyle w:val="Hyperlink"/>
          </w:rPr>
          <w:t xml:space="preserve">http://www.usableyaccesible.com/recurso_misvalidadores.php</w:t>
        </w:r>
      </w:hyperlink>
    </w:p>
    <w:p>
      <w:pPr>
        <w:pStyle w:val="Compact"/>
        <w:numPr>
          <w:numId w:val="1123"/>
          <w:ilvl w:val="0"/>
        </w:numPr>
      </w:pPr>
      <w:r>
        <w:t xml:space="preserve">Web Accessibility Evaluation Tools: Overview</w:t>
      </w:r>
    </w:p>
    <w:p>
      <w:pPr>
        <w:pStyle w:val="Compact"/>
        <w:numPr>
          <w:numId w:val="1134"/>
          <w:ilvl w:val="1"/>
        </w:numPr>
      </w:pPr>
      <w:hyperlink r:id="rId177">
        <w:r>
          <w:rPr>
            <w:rStyle w:val="Hyperlink"/>
          </w:rPr>
          <w:t xml:space="preserve">http://www.w3.org/WAI/ER/tools/Overview.html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759f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ee239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00" Target="media/rId100.jpg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167" Target="http://accesibilidadweb.dlsi.ua.es" TargetMode="External" /><Relationship Type="http://schemas.openxmlformats.org/officeDocument/2006/relationships/hyperlink" Id="rId146" Target="http://accesibilidadweb.dlsi.ua.es/?menu=hr-webdevelopertoolbar" TargetMode="External" /><Relationship Type="http://schemas.openxmlformats.org/officeDocument/2006/relationships/hyperlink" Id="rId140" Target="http://accessibility.tingtun.no/en/pagecheck2.0" TargetMode="External" /><Relationship Type="http://schemas.openxmlformats.org/officeDocument/2006/relationships/hyperlink" Id="rId134" Target="http://achecker.ca/checker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73" Target="http://blog.outbook.es/desarrollo-web/html-y-accesibilidad-el-atributo-longdesc-en-imagenes" TargetMode="External" /><Relationship Type="http://schemas.openxmlformats.org/officeDocument/2006/relationships/hyperlink" Id="rId132" Target="http://checkers.eiii.eu" TargetMode="External" /><Relationship Type="http://schemas.openxmlformats.org/officeDocument/2006/relationships/hyperlink" Id="rId150" Target="http://colorfilter.wickline.org" TargetMode="External" /><Relationship Type="http://schemas.openxmlformats.org/officeDocument/2006/relationships/hyperlink" Id="rId162" Target="http://creativecommons.org/licenses/by-sa/3.0/es" TargetMode="External" /><Relationship Type="http://schemas.openxmlformats.org/officeDocument/2006/relationships/hyperlink" Id="rId175" Target="http://es.wikipedia.org/wiki/Lector_de_pantalla" TargetMode="External" /><Relationship Type="http://schemas.openxmlformats.org/officeDocument/2006/relationships/hyperlink" Id="rId135" Target="http://examinator.ws" TargetMode="External" /><Relationship Type="http://schemas.openxmlformats.org/officeDocument/2006/relationships/hyperlink" Id="rId141" Target="http://fae20.cita.illinois.edu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149" Target="http://gmazzocato.altervista.org/colorwheel/wheel.php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19" Target="http://jigsaw.w3.org/css-validator" TargetMode="External" /><Relationship Type="http://schemas.openxmlformats.org/officeDocument/2006/relationships/hyperlink" Id="rId156" Target="http://loadimpact.com" TargetMode="External" /><Relationship Type="http://schemas.openxmlformats.org/officeDocument/2006/relationships/hyperlink" Id="rId137" Target="http://nibbler.silktide.com" TargetMode="External" /><Relationship Type="http://schemas.openxmlformats.org/officeDocument/2006/relationships/hyperlink" Id="rId153" Target="http://paletton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158" Target="http://sitespeed.me" TargetMode="External" /><Relationship Type="http://schemas.openxmlformats.org/officeDocument/2006/relationships/hyperlink" Id="rId157" Target="http://tools.pingdom.com/fpt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116" Target="http://validator.w3.org" TargetMode="External" /><Relationship Type="http://schemas.openxmlformats.org/officeDocument/2006/relationships/hyperlink" Id="rId122" Target="http://validator.w3.org/checklink" TargetMode="External" /><Relationship Type="http://schemas.openxmlformats.org/officeDocument/2006/relationships/hyperlink" Id="rId127" Target="http://validator.w3.org/feed" TargetMode="External" /><Relationship Type="http://schemas.openxmlformats.org/officeDocument/2006/relationships/hyperlink" Id="rId126" Target="http://validator.w3.org/mobile" TargetMode="External" /><Relationship Type="http://schemas.openxmlformats.org/officeDocument/2006/relationships/hyperlink" Id="rId130" Target="http://validator.w3.org/unicorn" TargetMode="External" /><Relationship Type="http://schemas.openxmlformats.org/officeDocument/2006/relationships/hyperlink" Id="rId138" Target="http://wave.webaim.org" TargetMode="External" /><Relationship Type="http://schemas.openxmlformats.org/officeDocument/2006/relationships/hyperlink" Id="rId139" Target="http://wave.webaim.org/toolbar" TargetMode="External" /><Relationship Type="http://schemas.openxmlformats.org/officeDocument/2006/relationships/hyperlink" Id="rId124" Target="http://wummel.github.io/linkchecker" TargetMode="External" /><Relationship Type="http://schemas.openxmlformats.org/officeDocument/2006/relationships/hyperlink" Id="rId171" Target="http://www.anieto2k.com/2006/10/15/javascript-no-obstructivo-manual-de-buenas-maneras" TargetMode="External" /><Relationship Type="http://schemas.openxmlformats.org/officeDocument/2006/relationships/hyperlink" Id="rId172" Target="http://www.arumeinformatica.es/blog/html5-nuevas-etiquetas-semanticas-y-estructurales" TargetMode="External" /><Relationship Type="http://schemas.openxmlformats.org/officeDocument/2006/relationships/hyperlink" Id="rId151" Target="http://www.checkmycolours.com" TargetMode="External" /><Relationship Type="http://schemas.openxmlformats.org/officeDocument/2006/relationships/hyperlink" Id="rId136" Target="http://www.cynthiasays.com" TargetMode="External" /><Relationship Type="http://schemas.openxmlformats.org/officeDocument/2006/relationships/hyperlink" Id="rId154" Target="http://www.degraeve.com/color-palette" TargetMode="External" /><Relationship Type="http://schemas.openxmlformats.org/officeDocument/2006/relationships/hyperlink" Id="rId174" Target="http://www.htmlcinco.com/nuevos-tipos-de-input-en-html5" TargetMode="External" /><Relationship Type="http://schemas.openxmlformats.org/officeDocument/2006/relationships/hyperlink" Id="rId120" Target="http://www.htmlhelp.com/tools/csscheck" TargetMode="External" /><Relationship Type="http://schemas.openxmlformats.org/officeDocument/2006/relationships/hyperlink" Id="rId123" Target="http://www.htmlhelp.com/tools/valet" TargetMode="External" /><Relationship Type="http://schemas.openxmlformats.org/officeDocument/2006/relationships/hyperlink" Id="rId117" Target="http://www.htmlhelp.com/tools/validator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69" Target="http://www.microsiervos.com/archivo/weblogs/enlazar-es-importante-3.html" TargetMode="External" /><Relationship Type="http://schemas.openxmlformats.org/officeDocument/2006/relationships/hyperlink" Id="rId142" Target="http://www.powermapper.com/products/sortsite/checks/accessibility-checks.htmlhelp" TargetMode="External" /><Relationship Type="http://schemas.openxmlformats.org/officeDocument/2006/relationships/hyperlink" Id="rId168" Target="http://www.sidar.org/traducciones/wcag20/es" TargetMode="External" /><Relationship Type="http://schemas.openxmlformats.org/officeDocument/2006/relationships/hyperlink" Id="rId133" Target="http://www.tawdis.net/" TargetMode="External" /><Relationship Type="http://schemas.openxmlformats.org/officeDocument/2006/relationships/hyperlink" Id="rId170" Target="http://www.torresburriel.com/weblog/2005/10/22/enlaces-para-leer-mas-que-sean-simples-y-accesibles" TargetMode="External" /><Relationship Type="http://schemas.openxmlformats.org/officeDocument/2006/relationships/hyperlink" Id="rId176" Target="http://www.usableyaccesible.com/recurso_misvalidadores.php" TargetMode="External" /><Relationship Type="http://schemas.openxmlformats.org/officeDocument/2006/relationships/hyperlink" Id="rId128" Target="http://www.w3.org/2003/12/semantic-extractor.html" TargetMode="External" /><Relationship Type="http://schemas.openxmlformats.org/officeDocument/2006/relationships/hyperlink" Id="rId177" Target="http://www.w3.org/WAI/ER/tools/Overview.html" TargetMode="External" /><Relationship Type="http://schemas.openxmlformats.org/officeDocument/2006/relationships/hyperlink" Id="rId159" Target="http://www.webpageanalyzer.com" TargetMode="External" /><Relationship Type="http://schemas.openxmlformats.org/officeDocument/2006/relationships/hyperlink" Id="rId147" Target="https://addons.mozilla.org/en-us/firefox/addon/fangs-screen-reader-emulator" TargetMode="External" /><Relationship Type="http://schemas.openxmlformats.org/officeDocument/2006/relationships/hyperlink" Id="rId145" Target="https://addons.mozilla.org/es/firefox/addon/web-developer/" TargetMode="External" /><Relationship Type="http://schemas.openxmlformats.org/officeDocument/2006/relationships/hyperlink" Id="rId164" Target="https://github.com/asanzdiego/curso-interfaces-web-2016/tree/master/02-accesibilidad/slides" TargetMode="External" /><Relationship Type="http://schemas.openxmlformats.org/officeDocument/2006/relationships/hyperlink" Id="rId165" Target="https://github.com/asanzdiego/curso-interfaces-web-2016/tree/master/02-accesibilidad/src" TargetMode="External" /><Relationship Type="http://schemas.openxmlformats.org/officeDocument/2006/relationships/hyperlink" Id="rId26" Target="https://github.com/asanzdiego/markdownslid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167" Target="http://accesibilidadweb.dlsi.ua.es" TargetMode="External" /><Relationship Type="http://schemas.openxmlformats.org/officeDocument/2006/relationships/hyperlink" Id="rId146" Target="http://accesibilidadweb.dlsi.ua.es/?menu=hr-webdevelopertoolbar" TargetMode="External" /><Relationship Type="http://schemas.openxmlformats.org/officeDocument/2006/relationships/hyperlink" Id="rId140" Target="http://accessibility.tingtun.no/en/pagecheck2.0" TargetMode="External" /><Relationship Type="http://schemas.openxmlformats.org/officeDocument/2006/relationships/hyperlink" Id="rId134" Target="http://achecker.ca/checker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73" Target="http://blog.outbook.es/desarrollo-web/html-y-accesibilidad-el-atributo-longdesc-en-imagenes" TargetMode="External" /><Relationship Type="http://schemas.openxmlformats.org/officeDocument/2006/relationships/hyperlink" Id="rId132" Target="http://checkers.eiii.eu" TargetMode="External" /><Relationship Type="http://schemas.openxmlformats.org/officeDocument/2006/relationships/hyperlink" Id="rId150" Target="http://colorfilter.wickline.org" TargetMode="External" /><Relationship Type="http://schemas.openxmlformats.org/officeDocument/2006/relationships/hyperlink" Id="rId162" Target="http://creativecommons.org/licenses/by-sa/3.0/es" TargetMode="External" /><Relationship Type="http://schemas.openxmlformats.org/officeDocument/2006/relationships/hyperlink" Id="rId175" Target="http://es.wikipedia.org/wiki/Lector_de_pantalla" TargetMode="External" /><Relationship Type="http://schemas.openxmlformats.org/officeDocument/2006/relationships/hyperlink" Id="rId135" Target="http://examinator.ws" TargetMode="External" /><Relationship Type="http://schemas.openxmlformats.org/officeDocument/2006/relationships/hyperlink" Id="rId141" Target="http://fae20.cita.illinois.edu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149" Target="http://gmazzocato.altervista.org/colorwheel/wheel.php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19" Target="http://jigsaw.w3.org/css-validator" TargetMode="External" /><Relationship Type="http://schemas.openxmlformats.org/officeDocument/2006/relationships/hyperlink" Id="rId156" Target="http://loadimpact.com" TargetMode="External" /><Relationship Type="http://schemas.openxmlformats.org/officeDocument/2006/relationships/hyperlink" Id="rId137" Target="http://nibbler.silktide.com" TargetMode="External" /><Relationship Type="http://schemas.openxmlformats.org/officeDocument/2006/relationships/hyperlink" Id="rId153" Target="http://paletton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158" Target="http://sitespeed.me" TargetMode="External" /><Relationship Type="http://schemas.openxmlformats.org/officeDocument/2006/relationships/hyperlink" Id="rId157" Target="http://tools.pingdom.com/fpt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116" Target="http://validator.w3.org" TargetMode="External" /><Relationship Type="http://schemas.openxmlformats.org/officeDocument/2006/relationships/hyperlink" Id="rId122" Target="http://validator.w3.org/checklink" TargetMode="External" /><Relationship Type="http://schemas.openxmlformats.org/officeDocument/2006/relationships/hyperlink" Id="rId127" Target="http://validator.w3.org/feed" TargetMode="External" /><Relationship Type="http://schemas.openxmlformats.org/officeDocument/2006/relationships/hyperlink" Id="rId126" Target="http://validator.w3.org/mobile" TargetMode="External" /><Relationship Type="http://schemas.openxmlformats.org/officeDocument/2006/relationships/hyperlink" Id="rId130" Target="http://validator.w3.org/unicorn" TargetMode="External" /><Relationship Type="http://schemas.openxmlformats.org/officeDocument/2006/relationships/hyperlink" Id="rId138" Target="http://wave.webaim.org" TargetMode="External" /><Relationship Type="http://schemas.openxmlformats.org/officeDocument/2006/relationships/hyperlink" Id="rId139" Target="http://wave.webaim.org/toolbar" TargetMode="External" /><Relationship Type="http://schemas.openxmlformats.org/officeDocument/2006/relationships/hyperlink" Id="rId124" Target="http://wummel.github.io/linkchecker" TargetMode="External" /><Relationship Type="http://schemas.openxmlformats.org/officeDocument/2006/relationships/hyperlink" Id="rId171" Target="http://www.anieto2k.com/2006/10/15/javascript-no-obstructivo-manual-de-buenas-maneras" TargetMode="External" /><Relationship Type="http://schemas.openxmlformats.org/officeDocument/2006/relationships/hyperlink" Id="rId172" Target="http://www.arumeinformatica.es/blog/html5-nuevas-etiquetas-semanticas-y-estructurales" TargetMode="External" /><Relationship Type="http://schemas.openxmlformats.org/officeDocument/2006/relationships/hyperlink" Id="rId151" Target="http://www.checkmycolours.com" TargetMode="External" /><Relationship Type="http://schemas.openxmlformats.org/officeDocument/2006/relationships/hyperlink" Id="rId136" Target="http://www.cynthiasays.com" TargetMode="External" /><Relationship Type="http://schemas.openxmlformats.org/officeDocument/2006/relationships/hyperlink" Id="rId154" Target="http://www.degraeve.com/color-palette" TargetMode="External" /><Relationship Type="http://schemas.openxmlformats.org/officeDocument/2006/relationships/hyperlink" Id="rId174" Target="http://www.htmlcinco.com/nuevos-tipos-de-input-en-html5" TargetMode="External" /><Relationship Type="http://schemas.openxmlformats.org/officeDocument/2006/relationships/hyperlink" Id="rId120" Target="http://www.htmlhelp.com/tools/csscheck" TargetMode="External" /><Relationship Type="http://schemas.openxmlformats.org/officeDocument/2006/relationships/hyperlink" Id="rId123" Target="http://www.htmlhelp.com/tools/valet" TargetMode="External" /><Relationship Type="http://schemas.openxmlformats.org/officeDocument/2006/relationships/hyperlink" Id="rId117" Target="http://www.htmlhelp.com/tools/validator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69" Target="http://www.microsiervos.com/archivo/weblogs/enlazar-es-importante-3.html" TargetMode="External" /><Relationship Type="http://schemas.openxmlformats.org/officeDocument/2006/relationships/hyperlink" Id="rId142" Target="http://www.powermapper.com/products/sortsite/checks/accessibility-checks.htmlhelp" TargetMode="External" /><Relationship Type="http://schemas.openxmlformats.org/officeDocument/2006/relationships/hyperlink" Id="rId168" Target="http://www.sidar.org/traducciones/wcag20/es" TargetMode="External" /><Relationship Type="http://schemas.openxmlformats.org/officeDocument/2006/relationships/hyperlink" Id="rId133" Target="http://www.tawdis.net/" TargetMode="External" /><Relationship Type="http://schemas.openxmlformats.org/officeDocument/2006/relationships/hyperlink" Id="rId170" Target="http://www.torresburriel.com/weblog/2005/10/22/enlaces-para-leer-mas-que-sean-simples-y-accesibles" TargetMode="External" /><Relationship Type="http://schemas.openxmlformats.org/officeDocument/2006/relationships/hyperlink" Id="rId176" Target="http://www.usableyaccesible.com/recurso_misvalidadores.php" TargetMode="External" /><Relationship Type="http://schemas.openxmlformats.org/officeDocument/2006/relationships/hyperlink" Id="rId128" Target="http://www.w3.org/2003/12/semantic-extractor.html" TargetMode="External" /><Relationship Type="http://schemas.openxmlformats.org/officeDocument/2006/relationships/hyperlink" Id="rId177" Target="http://www.w3.org/WAI/ER/tools/Overview.html" TargetMode="External" /><Relationship Type="http://schemas.openxmlformats.org/officeDocument/2006/relationships/hyperlink" Id="rId159" Target="http://www.webpageanalyzer.com" TargetMode="External" /><Relationship Type="http://schemas.openxmlformats.org/officeDocument/2006/relationships/hyperlink" Id="rId147" Target="https://addons.mozilla.org/en-us/firefox/addon/fangs-screen-reader-emulator" TargetMode="External" /><Relationship Type="http://schemas.openxmlformats.org/officeDocument/2006/relationships/hyperlink" Id="rId145" Target="https://addons.mozilla.org/es/firefox/addon/web-developer/" TargetMode="External" /><Relationship Type="http://schemas.openxmlformats.org/officeDocument/2006/relationships/hyperlink" Id="rId164" Target="https://github.com/asanzdiego/curso-interfaces-web-2016/tree/master/02-accesibilidad/slides" TargetMode="External" /><Relationship Type="http://schemas.openxmlformats.org/officeDocument/2006/relationships/hyperlink" Id="rId165" Target="https://github.com/asanzdiego/curso-interfaces-web-2016/tree/master/02-accesibilidad/src" TargetMode="External" /><Relationship Type="http://schemas.openxmlformats.org/officeDocument/2006/relationships/hyperlink" Id="rId26" Target="https://github.com/asanzdiego/markdownsli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Accesibilidad Web</dc:title>
  <dc:creator>Adolfo Sanz De Diego</dc:creator>
</cp:coreProperties>
</file>