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Legal Analysis of Co-Housing Mentally Ill and Disabled Elders in a Huntington Beach Shelter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query concerns the legality of housing individuals with mental illness who are not taking medication and may be potentially dangerous alongside disabled elders in a navigation center or shelter lacking on-site medical services in Huntington Beach, California. This report aims to provide a legal analysis of this situation based on California state laws, Huntington Beach city ordinances, and relevant regulations governing the housing of vulnerable adults. The intersection of disability rights, elder care, and public safety concerns creates a complex legal landscape that requires careful examination.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2. California State Laws and Regulations on Housing Vulnerable Adults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2.1 Overview of Relevant State Laws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California has several key laws aimed at protecting vulnerable adults from discrimination and ensuring their safety and well-being in housing.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California Fair Employment and Housing Act (FEHA)</w:t>
      </w:r>
      <w:r w:rsidDel="00000000" w:rsidR="00000000" w:rsidRPr="00000000">
        <w:rPr>
          <w:rFonts w:ascii="Google Sans Text" w:cs="Google Sans Text" w:eastAsia="Google Sans Text" w:hAnsi="Google Sans Text"/>
          <w:i w:val="0"/>
          <w:iCs w:val="0"/>
          <w:color w:val="1b1c1d"/>
          <w:sz w:val="24"/>
          <w:szCs w:val="24"/>
          <w:rtl w:val="0"/>
        </w:rPr>
        <w:t xml:space="preserve"> prohibits discrimination in housing based on disability, which includes both mental and physical impairments.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FEHA’s definition of disability is broader than the federal Americans with Disabilities Act (ADA), defining it as an impairment that makes performing a major life activity "difficult".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law covers various discriminatory practices, including refusal to rent or provide different terms and conditions, and it mandates that housing providers make reasonable accommodations for individuals with disabilities to ensure equal access to housing.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Americans with Disabilities Act (ADA)</w:t>
      </w:r>
      <w:r w:rsidDel="00000000" w:rsidR="00000000" w:rsidRPr="00000000">
        <w:rPr>
          <w:rFonts w:ascii="Google Sans Text" w:cs="Google Sans Text" w:eastAsia="Google Sans Text" w:hAnsi="Google Sans Text"/>
          <w:i w:val="0"/>
          <w:iCs w:val="0"/>
          <w:color w:val="1b1c1d"/>
          <w:sz w:val="24"/>
          <w:szCs w:val="24"/>
          <w:rtl w:val="0"/>
        </w:rPr>
        <w:t xml:space="preserve">, while a federal law, is mirrored by state regulations and also prohibits discrimination based on disability in public accommodations, which can include shelters and navigation centers.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Title II of the ADA specifically prohibits discrimination by state and local government entities against individuals with disabilities.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This requires public entities to provide reasonable modifications to their policies and practices to avoid discrimination against people with disabilities.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California Welfare and Institutions Code</w:t>
      </w:r>
      <w:r w:rsidDel="00000000" w:rsidR="00000000" w:rsidRPr="00000000">
        <w:rPr>
          <w:rFonts w:ascii="Google Sans Text" w:cs="Google Sans Text" w:eastAsia="Google Sans Text" w:hAnsi="Google Sans Text"/>
          <w:i w:val="0"/>
          <w:iCs w:val="0"/>
          <w:color w:val="1b1c1d"/>
          <w:sz w:val="24"/>
          <w:szCs w:val="24"/>
          <w:rtl w:val="0"/>
        </w:rPr>
        <w:t xml:space="preserve"> contains provisions related to mental health services and the rights of individuals receiving such services.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Notably, Section 5150 allows for the involuntary detention of individuals who, as a result of a mental health disorder, are a danger to themselves or others, or are gravely disabled, for up to 72 hours for assessment and evaluation.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Furthermore, individuals receiving mental health services in facilities have specific rights, including the right to be free from abuse and neglect and the right to complain about their living conditions.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California Health and Safety Code</w:t>
      </w:r>
      <w:r w:rsidDel="00000000" w:rsidR="00000000" w:rsidRPr="00000000">
        <w:rPr>
          <w:rFonts w:ascii="Google Sans Text" w:cs="Google Sans Text" w:eastAsia="Google Sans Text" w:hAnsi="Google Sans Text"/>
          <w:i w:val="0"/>
          <w:iCs w:val="0"/>
          <w:color w:val="1b1c1d"/>
          <w:sz w:val="24"/>
          <w:szCs w:val="24"/>
          <w:rtl w:val="0"/>
        </w:rPr>
        <w:t xml:space="preserve"> addresses the licensing and regulation of various types of care facilities. This includes Residential Care Facilities for the Elderly (RCFEs) for individuals aged 60 and older who need assistance with personal care but do not require 24-hour nursing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It also covers Adult Residential Facilities (ARFs) for adults aged 18 to 59 with mental, physical, or developmental disabilities who need assistance with daily living but do not require medical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It is important to note that navigation centers and basic emergency shelters may not fall under the same stringent licensing requirements as these long-term care facilities, particularly if they are temporary and do not provide medical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 critical aspect of both FEHA and the ADA is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"direct threat" exception</w:t>
      </w:r>
      <w:r w:rsidDel="00000000" w:rsidR="00000000" w:rsidRPr="00000000">
        <w:rPr>
          <w:rFonts w:ascii="Google Sans Text" w:cs="Google Sans Text" w:eastAsia="Google Sans Text" w:hAnsi="Google Sans Text"/>
          <w:i w:val="0"/>
          <w:iCs w:val="0"/>
          <w:color w:val="1b1c1d"/>
          <w:sz w:val="24"/>
          <w:szCs w:val="24"/>
          <w:rtl w:val="0"/>
        </w:rPr>
        <w:t xml:space="preserve">. While these laws protect individuals with disabilities, they do not require housing providers to accommodate individuals whose tenancy would constitute a direct threat to the health and safety of others.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However, invoking this exception requires an individualized assessment based on objective evidence, not on generalizations or stereotypes about a person's disability.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Finally, it is important to consider the perspective of advocacy groups. The National Alliance on Mental Illness California (NAMI CA) advocates for community-based housing options for individuals with mental illness and opposes discriminatory housing statutes.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They emphasize the need for supportive services to facilitate community living and advocate against the segregation of individuals with mental illness in publicly supported housing.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2.2 Analysis of Regulations for Different Types of Residential Facilities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Residential Care Facilities for the Elderly (RCFEs)</w:t>
      </w:r>
      <w:r w:rsidDel="00000000" w:rsidR="00000000" w:rsidRPr="00000000">
        <w:rPr>
          <w:rFonts w:ascii="Google Sans Text" w:cs="Google Sans Text" w:eastAsia="Google Sans Text" w:hAnsi="Google Sans Text"/>
          <w:i w:val="0"/>
          <w:iCs w:val="0"/>
          <w:color w:val="1b1c1d"/>
          <w:sz w:val="24"/>
          <w:szCs w:val="24"/>
          <w:rtl w:val="0"/>
        </w:rPr>
        <w:t xml:space="preserve"> are licensed by the California Department of Social Services (DSS) and provide housing arrangements for individuals aged 60 and above who need assistance with personal care, such as dressing, eating, bathing, and medication management, but do not require 24-hour skilled nursing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RCFEs must provide safe and healthy living accommodations, meals, and a planned activities program.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Notably, without a special permit, an RCFE cannot admit or continue to house a resident needing 24-hour supervision or skilled nursing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This limitation suggests that a navigation center or shelter lacking medical services might be inappropriate for disabled elders requiring such a high level of care.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Adult Residential Facilities (ARFs)</w:t>
      </w:r>
      <w:r w:rsidDel="00000000" w:rsidR="00000000" w:rsidRPr="00000000">
        <w:rPr>
          <w:rFonts w:ascii="Google Sans Text" w:cs="Google Sans Text" w:eastAsia="Google Sans Text" w:hAnsi="Google Sans Text"/>
          <w:i w:val="0"/>
          <w:iCs w:val="0"/>
          <w:color w:val="1b1c1d"/>
          <w:sz w:val="24"/>
          <w:szCs w:val="24"/>
          <w:rtl w:val="0"/>
        </w:rPr>
        <w:t xml:space="preserve">, also licensed by the DSS, provide 24-hour non-medical care and supervision for adults aged 18 to 59 with mental, physical, or developmental disabilities who need assistance with daily living activities.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ARFs can also serve individuals over 60 under specific circumstances.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These facilities often offer behavioral support and assistance with medication routines.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The inclusion of behavioral support acknowledges the needs of individuals with mental health challenges in congregate living settings. However, the primary focus remains non-medical care, which aligns with the user's description of the shelter lacking medical services.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Navigation Centers and Shelters</w:t>
      </w:r>
      <w:r w:rsidDel="00000000" w:rsidR="00000000" w:rsidRPr="00000000">
        <w:rPr>
          <w:rFonts w:ascii="Google Sans Text" w:cs="Google Sans Text" w:eastAsia="Google Sans Text" w:hAnsi="Google Sans Text"/>
          <w:i w:val="0"/>
          <w:iCs w:val="0"/>
          <w:color w:val="1b1c1d"/>
          <w:sz w:val="24"/>
          <w:szCs w:val="24"/>
          <w:rtl w:val="0"/>
        </w:rPr>
        <w:t xml:space="preserve"> are generally considered temporary emergency housing options. California Government Code Section 8698.4 allows cities and counties to adopt reasonable local standards for homeless shelters, which must, at a minimum, meet the standards provided in the 2019 California Residential Code Appendix X and California Building Code Appendix 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During a declared shelter crisis, some state and local standards can be suspended, provided that the city or county has adopted its own health and safety standards.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This potential for less stringent regulations for emergency shelters suggests that the co-housing situation might not automatically violate state law simply due to the absence of on-site medical services. However, the adopted health and safety standards would still need to ensure a basic level of safety for all residents.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2.3 Discussion of Fair Housing Laws and Reasonable Accommodation Requirements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Both FEHA and the ADA mandate that housing providers make reasonable accommodations for individuals with disabilities to ensure they have equal access to and enjoyment of housing.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Reasonable accommodations can include changes to rules, policies, practices, or services that are necessary for the disabled person to utilize the housing.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In the context of a navigation center or shelter co-housing individuals with mental illness and disabled elders, this could necessitate adjustments such as separate living areas, specialized staff training to address the needs of both groups, or specific protocols for managing behavioral issues.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However, housing providers are not required to make accommodations that would pose a direct threat to the health and safety of others.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If an unmedicated individual with mental illness in the shelter poses a significant risk of harm to the disabled elders, the facility might be legally justified in refusing or terminating that individual's housing. This determination, however, must be based on an individualized assessment of the specific individual's behavior and present ability to function safely, relying on current medical knowledge and objective evidence, rather than on stereotypes or fears associated with mental illness.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NAMI CA's stance against discriminatory housing practices and their emphasis on community integration for individuals with mental illness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are also relevant. While they advocate for the inclusion of individuals with mental illness in community settings, they also recognize the need for appropriate supportive services, including referrals to clinical services, especially when on-site medical services are absent.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Segregating individuals with mental illness solely based on their diagnosis might be viewed unfavorably unless there are clear and present safety justifications rooted in the "direct threat" exception.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3. Huntington Beach City Ordinances Regarding Shelters and Navigation Centers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Examination of Zoning Ordinances and Permitting Requirements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Huntington Beach operates a Navigation Center located at 17642 Beach Boulevard, which opened in December 2020 and can shelter up to 174 adults and couples with ties to the city.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Admission to the Navigation Center requires a referral from the City's social workers or Homeless Task Force.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 This referral-based system suggests a level of initial screening, although the specific criteria related to mental health or potential dangerousness are not detailed in the provided information. The capacity of the center indicates a congregate living environment where interactions between residents are likely.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city also has ordinances in place regarding unlawful camping and the storage of personal property in public spaces.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These ordinances are often enforced when adequate shelter beds are available, implying that the Navigation Center plays a role in the city's strategy to manage homelessness in public areas.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Huntington Beach has established regulations for Group Homes and Sober Living Homes, requiring permits based on the number of residents and their proximity to other similar facilities.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For instance, Group Homes and Sober Living Homes with seven or more residents are not permitted in low-density residential zones and require a Conditional Use Permit in other residential districts, with a distance requirement of 1000 feet from other such facilities.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 While the Navigation Center is not likely classified as a Group Home or Sober Living Home, these ordinances reflect the city's regulatory approach to congregate living settings for vulnerable populations within residential areas.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Huntington Beach Zoning and Subdivision Ordinance, specifically Section 230.52, mentions Emergency Shelters.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 However, the provided snippets do not detail the specific regulations within this section regarding the operation and management of such shelters, including any provisions for co-housing individuals with different needs.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Analysis of Specific City Ordinances Addressing Operation and Management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provided research material does not contain specific Huntington Beach city ordinances detailing the internal operation and management of shelters or navigation centers concerning the co-housing of individuals with mental illness and disabled elders. In the absence of such local ordinances, the operational aspects of the Huntington Beach Navigation Center regarding this specific issue would likely be governed by applicable state laws, such as FEHA and the general duty of care, as well as the policies and procedures established by the facility's operator, Mercy House.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4. Licensing and Operational Standards for Shelters Housing Vulnerable Adults in California</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Review of State Licensing Requirements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California Department of Social Services (CDSS) is responsible for licensing Community Care Facilities, which include RCFEs and ARFs.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However, Community Care Licensing requirements generally do not apply to independent living arrangements or supportive housing for individuals with disabilities who receive community living support services, provided they hold their own lease and independently obtain care and supervision.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If the Huntington Beach Navigation Center operates in a manner where residents are expected to manage their own care with the support of referrals, it might be exempt from these more stringent licensing requirements.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Low Barrier Navigation Centers (LBNCs) are a specific type of shelter that state law requires jurisdictions to permit by right in certain zones if they meet particular operational criteria.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24"/>
          <w:szCs w:val="24"/>
          <w:rtl w:val="0"/>
        </w:rPr>
        <w:t xml:space="preserve"> These criteria include offering services to connect people to permanent housing, being linked to a coordinated entry system, complying with Housing First principles, and utilizing the Homeless Management Information System (HMIS).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24"/>
          <w:szCs w:val="24"/>
          <w:rtl w:val="0"/>
        </w:rPr>
        <w:t xml:space="preserve"> If the Huntington Beach Navigation Center functions as an LBNC, its operation, including the suitability of co-housing different vulnerable populations, would need to be considered within this framework focused on rapid rehousing and service connection.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4.2 Consideration of Whether the Facility Meets the Definition of a Licensed Care Facility or a Basic Shelter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Based on the description in the research material, the Huntington Beach Navigation Center appears to function primarily as a temporary shelter focused on connecting individuals experiencing homelessness to vital services that will aid them in securing permanent housing.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 The requirement for clients to be actively engaged in the case management process further supports this classification.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 Therefore, it is more akin to a navigation center or basic shelter rather than a licensed RCFE or ARF, which provide more comprehensive and ongoing personal or medical care.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4.3 Operational Standards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specific Huntington Beach operational standards for its Navigation Center are not detailed in the snippets, other cities in California have established standards for emergency shelters that provide some insight into common expectations. These standards often mandate a written management plan addressing various aspects of operation, including client supervision, client services, and food services.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Additionally, some cities require the presence of on-site supervisors and staff training that includes mental health awareness.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It is reasonable to infer that the Huntington Beach Navigation Center would also have a management plan in place to ensure the safety and well-being of its residents, potentially including protocols for managing individuals with mental health challenges. The fact that other cities emphasize mental health training for shelter staff underscores the recognition of the importance of addressing the needs of this population in such settings.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5. Legal Duty of Care for Facilities Housing Vulnerable Adults in California</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Analysis of the Legal Duty of Care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Facilities housing vulnerable adults in California have a general legal duty of care to provide a safe and healthy environment for their residents.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 This duty extends to both the disabled elders and the individuals with mental illness residing in the Huntington Beach Navigation Center, as California law broadly defines disability to include any mental or psychological impairment that limits one or more of life's major activities.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 This duty of care necessitates that the facility takes reasonable steps to protect all residents from foreseeable harm, which could include potential harm arising from the co-housing of individuals with potentially dangerous mental health conditions and vulnerable disabled elders.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5.2 Discussion of Potential Liability Issues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If the Huntington Beach Navigation Center is aware that an unmedicated individual with mental illness residing in the facility poses a potential danger to other residents, particularly the disabled elders, and fails to take reasonable steps to mitigate that risk, the facility could be held liable for negligence if harm occurs.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 While a snippet regarding apartment management suggests contacting Adult Protective Services (APS) in situations where a resident poses a health and safety threat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 this principle could also be applicable to staff in a navigation center or shelter facing similar concerns. Co-housing individuals with known risks alongside a vulnerable population without adequate safeguards, especially in a facility lacking on-site medical services, could increase the facility's potential liability. The absence of immediate medical intervention on-site could be a significant factor in assessing the adequacy of the safeguards in place.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5.3 Adult Protective Services (APS)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Adult Protective Services (APS) serves as an external resource that can be contacted if there are concerns about the health and safety of a vulnerable adult who may not be able to care for themselves.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 Upon receiving a report, APS typically sends a team to assess the situation and speak with the resident.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 This provides a mechanism for addressing concerns about the well-being of residents in the Huntington Beach Navigation Center if situations arise where an individual's mental health or behavior poses a risk to themselves or others.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6. Risk Assessment and Management for Individuals with Mental Illness in Congregate Settings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Exploration of Guidelines and Regulations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provided research material does not contain specific California regulations mandating formal risk assessments for mental illness in basic shelters or navigation centers. However, for licensed mental health facilities, assessments are a standard requirement. For instance, residential mental health programs must determine their ability to meet a prospective client's needs, including an appraisal of their individual service needs and a medical assessment, before admission.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 While a navigation center is not a residential mental health program, this regulation underscores the importance of evaluating an individual's needs and the facility's capacity to meet them, particularly when mental health is a concern. Similarly, congregate care settings for children and youth have established safety assessment protocols aimed at identifying imminent danger and determining necessary protective interventions.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24"/>
          <w:szCs w:val="24"/>
          <w:rtl w:val="0"/>
        </w:rPr>
        <w:t xml:space="preserve"> Although these protocols are for a different population, they demonstrate the state's recognition of the need for structured safety assessments in congregate settings involving vulnerable individuals.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6.2 Consideration of Addressing Potential Danger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Fair housing laws permit the exclusion of individuals who pose a direct threat to the health and safety of others.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Determining a "direct threat" necessitates a particularized inquiry based on an individualized assessment of the person's present ability to function safely, relying on current medical knowledge and objective evidence.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Therefore, if the Huntington Beach Navigation Center were to consider excluding an individual with mental illness based on potential dangerousness, it would need to conduct a thorough assessment demonstrating a significant risk of substantial harm that cannot be mitigated through reasonable accommodations. Generalized assumptions or subjective fears are legally insufficient grounds for exclusion.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To manage potential behavioral issues, the facility should implement clear policies and procedures that include steps for de-escalation, protocols for contacting mobile crisis teams or mental health services, and guidelines for involving law enforcement when safety is genuinely at risk.</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7. Requirements for Medical and Mental Health Services in Housing Facilities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7.1 Determination of Specific Regulations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Basic shelters and navigation centers in California are generally not legally required to provide on-site medical or mental health treatment.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However, there is often an expectation that these facilities will provide referrals to such services.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Indeed, emergency shelters in some cities may even include counseling centers for mental health services or offer referral services directly.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While the Huntington Beach Navigation Center is not mandated to have on-site medical services, establishing strong referral partnerships with local mental health and medical providers would be a crucial aspect of responsible operation, particularly given that the facility may house individuals with mental illness and disabled elders who may have complex health needs. Licensed care facilities like RCFEs, while also considered non-medical, may assist residents with the self-administration of medication and are required to arrange for necessary medical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 This reinforces the understanding that the level of required medical support is contingent on the type of facility and the needs of its residents.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7.2 Distinction Between Housing and Treatment Facilities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It is essential to distinguish between facilities that primarily offer housing and those that are specifically designed and licensed to provide mental health treatment. Shelters and navigation centers, like the one in Huntington Beach, primarily focus on providing temporary housing and connecting individuals with support services. In contrast, Mental Health Rehabilitation Centers (MHRCs) and Psychiatric Health Facilities are licensed and equipped to provide intensive mental health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 MHRCs, for example, offer 24-hour programs providing rehabilitative services for adults with mental disorders who might otherwise require hospitalization.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24"/>
          <w:szCs w:val="24"/>
          <w:rtl w:val="0"/>
        </w:rPr>
        <w:t xml:space="preserve"> The existence of these specialized facilities underscores that a basic shelter lacking on-site medical services is intended for a different purpose and level of care.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8. Relevant Legal Cases and Precedents in California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8.1 Identification and Analysis of Relevant Cases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Several legal cases and precedents in California touch upon the rights and treatment of homeless individuals and those with mental illness. Lawsuits have been filed against cities like Norwalk for enacting bans on homeless shelters, emphasizing the state's requirement for jurisdictions to plan for and permit such facilities.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While not directly addressing the co-housing issue, these cases highlight the legal obligations surrounding the provision of shelter for vulnerable populations, which could indirectly support the legality of the Huntington Beach Navigation Center's existence.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case involving the ACLU and Orange County shelters raised allegations of civil rights violations, focusing on inhumane conditions and the punishment of residents who voiced concerns.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 This underscores the potential for legal challenges if shelter conditions are deemed inadequate or if the rights of residents, including those with mental illness and disabilities, are violated in a co-housing arrangement.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Concerns have also been raised about the "warehousing" of individuals with serious mental illness in nursing homes that are not equipped to provide appropriate psychiatric care, potentially violating the ADA.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 Investigations have revealed high rates of individuals with serious mental illness residing in facilities primarily designed for the elderly or physically disabled. This situation suggests a legal understanding that different vulnerable populations have distinct needs that must be met in appropriate settings, raising questions about the long-term suitability of a basic shelter for individuals with significant mental health needs.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8.2 Examination of Cases Related to Rights and Safety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"direct threat" exception within fair housing laws has been the subject of litigation, with courts emphasizing the need for objective evidence of harm or direct threats rather than relying on generalized assumptions or subjective fears.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For instance, courts have held that residents' belief that they were in danger, even if reasonable, did not satisfy the requirement for objective evidence of a direct threat.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This legal standard would apply to any attempt by the Huntington Beach Navigation Center to exclude an individual with mental illness based on potential dangerousness, requiring a demonstrable and significant risk of harm. Furthermore, some case law suggests that landlords may be required to provide reasonable accommodations even to tenants who pose a direct threat if their behavior is related to their disability.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9. Information from Advocacy Groups and Government Agencies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9.1 Incorporation of Information and Resources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Advocacy groups and government agencies provide valuable information and resources relevant to the user's query. NAMI CA advocates for community-based housing for individuals with mental illness and emphasizes the provision of supportive services, including referrals to clinical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Disability Rights California (DRC) offers legal advocacy for people with disabilities, fighting for their integration, equal opportunity, and access to necessary services.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4"/>
          <w:szCs w:val="24"/>
          <w:rtl w:val="0"/>
        </w:rPr>
        <w:t xml:space="preserve"> The Housing Rights Center provides housing counseling and investigates discrimination complaints.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Government agencies such as the California Department of Social Services (CDSS) administer programs like the Housing and Disability Advocacy Program (HDAP), which assists individuals experiencing or at risk of homelessness who are likely eligible for disability benefits.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iCs w:val="0"/>
          <w:color w:val="1b1c1d"/>
          <w:sz w:val="24"/>
          <w:szCs w:val="24"/>
          <w:rtl w:val="0"/>
        </w:rPr>
        <w:t xml:space="preserve"> The U.S. Department of Housing and Urban Development (HUD) offers resources on housing for individuals with disabilities and the elderly.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Local agencies, such as the LA County Aging &amp; Disabilities Department, provide housing assistance and information for these populations.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9.2 Consideration of Their Perspectives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These advocacy groups and government agencies would likely emphasize the rights of both individuals with mental illness and disabled elders to safe and appropriate housing. They would likely raise concerns about the safety and well-being of both populations in a setting without adequate medical or mental health support on-site. The need for individualized assessments, reasonable accommodations, and strong linkages to external support services would likely be highlighted. Advocacy perspectives underscore the ethical and rights-based considerations that must be taken into account when housing these vulnerable populations together.</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10. Conclusion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conclusion, while there is no explicit California law that outright prohibits the co-housing of unmedicated individuals with mental illness and disabled elders in a basic shelter or navigation center like the one in Huntington Beach, the legality of such an arrangement is contingent upon several critical factors. The facility must adhere to fair housing laws, ensuring non-discrimination against both groups. However, the "direct threat" exception allows for the exclusion of individuals who pose a significant risk to the safety of others, provided this is based on an individualized assessment and objective evidence.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Huntington Beach Navigation Center has a legal duty of care to all its residents, requiring reasonable steps to protect them from foreseeable harm. Co-housing individuals with potential dangerousness alongside vulnerable disabled elders without adequate safeguards could be construed as a breach of this duty, potentially leading to liability for negligence if harm occurs. While on-site medical services are not typically mandated for basic shelters, establishing robust referral linkages to mental health and medical services is essential to address the diverse needs of the residents. The facility's policies and procedures should include protocols for risk assessment, even if not explicitly required by regulations, adequate staff training to manage different needs, and clear guidelines for addressing disruptive or threatening behavior.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Ultimately, the legality and appropriateness of this co-housing arrangement will depend on whether the Huntington Beach Navigation Center can demonstrate that it has implemented adequate measures to ensure the safety and well-being of all its residents, balancing the rights of individuals with mental illness to housing with the right of disabled elders to a safe and secure living environment. Failure to do so could lead to legal challenges under fair housing laws or claims of negligence.</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and Local Fair Housing Rights, accessed April 1, 2025, </w:t>
      </w:r>
      <w:hyperlink r:id="rId6">
        <w:r w:rsidDel="00000000" w:rsidR="00000000" w:rsidRPr="00000000">
          <w:rPr>
            <w:rFonts w:ascii="Google Sans" w:cs="Google Sans" w:eastAsia="Google Sans" w:hAnsi="Google Sans"/>
            <w:color w:val="0000ee"/>
            <w:sz w:val="24"/>
            <w:szCs w:val="24"/>
            <w:u w:val="single"/>
            <w:rtl w:val="0"/>
          </w:rPr>
          <w:t xml:space="preserve">https://www.fairhousingnorcal.org/california-and-local-fair-housing-rights.html</w:t>
        </w:r>
      </w:hyperlink>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Disability Under the Fair Employment &amp; Housing Act: What you should know about the law, accessed April 1, 2025, </w:t>
      </w:r>
      <w:hyperlink r:id="rId7">
        <w:r w:rsidDel="00000000" w:rsidR="00000000" w:rsidRPr="00000000">
          <w:rPr>
            <w:rFonts w:ascii="Google Sans" w:cs="Google Sans" w:eastAsia="Google Sans" w:hAnsi="Google Sans"/>
            <w:color w:val="0000ee"/>
            <w:sz w:val="24"/>
            <w:szCs w:val="24"/>
            <w:u w:val="single"/>
            <w:rtl w:val="0"/>
          </w:rPr>
          <w:t xml:space="preserve">https://www.seq.org/documents/HR%20General/Forms/Fair-Employment-and-Housing-Act-Booklet.pdf</w:t>
        </w:r>
      </w:hyperlink>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 CRD - California Civil Rights Department, accessed April 1, 2025, </w:t>
      </w:r>
      <w:hyperlink r:id="rId8">
        <w:r w:rsidDel="00000000" w:rsidR="00000000" w:rsidRPr="00000000">
          <w:rPr>
            <w:rFonts w:ascii="Google Sans" w:cs="Google Sans" w:eastAsia="Google Sans" w:hAnsi="Google Sans"/>
            <w:color w:val="0000ee"/>
            <w:sz w:val="24"/>
            <w:szCs w:val="24"/>
            <w:u w:val="single"/>
            <w:rtl w:val="0"/>
          </w:rPr>
          <w:t xml:space="preserve">https://calcivilrights.ca.gov/housing/</w:t>
        </w:r>
      </w:hyperlink>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ORDINANCE FOR PROVIDING REASONABLE ACCOMMODATION UNDER FEDERAL AND STATE FAIR HOUSING LAWS, accessed April 1, 2025, </w:t>
      </w:r>
      <w:hyperlink r:id="rId9">
        <w:r w:rsidDel="00000000" w:rsidR="00000000" w:rsidRPr="00000000">
          <w:rPr>
            <w:rFonts w:ascii="Google Sans" w:cs="Google Sans" w:eastAsia="Google Sans" w:hAnsi="Google Sans"/>
            <w:color w:val="0000ee"/>
            <w:sz w:val="24"/>
            <w:szCs w:val="24"/>
            <w:u w:val="single"/>
            <w:rtl w:val="0"/>
          </w:rPr>
          <w:t xml:space="preserve">https://www.hcd.ca.gov/community-development/building-blocks/program-requirements/address-remove-mitigate-constraints/docs/model_reasonable_accomodation_ordinance.pdf</w:t>
        </w:r>
      </w:hyperlink>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Advocacy for Unhoused People with Disabilities: Toolkit to Challenge California Laws Criminalizing Homelessness - DREDF, accessed April 1, 2025, </w:t>
      </w:r>
      <w:hyperlink r:id="rId10">
        <w:r w:rsidDel="00000000" w:rsidR="00000000" w:rsidRPr="00000000">
          <w:rPr>
            <w:rFonts w:ascii="Google Sans" w:cs="Google Sans" w:eastAsia="Google Sans" w:hAnsi="Google Sans"/>
            <w:color w:val="0000ee"/>
            <w:sz w:val="24"/>
            <w:szCs w:val="24"/>
            <w:u w:val="single"/>
            <w:rtl w:val="0"/>
          </w:rPr>
          <w:t xml:space="preserve">https://dredf.org/legal-advocacy-for-unhoused-people-with-disabilities-toolkit/</w:t>
        </w:r>
      </w:hyperlink>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Threat Under the ADA - Legal Briefings, accessed April 1, 2025, </w:t>
      </w:r>
      <w:hyperlink r:id="rId11">
        <w:r w:rsidDel="00000000" w:rsidR="00000000" w:rsidRPr="00000000">
          <w:rPr>
            <w:rFonts w:ascii="Google Sans" w:cs="Google Sans" w:eastAsia="Google Sans" w:hAnsi="Google Sans"/>
            <w:color w:val="0000ee"/>
            <w:sz w:val="24"/>
            <w:szCs w:val="24"/>
            <w:u w:val="single"/>
            <w:rtl w:val="0"/>
          </w:rPr>
          <w:t xml:space="preserve">https://www.adagreatlakes.org/Publications/Legal_Briefs/BriefNo32_Direct_Threat_Under_the_ADA.pdf</w:t>
        </w:r>
      </w:hyperlink>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Housing Laws and Regulations in San Diego, CA - 2025 - Steadily, accessed April 1, 2025, </w:t>
      </w:r>
      <w:hyperlink r:id="rId12">
        <w:r w:rsidDel="00000000" w:rsidR="00000000" w:rsidRPr="00000000">
          <w:rPr>
            <w:rFonts w:ascii="Google Sans" w:cs="Google Sans" w:eastAsia="Google Sans" w:hAnsi="Google Sans"/>
            <w:color w:val="0000ee"/>
            <w:sz w:val="24"/>
            <w:szCs w:val="24"/>
            <w:u w:val="single"/>
            <w:rtl w:val="0"/>
          </w:rPr>
          <w:t xml:space="preserve">https://www.steadily.com/blog/ada-housing-laws-regulations-san-diego</w:t>
        </w:r>
      </w:hyperlink>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Rights For Individuals In Mental Health Facilities - DHCS - CA.gov, accessed April 1, 2025, </w:t>
      </w:r>
      <w:hyperlink r:id="rId13">
        <w:r w:rsidDel="00000000" w:rsidR="00000000" w:rsidRPr="00000000">
          <w:rPr>
            <w:rFonts w:ascii="Google Sans" w:cs="Google Sans" w:eastAsia="Google Sans" w:hAnsi="Google Sans"/>
            <w:color w:val="0000ee"/>
            <w:sz w:val="24"/>
            <w:szCs w:val="24"/>
            <w:u w:val="single"/>
            <w:rtl w:val="0"/>
          </w:rPr>
          <w:t xml:space="preserve">https://www.dhcs.ca.gov/services/Documents/DHCS_Handbook_English.pdf</w:t>
        </w:r>
      </w:hyperlink>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Care Facilities for the Elderly - HELP, accessed April 1, 2025, </w:t>
      </w:r>
      <w:hyperlink r:id="rId14">
        <w:r w:rsidDel="00000000" w:rsidR="00000000" w:rsidRPr="00000000">
          <w:rPr>
            <w:rFonts w:ascii="Google Sans" w:cs="Google Sans" w:eastAsia="Google Sans" w:hAnsi="Google Sans"/>
            <w:color w:val="0000ee"/>
            <w:sz w:val="24"/>
            <w:szCs w:val="24"/>
            <w:u w:val="single"/>
            <w:rtl w:val="0"/>
          </w:rPr>
          <w:t xml:space="preserve">https://help4srs.org/residential-care-facilities-for-the-elderly/</w:t>
        </w:r>
      </w:hyperlink>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Care/Assisted Living Compendium: California - ASPE, accessed April 1, 2025, </w:t>
      </w:r>
      <w:hyperlink r:id="rId15">
        <w:r w:rsidDel="00000000" w:rsidR="00000000" w:rsidRPr="00000000">
          <w:rPr>
            <w:rFonts w:ascii="Google Sans" w:cs="Google Sans" w:eastAsia="Google Sans" w:hAnsi="Google Sans"/>
            <w:color w:val="0000ee"/>
            <w:sz w:val="24"/>
            <w:szCs w:val="24"/>
            <w:u w:val="single"/>
            <w:rtl w:val="0"/>
          </w:rPr>
          <w:t xml:space="preserve">https://aspe.hhs.gov/sites/default/files/migrated_legacy_files//72726/15alcom-CA.pdf</w:t>
        </w:r>
      </w:hyperlink>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Assisted Living Facilities in California: What Providers Need to Know About - Holt Law, accessed April 1, 2025, </w:t>
      </w:r>
      <w:hyperlink r:id="rId16">
        <w:r w:rsidDel="00000000" w:rsidR="00000000" w:rsidRPr="00000000">
          <w:rPr>
            <w:rFonts w:ascii="Google Sans" w:cs="Google Sans" w:eastAsia="Google Sans" w:hAnsi="Google Sans"/>
            <w:color w:val="0000ee"/>
            <w:sz w:val="24"/>
            <w:szCs w:val="24"/>
            <w:u w:val="single"/>
            <w:rtl w:val="0"/>
          </w:rPr>
          <w:t xml:space="preserve">https://djholtlaw.com/assisted-living-facilities-in-california-what-providers-need-to-know-about-adult-residential-facilities-arf-and-residential-care-facilities-for-the-elderly-rcfe/</w:t>
        </w:r>
      </w:hyperlink>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Care Facility and Adult Residential Facility Provider Enrollment - DHCS - CA.gov, accessed April 1, 2025, </w:t>
      </w:r>
      <w:hyperlink r:id="rId17">
        <w:r w:rsidDel="00000000" w:rsidR="00000000" w:rsidRPr="00000000">
          <w:rPr>
            <w:rFonts w:ascii="Google Sans" w:cs="Google Sans" w:eastAsia="Google Sans" w:hAnsi="Google Sans"/>
            <w:color w:val="0000ee"/>
            <w:sz w:val="24"/>
            <w:szCs w:val="24"/>
            <w:u w:val="single"/>
            <w:rtl w:val="0"/>
          </w:rPr>
          <w:t xml:space="preserve">https://www.dhcs.ca.gov/services/ltc/Pages/Residential-Care-Facility-and-Adult-Residential-Facility-Provider-Enrollment.aspx</w:t>
        </w:r>
      </w:hyperlink>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RCFEs by the Numbers - CALA, accessed April 1, 2025, </w:t>
      </w:r>
      <w:hyperlink r:id="rId18">
        <w:r w:rsidDel="00000000" w:rsidR="00000000" w:rsidRPr="00000000">
          <w:rPr>
            <w:rFonts w:ascii="Google Sans" w:cs="Google Sans" w:eastAsia="Google Sans" w:hAnsi="Google Sans"/>
            <w:color w:val="0000ee"/>
            <w:sz w:val="24"/>
            <w:szCs w:val="24"/>
            <w:u w:val="single"/>
            <w:rtl w:val="0"/>
          </w:rPr>
          <w:t xml:space="preserve">https://www.caassistedliving.org/CALA/Residents___Families/Senior_Living_in_California/RCFEs_by_the_Numbers.aspx</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Assisted Living/Residential Care Facilities for the Elderly (RCFEs) - CANHR, accessed April 1, 2025, </w:t>
      </w:r>
      <w:hyperlink r:id="rId19">
        <w:r w:rsidDel="00000000" w:rsidR="00000000" w:rsidRPr="00000000">
          <w:rPr>
            <w:rFonts w:ascii="Google Sans" w:cs="Google Sans" w:eastAsia="Google Sans" w:hAnsi="Google Sans"/>
            <w:color w:val="0000ee"/>
            <w:sz w:val="24"/>
            <w:szCs w:val="24"/>
            <w:u w:val="single"/>
            <w:rtl w:val="0"/>
          </w:rPr>
          <w:t xml:space="preserve">https://canhr.org/overview-of-assisted-living-residential-care-facilities-for-the-elderly-rcfes/</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Regulations RESIDENTIAL CARE FACILITIES FOR THE ELDERLY 87508 - Manual of Policies and Procedures, accessed April 1, 2025, </w:t>
      </w:r>
      <w:hyperlink r:id="rId20">
        <w:r w:rsidDel="00000000" w:rsidR="00000000" w:rsidRPr="00000000">
          <w:rPr>
            <w:rFonts w:ascii="Google Sans" w:cs="Google Sans" w:eastAsia="Google Sans" w:hAnsi="Google Sans"/>
            <w:color w:val="0000ee"/>
            <w:sz w:val="24"/>
            <w:szCs w:val="24"/>
            <w:u w:val="single"/>
            <w:rtl w:val="0"/>
          </w:rPr>
          <w:t xml:space="preserve">https://www.cdss.ca.gov/ord/entres/getinfo/pdf/rcfeman4.pdf</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Adult Residential Facilities (ARFs) - DHCS, accessed April 1, 2025, </w:t>
      </w:r>
      <w:hyperlink r:id="rId21">
        <w:r w:rsidDel="00000000" w:rsidR="00000000" w:rsidRPr="00000000">
          <w:rPr>
            <w:rFonts w:ascii="Google Sans" w:cs="Google Sans" w:eastAsia="Google Sans" w:hAnsi="Google Sans"/>
            <w:color w:val="0000ee"/>
            <w:sz w:val="24"/>
            <w:szCs w:val="24"/>
            <w:u w:val="single"/>
            <w:rtl w:val="0"/>
          </w:rPr>
          <w:t xml:space="preserve">https://www.dhcs.ca.gov/services/MH/Documents/Legislation-Committee/2018-ARF-Final.pdf</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MHSA Supportive Housing Licensing Guidelines - DHCS, accessed April 1, 2025, </w:t>
      </w:r>
      <w:hyperlink r:id="rId22">
        <w:r w:rsidDel="00000000" w:rsidR="00000000" w:rsidRPr="00000000">
          <w:rPr>
            <w:rFonts w:ascii="Google Sans" w:cs="Google Sans" w:eastAsia="Google Sans" w:hAnsi="Google Sans"/>
            <w:color w:val="0000ee"/>
            <w:sz w:val="24"/>
            <w:szCs w:val="24"/>
            <w:u w:val="single"/>
            <w:rtl w:val="0"/>
          </w:rPr>
          <w:t xml:space="preserve">https://www.dhcs.ca.gov/services/MH/Documents/SupportiveHousingLicensingGuidelines.pdf</w:t>
        </w:r>
      </w:hyperlink>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California Code Government Code - GOV TITLE 2 - GOVERNMENT OF THE STATE OF CALIFORNIA DIVISION 1 - GENERAL CHAPTER 7.8 - Shelter Crisis Section 8698.4. - Justia Law, accessed April 1, 2025, </w:t>
      </w:r>
      <w:hyperlink r:id="rId23">
        <w:r w:rsidDel="00000000" w:rsidR="00000000" w:rsidRPr="00000000">
          <w:rPr>
            <w:rFonts w:ascii="Google Sans" w:cs="Google Sans" w:eastAsia="Google Sans" w:hAnsi="Google Sans"/>
            <w:color w:val="0000ee"/>
            <w:sz w:val="24"/>
            <w:szCs w:val="24"/>
            <w:u w:val="single"/>
            <w:rtl w:val="0"/>
          </w:rPr>
          <w:t xml:space="preserve">https://law.justia.com/codes/california/code-gov/title-2/division-1/chapter-7-8/section-8698-4/</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Threat vs. Reasonable Accommodation - Kimball Tirey &amp; St. John LLP, accessed April 1, 2025, </w:t>
      </w:r>
      <w:hyperlink r:id="rId24">
        <w:r w:rsidDel="00000000" w:rsidR="00000000" w:rsidRPr="00000000">
          <w:rPr>
            <w:rFonts w:ascii="Google Sans" w:cs="Google Sans" w:eastAsia="Google Sans" w:hAnsi="Google Sans"/>
            <w:color w:val="0000ee"/>
            <w:sz w:val="24"/>
            <w:szCs w:val="24"/>
            <w:u w:val="single"/>
            <w:rtl w:val="0"/>
          </w:rPr>
          <w:t xml:space="preserve">https://www.kts-law.com/direct-threat-vs-reasonable-accommodation/</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Threat to Health or Safety of Self - HRCalifornia - California Chamber of Commerce, accessed April 1, 2025, </w:t>
      </w:r>
      <w:hyperlink r:id="rId25">
        <w:r w:rsidDel="00000000" w:rsidR="00000000" w:rsidRPr="00000000">
          <w:rPr>
            <w:rFonts w:ascii="Google Sans" w:cs="Google Sans" w:eastAsia="Google Sans" w:hAnsi="Google Sans"/>
            <w:color w:val="0000ee"/>
            <w:sz w:val="24"/>
            <w:szCs w:val="24"/>
            <w:u w:val="single"/>
            <w:rtl w:val="0"/>
          </w:rPr>
          <w:t xml:space="preserve">https://hrcalifornia.calchamber.com/hr-library/disabilities-accessibility/reasonable-accommodation/direct-threat-to-health-or-safety-of-self</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the ADA Require For a Mental Health Episode At Work? - ERE.net, accessed April 1, 2025, </w:t>
      </w:r>
      <w:hyperlink r:id="rId26">
        <w:r w:rsidDel="00000000" w:rsidR="00000000" w:rsidRPr="00000000">
          <w:rPr>
            <w:rFonts w:ascii="Google Sans" w:cs="Google Sans" w:eastAsia="Google Sans" w:hAnsi="Google Sans"/>
            <w:color w:val="0000ee"/>
            <w:sz w:val="24"/>
            <w:szCs w:val="24"/>
            <w:u w:val="single"/>
            <w:rtl w:val="0"/>
          </w:rPr>
          <w:t xml:space="preserve">https://www.ere.net/articles/what-does-the-ada-require-for-a-mental-health-episode-at-work</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Housing Information Sheet #8 Reasonable Accommodations for Tenant Posing a “Direct Threat” to Others, accessed April 1, 2025, </w:t>
      </w:r>
      <w:hyperlink r:id="rId27">
        <w:r w:rsidDel="00000000" w:rsidR="00000000" w:rsidRPr="00000000">
          <w:rPr>
            <w:rFonts w:ascii="Google Sans" w:cs="Google Sans" w:eastAsia="Google Sans" w:hAnsi="Google Sans"/>
            <w:color w:val="0000ee"/>
            <w:sz w:val="24"/>
            <w:szCs w:val="24"/>
            <w:u w:val="single"/>
            <w:rtl w:val="0"/>
          </w:rPr>
          <w:t xml:space="preserve">https://www.nhlp.org/wp-content/uploads/FH-Fact-Sheet-8-RA-for-Tenants-Posing-Direct-Threat.pdf</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Making Effective Use of Direct Threat Assessments Under the ADA, accessed April 1, 2025, </w:t>
      </w:r>
      <w:hyperlink r:id="rId28">
        <w:r w:rsidDel="00000000" w:rsidR="00000000" w:rsidRPr="00000000">
          <w:rPr>
            <w:rFonts w:ascii="Google Sans" w:cs="Google Sans" w:eastAsia="Google Sans" w:hAnsi="Google Sans"/>
            <w:color w:val="0000ee"/>
            <w:sz w:val="24"/>
            <w:szCs w:val="24"/>
            <w:u w:val="single"/>
            <w:rtl w:val="0"/>
          </w:rPr>
          <w:t xml:space="preserve">https://pshra.org/understanding-and-making-effective-use-of-direct-threat-assessments-under-the-ada/</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for Individuals Living with Mental Illness - NAMI California, accessed April 1, 2025, </w:t>
      </w:r>
      <w:hyperlink r:id="rId29">
        <w:r w:rsidDel="00000000" w:rsidR="00000000" w:rsidRPr="00000000">
          <w:rPr>
            <w:rFonts w:ascii="Google Sans" w:cs="Google Sans" w:eastAsia="Google Sans" w:hAnsi="Google Sans"/>
            <w:color w:val="0000ee"/>
            <w:sz w:val="24"/>
            <w:szCs w:val="24"/>
            <w:u w:val="single"/>
            <w:rtl w:val="0"/>
          </w:rPr>
          <w:t xml:space="preserve">https://namica.org/housing-for-those-living-with-mental-illness/</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Code, Government Code - GOV § 8698.4 - Codes - FindLaw, accessed April 1, 2025, </w:t>
      </w:r>
      <w:hyperlink r:id="rId30">
        <w:r w:rsidDel="00000000" w:rsidR="00000000" w:rsidRPr="00000000">
          <w:rPr>
            <w:rFonts w:ascii="Google Sans" w:cs="Google Sans" w:eastAsia="Google Sans" w:hAnsi="Google Sans"/>
            <w:color w:val="0000ee"/>
            <w:sz w:val="24"/>
            <w:szCs w:val="24"/>
            <w:u w:val="single"/>
            <w:rtl w:val="0"/>
          </w:rPr>
          <w:t xml:space="preserve">https://codes.findlaw.com/ca/government-code/gov-sect-8698-4/</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on Homelessness, Anti-Camping and Anti-Loitering Laws - Huntington Beach, CA, accessed April 1, 2025, </w:t>
      </w:r>
      <w:hyperlink r:id="rId31">
        <w:r w:rsidDel="00000000" w:rsidR="00000000" w:rsidRPr="00000000">
          <w:rPr>
            <w:rFonts w:ascii="Google Sans" w:cs="Google Sans" w:eastAsia="Google Sans" w:hAnsi="Google Sans"/>
            <w:color w:val="0000ee"/>
            <w:sz w:val="24"/>
            <w:szCs w:val="24"/>
            <w:u w:val="single"/>
            <w:rtl w:val="0"/>
          </w:rPr>
          <w:t xml:space="preserve">https://records.huntingtonbeachca.gov/WebLink/DocView.aspx?id=6155625&amp;dbid=0&amp;repo=COHB</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Huntington Beach Navigation Center, accessed April 1, 2025, </w:t>
      </w:r>
      <w:hyperlink r:id="rId32">
        <w:r w:rsidDel="00000000" w:rsidR="00000000" w:rsidRPr="00000000">
          <w:rPr>
            <w:rFonts w:ascii="Google Sans" w:cs="Google Sans" w:eastAsia="Google Sans" w:hAnsi="Google Sans"/>
            <w:color w:val="0000ee"/>
            <w:sz w:val="24"/>
            <w:szCs w:val="24"/>
            <w:u w:val="single"/>
            <w:rtl w:val="0"/>
          </w:rPr>
          <w:t xml:space="preserve">https://www.huntingtonbeachca.gov/departments/city_manager/homeless_solutions/hb_navigation_center.php</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Adopted Resolution 2019-22 Declaring a Shelter Crisis Pursua - IIS Windows Server - Huntington Beach, CA, accessed April 1, 2025, </w:t>
      </w:r>
      <w:hyperlink r:id="rId33">
        <w:r w:rsidDel="00000000" w:rsidR="00000000" w:rsidRPr="00000000">
          <w:rPr>
            <w:rFonts w:ascii="Google Sans" w:cs="Google Sans" w:eastAsia="Google Sans" w:hAnsi="Google Sans"/>
            <w:color w:val="0000ee"/>
            <w:sz w:val="24"/>
            <w:szCs w:val="24"/>
            <w:u w:val="single"/>
            <w:rtl w:val="0"/>
          </w:rPr>
          <w:t xml:space="preserve">https://records.huntingtonbeachca.gov/WebLink/DocView.aspx?id=5347415&amp;dbid=0&amp;repo=COHB</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Huntington Beach Leaders Consider Enforcing Anti-Camping Laws ..., accessed April 1, 2025, </w:t>
      </w:r>
      <w:hyperlink r:id="rId34">
        <w:r w:rsidDel="00000000" w:rsidR="00000000" w:rsidRPr="00000000">
          <w:rPr>
            <w:rFonts w:ascii="Google Sans" w:cs="Google Sans" w:eastAsia="Google Sans" w:hAnsi="Google Sans"/>
            <w:color w:val="0000ee"/>
            <w:sz w:val="24"/>
            <w:szCs w:val="24"/>
            <w:u w:val="single"/>
            <w:rtl w:val="0"/>
          </w:rPr>
          <w:t xml:space="preserve">https://voiceofoc.org/2023/01/huntington-beach-leaders-consider-enforcing-anti-camping-laws-on-homeless-people/</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of Huntington Beach, CA CAMPING - eCode360, accessed April 1, 2025, </w:t>
      </w:r>
      <w:hyperlink r:id="rId35">
        <w:r w:rsidDel="00000000" w:rsidR="00000000" w:rsidRPr="00000000">
          <w:rPr>
            <w:rFonts w:ascii="Google Sans" w:cs="Google Sans" w:eastAsia="Google Sans" w:hAnsi="Google Sans"/>
            <w:color w:val="0000ee"/>
            <w:sz w:val="24"/>
            <w:szCs w:val="24"/>
            <w:u w:val="single"/>
            <w:rtl w:val="0"/>
          </w:rPr>
          <w:t xml:space="preserve">https://ecode360.com/43799542</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Huntington Beach Moves on New Laws Targeting Homeless People in Parks and Parking Structures - Voice of OC, accessed April 1, 2025, </w:t>
      </w:r>
      <w:hyperlink r:id="rId36">
        <w:r w:rsidDel="00000000" w:rsidR="00000000" w:rsidRPr="00000000">
          <w:rPr>
            <w:rFonts w:ascii="Google Sans" w:cs="Google Sans" w:eastAsia="Google Sans" w:hAnsi="Google Sans"/>
            <w:color w:val="0000ee"/>
            <w:sz w:val="24"/>
            <w:szCs w:val="24"/>
            <w:u w:val="single"/>
            <w:rtl w:val="0"/>
          </w:rPr>
          <w:t xml:space="preserve">https://voiceofoc.org/2023/02/huntington-beach-moves-on-new-laws-targeting-homeless-people-in-parks-and-parking-structures/</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ordinance no. 4212 - City of Huntington Beach - Calendar, accessed April 1, 2025, </w:t>
      </w:r>
      <w:hyperlink r:id="rId37">
        <w:r w:rsidDel="00000000" w:rsidR="00000000" w:rsidRPr="00000000">
          <w:rPr>
            <w:rFonts w:ascii="Google Sans" w:cs="Google Sans" w:eastAsia="Google Sans" w:hAnsi="Google Sans"/>
            <w:color w:val="0000ee"/>
            <w:sz w:val="24"/>
            <w:szCs w:val="24"/>
            <w:u w:val="single"/>
            <w:rtl w:val="0"/>
          </w:rPr>
          <w:t xml:space="preserve">https://huntingtonbeach.legistar.com/View.ashx?M=F&amp;ID=8645426&amp;GUID=C0AE470F-D1DD-42B9-903A-BE3BD1743E4C</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Homes Ordinance - Welcome to Huntington Beach, CA, accessed April 1, 2025, </w:t>
      </w:r>
      <w:hyperlink r:id="rId38">
        <w:r w:rsidDel="00000000" w:rsidR="00000000" w:rsidRPr="00000000">
          <w:rPr>
            <w:rFonts w:ascii="Google Sans" w:cs="Google Sans" w:eastAsia="Google Sans" w:hAnsi="Google Sans"/>
            <w:color w:val="0000ee"/>
            <w:sz w:val="24"/>
            <w:szCs w:val="24"/>
            <w:u w:val="single"/>
            <w:rtl w:val="0"/>
          </w:rPr>
          <w:t xml:space="preserve">https://www.huntingtonbeachca.gov/business_detail_T9_R561.php</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Homes &amp; Sober Living Homes - Welcome to Huntington ..., accessed April 1, 2025, </w:t>
      </w:r>
      <w:hyperlink r:id="rId39">
        <w:r w:rsidDel="00000000" w:rsidR="00000000" w:rsidRPr="00000000">
          <w:rPr>
            <w:rFonts w:ascii="Google Sans" w:cs="Google Sans" w:eastAsia="Google Sans" w:hAnsi="Google Sans"/>
            <w:color w:val="0000ee"/>
            <w:sz w:val="24"/>
            <w:szCs w:val="24"/>
            <w:u w:val="single"/>
            <w:rtl w:val="0"/>
          </w:rPr>
          <w:t xml:space="preserve">https://www.huntingtonbeachca.gov/departments/community_development/planning_zoning/group_homes_sober_living_homes.php</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Huntington Beach Charter and Codes - LoopNet, accessed April 1, 2025, </w:t>
      </w:r>
      <w:hyperlink r:id="rId40">
        <w:r w:rsidDel="00000000" w:rsidR="00000000" w:rsidRPr="00000000">
          <w:rPr>
            <w:rFonts w:ascii="Google Sans" w:cs="Google Sans" w:eastAsia="Google Sans" w:hAnsi="Google Sans"/>
            <w:color w:val="0000ee"/>
            <w:sz w:val="24"/>
            <w:szCs w:val="24"/>
            <w:u w:val="single"/>
            <w:rtl w:val="0"/>
          </w:rPr>
          <w:t xml:space="preserve">https://images2.loopnet.com/d2/6qJe7oJVbIcLFK5Zfrs9ksEmZtDeNOA4qAaj19Qiu7Q/document.pdf</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Laws and Regulations - California Department of Social Services - CA.gov, accessed April 1, 2025, </w:t>
      </w:r>
      <w:hyperlink r:id="rId41">
        <w:r w:rsidDel="00000000" w:rsidR="00000000" w:rsidRPr="00000000">
          <w:rPr>
            <w:rFonts w:ascii="Google Sans" w:cs="Google Sans" w:eastAsia="Google Sans" w:hAnsi="Google Sans"/>
            <w:color w:val="0000ee"/>
            <w:sz w:val="24"/>
            <w:szCs w:val="24"/>
            <w:u w:val="single"/>
            <w:rtl w:val="0"/>
          </w:rPr>
          <w:t xml:space="preserve">https://www.cdss.ca.gov/inforesources/community-care/continuing-care/laws-and-regulations</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Laws and Regulations | Children's Residential - California Department of Social Services, accessed April 1, 2025, </w:t>
      </w:r>
      <w:hyperlink r:id="rId42">
        <w:r w:rsidDel="00000000" w:rsidR="00000000" w:rsidRPr="00000000">
          <w:rPr>
            <w:rFonts w:ascii="Google Sans" w:cs="Google Sans" w:eastAsia="Google Sans" w:hAnsi="Google Sans"/>
            <w:color w:val="0000ee"/>
            <w:sz w:val="24"/>
            <w:szCs w:val="24"/>
            <w:u w:val="single"/>
            <w:rtl w:val="0"/>
          </w:rPr>
          <w:t xml:space="preserve">https://www.cdss.ca.gov/inforesources/childrens-residential/resources-for-providers/laws-and-regulations</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Barrier Navigation Center By Right Processing Government Code Sections 65660, 65664, and 65666 (AB 101, Chapter 159, Statut - CA.gov, accessed April 1, 2025, </w:t>
      </w:r>
      <w:hyperlink r:id="rId43">
        <w:r w:rsidDel="00000000" w:rsidR="00000000" w:rsidRPr="00000000">
          <w:rPr>
            <w:rFonts w:ascii="Google Sans" w:cs="Google Sans" w:eastAsia="Google Sans" w:hAnsi="Google Sans"/>
            <w:color w:val="0000ee"/>
            <w:sz w:val="24"/>
            <w:szCs w:val="24"/>
            <w:u w:val="single"/>
            <w:rtl w:val="0"/>
          </w:rPr>
          <w:t xml:space="preserve">https://abag.ca.gov/sites/default/files/documents/2021-11/Assembly_Bill_101_Fact_Sheet.pdf</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314-54 | Humboldt County Code, accessed April 1, 2025, </w:t>
      </w:r>
      <w:hyperlink r:id="rId44">
        <w:r w:rsidDel="00000000" w:rsidR="00000000" w:rsidRPr="00000000">
          <w:rPr>
            <w:rFonts w:ascii="Google Sans" w:cs="Google Sans" w:eastAsia="Google Sans" w:hAnsi="Google Sans"/>
            <w:color w:val="0000ee"/>
            <w:sz w:val="24"/>
            <w:szCs w:val="24"/>
            <w:u w:val="single"/>
            <w:rtl w:val="0"/>
          </w:rPr>
          <w:t xml:space="preserve">https://humboldt.county.codes/Code/314-54</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17.82 EMERGENCY SHELTERS, LOW-BARRIER NAVIGATION CENTERS, AND SUPPORTIVE HOUSING, accessed April 1, 2025, </w:t>
      </w:r>
      <w:hyperlink r:id="rId45">
        <w:r w:rsidDel="00000000" w:rsidR="00000000" w:rsidRPr="00000000">
          <w:rPr>
            <w:rFonts w:ascii="Google Sans" w:cs="Google Sans" w:eastAsia="Google Sans" w:hAnsi="Google Sans"/>
            <w:color w:val="0000ee"/>
            <w:sz w:val="24"/>
            <w:szCs w:val="24"/>
            <w:u w:val="single"/>
            <w:rtl w:val="0"/>
          </w:rPr>
          <w:t xml:space="preserve">https://www.codepublishing.com/CA/FosterCity/html/FosterCity17/FosterCity1782.html</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Low-Barrier Navigation Center Resources | Association of Bay Area Governments, accessed April 1, 2025, </w:t>
      </w:r>
      <w:hyperlink r:id="rId46">
        <w:r w:rsidDel="00000000" w:rsidR="00000000" w:rsidRPr="00000000">
          <w:rPr>
            <w:rFonts w:ascii="Google Sans" w:cs="Google Sans" w:eastAsia="Google Sans" w:hAnsi="Google Sans"/>
            <w:color w:val="0000ee"/>
            <w:sz w:val="24"/>
            <w:szCs w:val="24"/>
            <w:u w:val="single"/>
            <w:rtl w:val="0"/>
          </w:rPr>
          <w:t xml:space="preserve">https://abag.ca.gov/technical-assistance/low-barrier-navigation-center-resources</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65662 - Use by right, Cal. Gov. Code § 65662 | Casetext Search + Citator, accessed April 1, 2025, </w:t>
      </w:r>
      <w:hyperlink r:id="rId47">
        <w:r w:rsidDel="00000000" w:rsidR="00000000" w:rsidRPr="00000000">
          <w:rPr>
            <w:rFonts w:ascii="Google Sans" w:cs="Google Sans" w:eastAsia="Google Sans" w:hAnsi="Google Sans"/>
            <w:color w:val="0000ee"/>
            <w:sz w:val="24"/>
            <w:szCs w:val="24"/>
            <w:u w:val="single"/>
            <w:rtl w:val="0"/>
          </w:rPr>
          <w:t xml:space="preserve">https://casetext.com/statute/california-codes/california-government-code/title-7-planning-and-land-use/division-1-planning-and-zoning/chapter-3-local-planning/article-12-low-barrier-navigation-centers/section-65662-use-by-right</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17.63 - EMERGENCY SHELTER REGULATIONS | Code of Ordinances | Willits, CA, accessed April 1, 2025, </w:t>
      </w:r>
      <w:hyperlink r:id="rId48">
        <w:r w:rsidDel="00000000" w:rsidR="00000000" w:rsidRPr="00000000">
          <w:rPr>
            <w:rFonts w:ascii="Google Sans" w:cs="Google Sans" w:eastAsia="Google Sans" w:hAnsi="Google Sans"/>
            <w:color w:val="0000ee"/>
            <w:sz w:val="24"/>
            <w:szCs w:val="24"/>
            <w:u w:val="single"/>
            <w:rtl w:val="0"/>
          </w:rPr>
          <w:t xml:space="preserve">https://library.municode.com/ca/willits/codes/code_of_ordinances?nodeId=TIT17ZO_CH17.63EMSHRE</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17.50A EMERGENCY SHELTER STANDARDS - General Code, accessed April 1, 2025, </w:t>
      </w:r>
      <w:hyperlink r:id="rId49">
        <w:r w:rsidDel="00000000" w:rsidR="00000000" w:rsidRPr="00000000">
          <w:rPr>
            <w:rFonts w:ascii="Google Sans" w:cs="Google Sans" w:eastAsia="Google Sans" w:hAnsi="Google Sans"/>
            <w:color w:val="0000ee"/>
            <w:sz w:val="24"/>
            <w:szCs w:val="24"/>
            <w:u w:val="single"/>
            <w:rtl w:val="0"/>
          </w:rPr>
          <w:t xml:space="preserve">https://www.codepublishing.com/CA/Escalon/html/Escalon17/Escalon1750A.html</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 Do I have a lawsuit if a homeless shelter living standards is causing me harm to my health, accessed April 1, 2025, </w:t>
      </w:r>
      <w:hyperlink r:id="rId50">
        <w:r w:rsidDel="00000000" w:rsidR="00000000" w:rsidRPr="00000000">
          <w:rPr>
            <w:rFonts w:ascii="Google Sans" w:cs="Google Sans" w:eastAsia="Google Sans" w:hAnsi="Google Sans"/>
            <w:color w:val="0000ee"/>
            <w:sz w:val="24"/>
            <w:szCs w:val="24"/>
            <w:u w:val="single"/>
            <w:rtl w:val="0"/>
          </w:rPr>
          <w:t xml:space="preserve">https://answers.justia.com/question/2023/02/24/do-i-have-a-lawsuit-if-a-homeless-shelte-949212</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When Elderly Residents Can No Longer Care for Themselves?, accessed April 1, 2025, </w:t>
      </w:r>
      <w:hyperlink r:id="rId51">
        <w:r w:rsidDel="00000000" w:rsidR="00000000" w:rsidRPr="00000000">
          <w:rPr>
            <w:rFonts w:ascii="Google Sans" w:cs="Google Sans" w:eastAsia="Google Sans" w:hAnsi="Google Sans"/>
            <w:color w:val="0000ee"/>
            <w:sz w:val="24"/>
            <w:szCs w:val="24"/>
            <w:u w:val="single"/>
            <w:rtl w:val="0"/>
          </w:rPr>
          <w:t xml:space="preserve">https://www.kts-law.com/what-happens-when-elderly-residents-can-no-longer-care-for-themselves/</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Summary -- State Residential Treatment for Behavioral Health Conditions: Regulation and Policy - ASPE, accessed April 1, 2025, </w:t>
      </w:r>
      <w:hyperlink r:id="rId52">
        <w:r w:rsidDel="00000000" w:rsidR="00000000" w:rsidRPr="00000000">
          <w:rPr>
            <w:rFonts w:ascii="Google Sans" w:cs="Google Sans" w:eastAsia="Google Sans" w:hAnsi="Google Sans"/>
            <w:color w:val="0000ee"/>
            <w:sz w:val="24"/>
            <w:szCs w:val="24"/>
            <w:u w:val="single"/>
            <w:rtl w:val="0"/>
          </w:rPr>
          <w:t xml:space="preserve">https://aspe.hhs.gov/sites/default/files/2021-08/StateBHCond-California.pdf</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 SDM | California SDM Policy and Procedures, accessed April 1, 2025, </w:t>
      </w:r>
      <w:hyperlink r:id="rId53">
        <w:r w:rsidDel="00000000" w:rsidR="00000000" w:rsidRPr="00000000">
          <w:rPr>
            <w:rFonts w:ascii="Google Sans" w:cs="Google Sans" w:eastAsia="Google Sans" w:hAnsi="Google Sans"/>
            <w:color w:val="0000ee"/>
            <w:sz w:val="24"/>
            <w:szCs w:val="24"/>
            <w:u w:val="single"/>
            <w:rtl w:val="0"/>
          </w:rPr>
          <w:t xml:space="preserve">https://ca.sdmdata.org/Definitions/CC/PP</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18.66 EMERGENCY SHELTERS* - General Code, accessed April 1, 2025, </w:t>
      </w:r>
      <w:hyperlink r:id="rId54">
        <w:r w:rsidDel="00000000" w:rsidR="00000000" w:rsidRPr="00000000">
          <w:rPr>
            <w:rFonts w:ascii="Google Sans" w:cs="Google Sans" w:eastAsia="Google Sans" w:hAnsi="Google Sans"/>
            <w:color w:val="0000ee"/>
            <w:sz w:val="24"/>
            <w:szCs w:val="24"/>
            <w:u w:val="single"/>
            <w:rtl w:val="0"/>
          </w:rPr>
          <w:t xml:space="preserve">https://www.codepublishing.com/CA/Norco/html/Norco18/Norco1866.html</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BHCIP Eligible Facilities: DHCS Mental Health Licensing Webinar, accessed April 1, 2025, </w:t>
      </w:r>
      <w:hyperlink r:id="rId55">
        <w:r w:rsidDel="00000000" w:rsidR="00000000" w:rsidRPr="00000000">
          <w:rPr>
            <w:rFonts w:ascii="Google Sans" w:cs="Google Sans" w:eastAsia="Google Sans" w:hAnsi="Google Sans"/>
            <w:color w:val="0000ee"/>
            <w:sz w:val="24"/>
            <w:szCs w:val="24"/>
            <w:u w:val="single"/>
            <w:rtl w:val="0"/>
          </w:rPr>
          <w:t xml:space="preserve">https://infrastructure.buildingcalhhs.com/wp-content/uploads/2024/11/BHCIP_Eligible_Facilities_DHCS_LCD_Mental_Health_Licensing_and_Certifiction_Webinar_11072024_Final_Approval.pdf</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Lawsuit against Norwalk for unlawful ban on homeless shelters moves forward, accessed April 1, 2025, </w:t>
      </w:r>
      <w:hyperlink r:id="rId56">
        <w:r w:rsidDel="00000000" w:rsidR="00000000" w:rsidRPr="00000000">
          <w:rPr>
            <w:rFonts w:ascii="Google Sans" w:cs="Google Sans" w:eastAsia="Google Sans" w:hAnsi="Google Sans"/>
            <w:color w:val="0000ee"/>
            <w:sz w:val="24"/>
            <w:szCs w:val="24"/>
            <w:u w:val="single"/>
            <w:rtl w:val="0"/>
          </w:rPr>
          <w:t xml:space="preserve">https://www.gov.ca.gov/2025/02/19/lawsuit-against-norwalk-for-unlawful-ban-on-homeless-shelters-moves-forward/</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State's lawsuit against Norwalk's homeless shelter ban moves forward, accessed April 1, 2025, </w:t>
      </w:r>
      <w:hyperlink r:id="rId57">
        <w:r w:rsidDel="00000000" w:rsidR="00000000" w:rsidRPr="00000000">
          <w:rPr>
            <w:rFonts w:ascii="Google Sans" w:cs="Google Sans" w:eastAsia="Google Sans" w:hAnsi="Google Sans"/>
            <w:color w:val="0000ee"/>
            <w:sz w:val="24"/>
            <w:szCs w:val="24"/>
            <w:u w:val="single"/>
            <w:rtl w:val="0"/>
          </w:rPr>
          <w:t xml:space="preserve">https://www.californiaconstructionnews.com/2025/02/24/states-lawsuit-against-norwalks-homeless-shelter-ban-moves-forward/</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lawsuit against Norwalk for unlawful ban on homeless shelters moves forward, accessed April 1, 2025, </w:t>
      </w:r>
      <w:hyperlink r:id="rId58">
        <w:r w:rsidDel="00000000" w:rsidR="00000000" w:rsidRPr="00000000">
          <w:rPr>
            <w:rFonts w:ascii="Google Sans" w:cs="Google Sans" w:eastAsia="Google Sans" w:hAnsi="Google Sans"/>
            <w:color w:val="0000ee"/>
            <w:sz w:val="24"/>
            <w:szCs w:val="24"/>
            <w:u w:val="single"/>
            <w:rtl w:val="0"/>
          </w:rPr>
          <w:t xml:space="preserve">https://www.calonews.com/communities/norwalk/state-lawsuit-against-norwalk-for-unlawful-ban-on-homeless-shelters-moves-forward/article_bc666008-f088-11ef-9bf3-5fa7f925cfa2.html</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Judge rejects Norwalk's attempt to dismiss state lawsuit over city's homeless shelter ban, accessed April 1, 2025, </w:t>
      </w:r>
      <w:hyperlink r:id="rId59">
        <w:r w:rsidDel="00000000" w:rsidR="00000000" w:rsidRPr="00000000">
          <w:rPr>
            <w:rFonts w:ascii="Google Sans" w:cs="Google Sans" w:eastAsia="Google Sans" w:hAnsi="Google Sans"/>
            <w:color w:val="0000ee"/>
            <w:sz w:val="24"/>
            <w:szCs w:val="24"/>
            <w:u w:val="single"/>
            <w:rtl w:val="0"/>
          </w:rPr>
          <w:t xml:space="preserve">https://laist.com/news/housing-homelessness/norwalk-lawsuit-homeless-shelter-ban-dismissal-rejected</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Utzman v. County of Orange | ACLU of Southern California, accessed April 1, 2025, </w:t>
      </w:r>
      <w:hyperlink r:id="rId60">
        <w:r w:rsidDel="00000000" w:rsidR="00000000" w:rsidRPr="00000000">
          <w:rPr>
            <w:rFonts w:ascii="Google Sans" w:cs="Google Sans" w:eastAsia="Google Sans" w:hAnsi="Google Sans"/>
            <w:color w:val="0000ee"/>
            <w:sz w:val="24"/>
            <w:szCs w:val="24"/>
            <w:u w:val="single"/>
            <w:rtl w:val="0"/>
          </w:rPr>
          <w:t xml:space="preserve">https://www.aclusocal.org/en/cases/test-oc-shelters</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Nursing Homes Are Becoming 'De Facto Mental Health Centers' | LAist, accessed April 1, 2025, </w:t>
      </w:r>
      <w:hyperlink r:id="rId61">
        <w:r w:rsidDel="00000000" w:rsidR="00000000" w:rsidRPr="00000000">
          <w:rPr>
            <w:rFonts w:ascii="Google Sans" w:cs="Google Sans" w:eastAsia="Google Sans" w:hAnsi="Google Sans"/>
            <w:color w:val="0000ee"/>
            <w:sz w:val="24"/>
            <w:szCs w:val="24"/>
            <w:u w:val="single"/>
            <w:rtl w:val="0"/>
          </w:rPr>
          <w:t xml:space="preserve">https://laist.com/news/specials/mental-illness-nursing-homes-california-what-we-found</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Advocacy Unit (LAU) | Disability Rights California, accessed April 1, 2025, </w:t>
      </w:r>
      <w:hyperlink r:id="rId62">
        <w:r w:rsidDel="00000000" w:rsidR="00000000" w:rsidRPr="00000000">
          <w:rPr>
            <w:rFonts w:ascii="Google Sans" w:cs="Google Sans" w:eastAsia="Google Sans" w:hAnsi="Google Sans"/>
            <w:color w:val="0000ee"/>
            <w:sz w:val="24"/>
            <w:szCs w:val="24"/>
            <w:u w:val="single"/>
            <w:rtl w:val="0"/>
          </w:rPr>
          <w:t xml:space="preserve">https://www.disabilityrightsca.org/what-we-do/programs/legal-advocacy-unit-lau</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Housing | Housing Rights Center | Los Angeles &amp; Ventura County, accessed April 1, 2025, </w:t>
      </w:r>
      <w:hyperlink r:id="rId63">
        <w:r w:rsidDel="00000000" w:rsidR="00000000" w:rsidRPr="00000000">
          <w:rPr>
            <w:rFonts w:ascii="Google Sans" w:cs="Google Sans" w:eastAsia="Google Sans" w:hAnsi="Google Sans"/>
            <w:color w:val="0000ee"/>
            <w:sz w:val="24"/>
            <w:szCs w:val="24"/>
            <w:u w:val="single"/>
            <w:rtl w:val="0"/>
          </w:rPr>
          <w:t xml:space="preserve">https://www.housingrightscenter.org/</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and Disability Advocacy Program - California Department of Social Services, accessed April 1, 2025, </w:t>
      </w:r>
      <w:hyperlink r:id="rId64">
        <w:r w:rsidDel="00000000" w:rsidR="00000000" w:rsidRPr="00000000">
          <w:rPr>
            <w:rFonts w:ascii="Google Sans" w:cs="Google Sans" w:eastAsia="Google Sans" w:hAnsi="Google Sans"/>
            <w:color w:val="0000ee"/>
            <w:sz w:val="24"/>
            <w:szCs w:val="24"/>
            <w:u w:val="single"/>
            <w:rtl w:val="0"/>
          </w:rPr>
          <w:t xml:space="preserve">https://www.cdss.ca.gov/inforesources/cdss-programs/housing-programs/housing-and-disability-advocacy-program</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 HUD.gov / U.S. Department of Housing and Urban Development (HUD), accessed April 1, 2025, </w:t>
      </w:r>
      <w:hyperlink r:id="rId65">
        <w:r w:rsidDel="00000000" w:rsidR="00000000" w:rsidRPr="00000000">
          <w:rPr>
            <w:rFonts w:ascii="Google Sans" w:cs="Google Sans" w:eastAsia="Google Sans" w:hAnsi="Google Sans"/>
            <w:color w:val="0000ee"/>
            <w:sz w:val="24"/>
            <w:szCs w:val="24"/>
            <w:u w:val="single"/>
            <w:rtl w:val="0"/>
          </w:rPr>
          <w:t xml:space="preserve">https://www.hud.gov/states/california</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Homeless Support Services - Aging &amp; Disabilities Department - COUNTY OF LOS ANGELES, accessed April 1, 2025, </w:t>
      </w:r>
      <w:hyperlink r:id="rId66">
        <w:r w:rsidDel="00000000" w:rsidR="00000000" w:rsidRPr="00000000">
          <w:rPr>
            <w:rFonts w:ascii="Google Sans" w:cs="Google Sans" w:eastAsia="Google Sans" w:hAnsi="Google Sans"/>
            <w:color w:val="0000ee"/>
            <w:sz w:val="24"/>
            <w:szCs w:val="24"/>
            <w:u w:val="single"/>
            <w:rtl w:val="0"/>
          </w:rPr>
          <w:t xml:space="preserve">https://ad.lacounty.gov/services/homeless-support-services/</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and Housing Subsidies - COUNTY OF LOS ANGELES, accessed April 1, 2025, </w:t>
      </w:r>
      <w:hyperlink r:id="rId67">
        <w:r w:rsidDel="00000000" w:rsidR="00000000" w:rsidRPr="00000000">
          <w:rPr>
            <w:rFonts w:ascii="Google Sans" w:cs="Google Sans" w:eastAsia="Google Sans" w:hAnsi="Google Sans"/>
            <w:color w:val="0000ee"/>
            <w:sz w:val="24"/>
            <w:szCs w:val="24"/>
            <w:u w:val="single"/>
            <w:rtl w:val="0"/>
          </w:rPr>
          <w:t xml:space="preserve">https://lacounty.gov/residents/older-adults/housing-and-housing-subsidies/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images2.loopnet.com/d2/6qJe7oJVbIcLFK5Zfrs9ksEmZtDeNOA4qAaj19Qiu7Q/document.pdf" TargetMode="External"/><Relationship Id="rId42" Type="http://schemas.openxmlformats.org/officeDocument/2006/relationships/hyperlink" Target="https://www.cdss.ca.gov/inforesources/childrens-residential/resources-for-providers/laws-and-regulations" TargetMode="External"/><Relationship Id="rId41" Type="http://schemas.openxmlformats.org/officeDocument/2006/relationships/hyperlink" Target="https://www.cdss.ca.gov/inforesources/community-care/continuing-care/laws-and-regulations" TargetMode="External"/><Relationship Id="rId44" Type="http://schemas.openxmlformats.org/officeDocument/2006/relationships/hyperlink" Target="https://humboldt.county.codes/Code/314-54" TargetMode="External"/><Relationship Id="rId43" Type="http://schemas.openxmlformats.org/officeDocument/2006/relationships/hyperlink" Target="https://abag.ca.gov/sites/default/files/documents/2021-11/Assembly_Bill_101_Fact_Sheet.pdf" TargetMode="External"/><Relationship Id="rId46" Type="http://schemas.openxmlformats.org/officeDocument/2006/relationships/hyperlink" Target="https://abag.ca.gov/technical-assistance/low-barrier-navigation-center-resources" TargetMode="External"/><Relationship Id="rId45" Type="http://schemas.openxmlformats.org/officeDocument/2006/relationships/hyperlink" Target="https://www.codepublishing.com/CA/FosterCity/html/FosterCity17/FosterCity178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cd.ca.gov/community-development/building-blocks/program-requirements/address-remove-mitigate-constraints/docs/model_reasonable_accomodation_ordinance.pdf" TargetMode="External"/><Relationship Id="rId48" Type="http://schemas.openxmlformats.org/officeDocument/2006/relationships/hyperlink" Target="https://library.municode.com/ca/willits/codes/code_of_ordinances?nodeId=TIT17ZO_CH17.63EMSHRE" TargetMode="External"/><Relationship Id="rId47" Type="http://schemas.openxmlformats.org/officeDocument/2006/relationships/hyperlink" Target="https://casetext.com/statute/california-codes/california-government-code/title-7-planning-and-land-use/division-1-planning-and-zoning/chapter-3-local-planning/article-12-low-barrier-navigation-centers/section-65662-use-by-right" TargetMode="External"/><Relationship Id="rId49" Type="http://schemas.openxmlformats.org/officeDocument/2006/relationships/hyperlink" Target="https://www.codepublishing.com/CA/Escalon/html/Escalon17/Escalon1750A.html" TargetMode="External"/><Relationship Id="rId5" Type="http://schemas.openxmlformats.org/officeDocument/2006/relationships/styles" Target="styles.xml"/><Relationship Id="rId6" Type="http://schemas.openxmlformats.org/officeDocument/2006/relationships/hyperlink" Target="https://www.fairhousingnorcal.org/california-and-local-fair-housing-rights.html" TargetMode="External"/><Relationship Id="rId7" Type="http://schemas.openxmlformats.org/officeDocument/2006/relationships/hyperlink" Target="https://www.seq.org/documents/HR%20General/Forms/Fair-Employment-and-Housing-Act-Booklet.pdf" TargetMode="External"/><Relationship Id="rId8" Type="http://schemas.openxmlformats.org/officeDocument/2006/relationships/hyperlink" Target="https://calcivilrights.ca.gov/housing/" TargetMode="External"/><Relationship Id="rId31" Type="http://schemas.openxmlformats.org/officeDocument/2006/relationships/hyperlink" Target="https://records.huntingtonbeachca.gov/WebLink/DocView.aspx?id=6155625&amp;dbid=0&amp;repo=COHB" TargetMode="External"/><Relationship Id="rId30" Type="http://schemas.openxmlformats.org/officeDocument/2006/relationships/hyperlink" Target="https://codes.findlaw.com/ca/government-code/gov-sect-8698-4/" TargetMode="External"/><Relationship Id="rId33" Type="http://schemas.openxmlformats.org/officeDocument/2006/relationships/hyperlink" Target="https://records.huntingtonbeachca.gov/WebLink/DocView.aspx?id=5347415&amp;dbid=0&amp;repo=COHB" TargetMode="External"/><Relationship Id="rId32" Type="http://schemas.openxmlformats.org/officeDocument/2006/relationships/hyperlink" Target="https://www.huntingtonbeachca.gov/departments/city_manager/homeless_solutions/hb_navigation_center.php" TargetMode="External"/><Relationship Id="rId35" Type="http://schemas.openxmlformats.org/officeDocument/2006/relationships/hyperlink" Target="https://ecode360.com/43799542" TargetMode="External"/><Relationship Id="rId34" Type="http://schemas.openxmlformats.org/officeDocument/2006/relationships/hyperlink" Target="https://voiceofoc.org/2023/01/huntington-beach-leaders-consider-enforcing-anti-camping-laws-on-homeless-people/" TargetMode="External"/><Relationship Id="rId37" Type="http://schemas.openxmlformats.org/officeDocument/2006/relationships/hyperlink" Target="https://huntingtonbeach.legistar.com/View.ashx?M=F&amp;ID=8645426&amp;GUID=C0AE470F-D1DD-42B9-903A-BE3BD1743E4C" TargetMode="External"/><Relationship Id="rId36" Type="http://schemas.openxmlformats.org/officeDocument/2006/relationships/hyperlink" Target="https://voiceofoc.org/2023/02/huntington-beach-moves-on-new-laws-targeting-homeless-people-in-parks-and-parking-structures/" TargetMode="External"/><Relationship Id="rId39" Type="http://schemas.openxmlformats.org/officeDocument/2006/relationships/hyperlink" Target="https://www.huntingtonbeachca.gov/departments/community_development/planning_zoning/group_homes_sober_living_homes.php" TargetMode="External"/><Relationship Id="rId38" Type="http://schemas.openxmlformats.org/officeDocument/2006/relationships/hyperlink" Target="https://www.huntingtonbeachca.gov/business_detail_T9_R561.php" TargetMode="External"/><Relationship Id="rId62" Type="http://schemas.openxmlformats.org/officeDocument/2006/relationships/hyperlink" Target="https://www.disabilityrightsca.org/what-we-do/programs/legal-advocacy-unit-lau" TargetMode="External"/><Relationship Id="rId61" Type="http://schemas.openxmlformats.org/officeDocument/2006/relationships/hyperlink" Target="https://laist.com/news/specials/mental-illness-nursing-homes-california-what-we-found" TargetMode="External"/><Relationship Id="rId20" Type="http://schemas.openxmlformats.org/officeDocument/2006/relationships/hyperlink" Target="https://www.cdss.ca.gov/ord/entres/getinfo/pdf/rcfeman4.pdf" TargetMode="External"/><Relationship Id="rId64" Type="http://schemas.openxmlformats.org/officeDocument/2006/relationships/hyperlink" Target="https://www.cdss.ca.gov/inforesources/cdss-programs/housing-programs/housing-and-disability-advocacy-program" TargetMode="External"/><Relationship Id="rId63" Type="http://schemas.openxmlformats.org/officeDocument/2006/relationships/hyperlink" Target="https://www.housingrightscenter.org/" TargetMode="External"/><Relationship Id="rId22" Type="http://schemas.openxmlformats.org/officeDocument/2006/relationships/hyperlink" Target="https://www.dhcs.ca.gov/services/MH/Documents/SupportiveHousingLicensingGuidelines.pdf" TargetMode="External"/><Relationship Id="rId66" Type="http://schemas.openxmlformats.org/officeDocument/2006/relationships/hyperlink" Target="https://ad.lacounty.gov/services/homeless-support-services/" TargetMode="External"/><Relationship Id="rId21" Type="http://schemas.openxmlformats.org/officeDocument/2006/relationships/hyperlink" Target="https://www.dhcs.ca.gov/services/MH/Documents/Legislation-Committee/2018-ARF-Final.pdf" TargetMode="External"/><Relationship Id="rId65" Type="http://schemas.openxmlformats.org/officeDocument/2006/relationships/hyperlink" Target="https://www.hud.gov/states/california" TargetMode="External"/><Relationship Id="rId24" Type="http://schemas.openxmlformats.org/officeDocument/2006/relationships/hyperlink" Target="https://www.kts-law.com/direct-threat-vs-reasonable-accommodation/" TargetMode="External"/><Relationship Id="rId23" Type="http://schemas.openxmlformats.org/officeDocument/2006/relationships/hyperlink" Target="https://law.justia.com/codes/california/code-gov/title-2/division-1/chapter-7-8/section-8698-4/" TargetMode="External"/><Relationship Id="rId67" Type="http://schemas.openxmlformats.org/officeDocument/2006/relationships/hyperlink" Target="https://lacounty.gov/residents/older-adults/housing-and-housing-subsidies/" TargetMode="External"/><Relationship Id="rId60" Type="http://schemas.openxmlformats.org/officeDocument/2006/relationships/hyperlink" Target="https://www.aclusocal.org/en/cases/test-oc-shelters" TargetMode="External"/><Relationship Id="rId26" Type="http://schemas.openxmlformats.org/officeDocument/2006/relationships/hyperlink" Target="https://www.ere.net/articles/what-does-the-ada-require-for-a-mental-health-episode-at-work" TargetMode="External"/><Relationship Id="rId25" Type="http://schemas.openxmlformats.org/officeDocument/2006/relationships/hyperlink" Target="https://hrcalifornia.calchamber.com/hr-library/disabilities-accessibility/reasonable-accommodation/direct-threat-to-health-or-safety-of-self" TargetMode="External"/><Relationship Id="rId28" Type="http://schemas.openxmlformats.org/officeDocument/2006/relationships/hyperlink" Target="https://pshra.org/understanding-and-making-effective-use-of-direct-threat-assessments-under-the-ada/" TargetMode="External"/><Relationship Id="rId27" Type="http://schemas.openxmlformats.org/officeDocument/2006/relationships/hyperlink" Target="https://www.nhlp.org/wp-content/uploads/FH-Fact-Sheet-8-RA-for-Tenants-Posing-Direct-Threat.pdf" TargetMode="External"/><Relationship Id="rId29" Type="http://schemas.openxmlformats.org/officeDocument/2006/relationships/hyperlink" Target="https://namica.org/housing-for-those-living-with-mental-illness/" TargetMode="External"/><Relationship Id="rId51" Type="http://schemas.openxmlformats.org/officeDocument/2006/relationships/hyperlink" Target="https://www.kts-law.com/what-happens-when-elderly-residents-can-no-longer-care-for-themselves/" TargetMode="External"/><Relationship Id="rId50" Type="http://schemas.openxmlformats.org/officeDocument/2006/relationships/hyperlink" Target="https://answers.justia.com/question/2023/02/24/do-i-have-a-lawsuit-if-a-homeless-shelte-949212" TargetMode="External"/><Relationship Id="rId53" Type="http://schemas.openxmlformats.org/officeDocument/2006/relationships/hyperlink" Target="https://ca.sdmdata.org/Definitions/CC/PP" TargetMode="External"/><Relationship Id="rId52" Type="http://schemas.openxmlformats.org/officeDocument/2006/relationships/hyperlink" Target="https://aspe.hhs.gov/sites/default/files/2021-08/StateBHCond-California.pdf" TargetMode="External"/><Relationship Id="rId11" Type="http://schemas.openxmlformats.org/officeDocument/2006/relationships/hyperlink" Target="https://www.adagreatlakes.org/Publications/Legal_Briefs/BriefNo32_Direct_Threat_Under_the_ADA.pdf" TargetMode="External"/><Relationship Id="rId55" Type="http://schemas.openxmlformats.org/officeDocument/2006/relationships/hyperlink" Target="https://infrastructure.buildingcalhhs.com/wp-content/uploads/2024/11/BHCIP_Eligible_Facilities_DHCS_LCD_Mental_Health_Licensing_and_Certifiction_Webinar_11072024_Final_Approval.pdf" TargetMode="External"/><Relationship Id="rId10" Type="http://schemas.openxmlformats.org/officeDocument/2006/relationships/hyperlink" Target="https://dredf.org/legal-advocacy-for-unhoused-people-with-disabilities-toolkit/" TargetMode="External"/><Relationship Id="rId54" Type="http://schemas.openxmlformats.org/officeDocument/2006/relationships/hyperlink" Target="https://www.codepublishing.com/CA/Norco/html/Norco18/Norco1866.html" TargetMode="External"/><Relationship Id="rId13" Type="http://schemas.openxmlformats.org/officeDocument/2006/relationships/hyperlink" Target="https://www.dhcs.ca.gov/services/Documents/DHCS_Handbook_English.pdf" TargetMode="External"/><Relationship Id="rId57" Type="http://schemas.openxmlformats.org/officeDocument/2006/relationships/hyperlink" Target="https://www.californiaconstructionnews.com/2025/02/24/states-lawsuit-against-norwalks-homeless-shelter-ban-moves-forward/" TargetMode="External"/><Relationship Id="rId12" Type="http://schemas.openxmlformats.org/officeDocument/2006/relationships/hyperlink" Target="https://www.steadily.com/blog/ada-housing-laws-regulations-san-diego" TargetMode="External"/><Relationship Id="rId56" Type="http://schemas.openxmlformats.org/officeDocument/2006/relationships/hyperlink" Target="https://www.gov.ca.gov/2025/02/19/lawsuit-against-norwalk-for-unlawful-ban-on-homeless-shelters-moves-forward/" TargetMode="External"/><Relationship Id="rId15" Type="http://schemas.openxmlformats.org/officeDocument/2006/relationships/hyperlink" Target="https://aspe.hhs.gov/sites/default/files/migrated_legacy_files//72726/15alcom-CA.pdf" TargetMode="External"/><Relationship Id="rId59" Type="http://schemas.openxmlformats.org/officeDocument/2006/relationships/hyperlink" Target="https://laist.com/news/housing-homelessness/norwalk-lawsuit-homeless-shelter-ban-dismissal-rejected" TargetMode="External"/><Relationship Id="rId14" Type="http://schemas.openxmlformats.org/officeDocument/2006/relationships/hyperlink" Target="https://help4srs.org/residential-care-facilities-for-the-elderly/" TargetMode="External"/><Relationship Id="rId58" Type="http://schemas.openxmlformats.org/officeDocument/2006/relationships/hyperlink" Target="https://www.calonews.com/communities/norwalk/state-lawsuit-against-norwalk-for-unlawful-ban-on-homeless-shelters-moves-forward/article_bc666008-f088-11ef-9bf3-5fa7f925cfa2.html" TargetMode="External"/><Relationship Id="rId17" Type="http://schemas.openxmlformats.org/officeDocument/2006/relationships/hyperlink" Target="https://www.dhcs.ca.gov/services/ltc/Pages/Residential-Care-Facility-and-Adult-Residential-Facility-Provider-Enrollment.aspx" TargetMode="External"/><Relationship Id="rId16" Type="http://schemas.openxmlformats.org/officeDocument/2006/relationships/hyperlink" Target="https://djholtlaw.com/assisted-living-facilities-in-california-what-providers-need-to-know-about-adult-residential-facilities-arf-and-residential-care-facilities-for-the-elderly-rcfe/" TargetMode="External"/><Relationship Id="rId19" Type="http://schemas.openxmlformats.org/officeDocument/2006/relationships/hyperlink" Target="https://canhr.org/overview-of-assisted-living-residential-care-facilities-for-the-elderly-rcfes/" TargetMode="External"/><Relationship Id="rId18" Type="http://schemas.openxmlformats.org/officeDocument/2006/relationships/hyperlink" Target="https://www.caassistedliving.org/CALA/Residents___Families/Senior_Living_in_California/RCFEs_by_the_Numbers.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