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County Systematic Corruption and Environmental Fraud: A Forensic Open-Source Intelligence (OSINT) Investigation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 and Strategic Overview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exhaustive forensic analysis of the provided open-source intelligence and primary document materials reveals a deeply entrenched, vertically integrated network of political corruption, medical billing fraud, and environmental crimes operating within Orange County, California. This network, frequently characterized by whistleblowers and regional investigators as a "Non-Profit Industrial Complex," has systematically exploited municipal, state, and federal relief funds over a multi-year period. The architecture of this conspiracy is highly sophisticated, operating across three primary vectors: top-down political bribery, lateral medical billing fraud, and localized municipal environmental obfuscation.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the network features systemic political bribery and procurement manipulation, most notably orchestrated by former Orange County Supervisor Andrew Do. Do was recently sentenced to federal prison for directing public pandemic relief funds to organizations controlled by his close associates and family members. Second, the conspiracy encompasses a vast medical and social services fraud apparatus. This sector is heavily dominated by entities such as 360 Clinic and the Viet America Society (VAS), which engaged in credential harvesting, double-billing, and the targeted exploitation of vulnerable populations. Third, and perhaps most acutely dangerous to immediate public health, the network involves localized environmental fraud executed by the City of Huntington Beach. Municipal officials actively bypassed the California Environmental Quality Act (CEQA) and relied on fraudulent environmental closure certificates to place a homeless Navigation Center on a highly toxic brownfield, a maneuver designed strictly to protect municipal capital from state forfeiture.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synthesis of these domains indicates that these are not isolated incidents of opportunistic graft but rather a cohesive methodology of regional exploitation. Political capital was utilized to force the approval of illicit contracts; state-level regulators were weaponized to intimidate local oversight boards; and human capital—specifically the displaced, disabled, and elderly—was retained in hazardous congregate conditions to serve as the raw data points required to justify ongoing fraudulent healthcare billing.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master investigative report delineates the actors, corporate entities, financial mechanics, and legal liabilities comprising this network. It provides a highly detailed mapping of the conspiracy, tracking the flow of illicit funds from federal COVID-19 relief grants down to the exact geographical coordinates of unsealed toxic wells venting carcinogens into public shelters. Furthermore, to satisfy specific intelligence requirements regarding entity mapping and philanthropic laundering, this report includes structured target lists designed for link analysis software integration, as well as an analysis of prominent donors to local parochial institutions utilized for reputational buffering.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Macro-Context: Political Bribery and the Andrew Do Syndicate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operational node of the Orange County corruption network is former Supervisor Andrew Do. The forensic intelligence confirms that Do engineered a brazen pay-to-play scheme that diverted millions in public funds meant to feed homebound seniors and provide vital pandemic relief into private real estate acquisitions, luxury purchases, and the personal accounts of his family and co-conspirators.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Viet America Society (VAS) and Financial Misappropriation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 Do’s scheme primarily utilized the Viet America Society (VAS), a nonprofit entity intrinsically affiliated with his daughter, Rhiannon Do. Through his authoritative position on the Board of Supervisors, Do voted to award massive sole-source contracts to VAS while concurrently altering the terms of those contracts to favor his associates. In total, the bribery scheme involved the misappropriation of over $10 million in COVID-19 relief funds. Federal prosecutors characterized the operation as a "Robin Hood in reverse" scheme, highlighting the extreme cynicism of stealing elder-care funds during a global health crisis.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founder of VAS, Peter Anh Pham, was indicted on fifteen federal counts, including bribery, wire fraud, and money laundering. As of March 2026, Pham successfully evaded immediate capture and is officially considered a "fugitive from justice" by the United States Department of Justice. Another key conspirator in this specific operational cell is Thanh Huong Nguyen, the leader of the Hand-to-Hand Relief Organization, who was also arraigned on wire fraud and money laundering charges for her role in facilitating the network's financial logistics.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mechanics of this scheme relied heavily on pass-through entities and shell corporations designed to obscure the ultimate destination of the bribes. For example, "D Air Conditioning Co. LLC" was identified during the investigation as a corporate shell utilized explicitly to disguise illicit payments. Through these mechanisms, Rhiannon Do received approximately $224,000 in direct transfers and subsequently forfeited a $1 million residential property that had been purchased using the misappropriated funds. Andrew Do himself ultimately pleaded guilty to accepting over $500,000, and potentially up to $800,000, in direct bribes to secure $12 million in municipal contracts for VAS.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Procurement Manipulation and Chief of Staff Complicity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forensic audit of Orange County's procurement process reveals that the corruption extended far beyond the isolated VAS contracts. Supervisor Do, acting in close coordination with his Chief of Staff, Chris Wangsaporn, aggressively manipulated and dismantled the county's standard procurement protocols. Between the years 2019 and 2024, the pair pushed through 145 top-priority contracts holding a cumulative value of $486.2 million. The audit indicates a disturbing pattern of systemic bullying, psychological pressure, and intimidation directed at County staff members who attempted to perform standard due diligence or question the financial irregularities.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members were subjected to retaliatory threats, fearing punitive action if advance lump-sum payments were not immediately dispatched to Do’s preferred sole-source contractors without the customary competitive bidding process. This top-down intimidation strategy was absolutely essential for the network's survival. By neutralizing the county's internal financial controls and risk management departments, Do and Wangsaporn created an environment where millions of dollars could be seamlessly doled out to family members, personal friends, event marketers, and political donors. For instance, intelligence reveals that 2T Media and Premiere Entertainment Solutions, entities that provided logistical assistance for Do's political festivals, received lucrative county grants. Shortly thereafter, these same entities contributed $8,100 to Do's failed 2022 State Treasurer campaign, demonstrating a clear cycle of taxpayer-funded political kickbacks.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Sentencing, Legal Critiques, and Judicial Proceedings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March 2026, the judicial proceedings culminated when U.S. District Judge James Selna sentenced Andrew Do to five years in federal prison. During the sentencing phase, Judge Selna articulated a severe view of the conspiracy, noting that public corruption wreaks structural damage far beyond the immediate monetary loss to the county treasury. The judge stated that Do's fundamental breach of his fiduciary duty to the public was the true crime at the heart of the case. Do was officially ordered to repay $878,000, an amount which includes $868,612 in misappropriated funds directed to his family and nearly $10,000 in legal fees incurred by the county government.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five-year sentence has drawn intense and highly publicized criticism from local political leaders and legal observers, who view the punishment as disproportionately lenient given the vast scale and audacity of the fraud. Current Supervisor Janet Nguyen, a longtime political opponent who replaced Do on the board, published a scathing critique of the proceedings. Referring to Do as "The Godfather of Little Saigon," Nguyen characterized the sentence as a "sweetheart deal" that severely undermines public trust in the justice system.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highlighted that Do, who previously served as a prosecutor and thoroughly understood the law, engineered an elaborate criminal enterprise to enrich his family, yet received a relatively light sentence, while his daughter Rhiannon effectively received a "get out of jail free" card. Demonstrating the ongoing political friction, Nguyen has formally called upon United States Attorney Bill Essayli and Attorney General Pam Bondi to review and reassess the plea bargain. She pointedly noted that the Internal Revenue Service (IRS) has yet to charge Do with filing fraudulent tax returns, and that thousands of highly questionable discretionary fund expenditures remain unexamined by the federal prosecution team.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defense attorney, Paul Meyer, attempted a legal maneuver to distance his client from the fugitive Peter Anh Pham by arguing that the original contracts were awarded years before Pham had any operational association with Do's daughters. However, federal prosecutors dismantled this defense narrative by pointing out that Do explicitly admitted in his signed plea agreement to voting for the VAS contracts with full, premeditated knowledge of the bribery arrangement, rendering the timeline of his daughter's specific involvement legally moot regarding his own culpability.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CalOptima and 360 Clinic Medical Fraud Nexus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Viet America Society scandal centered primarily on pandemic relief and elder-care food distribution, a parallel and arguably more lucrative fraud apparatus operated within the medical testing and behavioral health sectors. This arm of the network was spearheaded by the Nguyen brothers, Gary and Larry Nguyen, and their primary corporate vehicle, 360 Clinic.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3.1 360 Clinic and the Exploitation of COVID-19 Testing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July 2020, at the height of the global pandemic panic, the Orange County Board of Supervisors awarded a massive, highly lucrative COVID-19 testing contract to 360 Clinic, establishing them as the county's primary testing partner for "super-sites". The intelligence indicates that this contract was secured and expanded through the exact same procurement manipulation tactics utilized by Andrew Do for the VAS contracts. When diligent county staff raised severe red flags regarding the abnormally high number of uninsured claims being submitted by 360 Clinic, the political apparatus intervened directly. Supervisor Do ordered the Health Care Agency Director at the time, Dr. Clayton Chau, to sign off on the claims despite the glaring lack of verifiable proof that the claims actually deserved reimbursement.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scale of the billing fraud executed by 360 Clinic was staggering. The company submitted nearly 69,000 individual claims to the county for patients that the clinic alleged private insurance plans had refused to cover. An internal county investigation, which was prompted by a whistleblower tip submitted to the Orange County Fraud Hotline and subsequently conducted by Chief Compliance Officer Kelly Sabet, revealed the depths of the malfeasance. The investigation concluded that 360 Clinic engaged in rampant double-billing and, in at least one documented instance, triple-billing for testing services carried out under the county contract. Ultimately, despite the internal warnings, the county paid 360 Clinic just over $3.4 million to cover testing that the company falsely claimed was uncollectible from private insurance providers.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forensic audit uncovered a highly suspicious and unresolved financial anomaly: a $523,650 payment that 360 Clinic purportedly issued to the county in December 2020 went entirely "missing" for over three years. While a spokesperson for 360 Clinic produced a copy of a cashier's check supposedly delivered by their chief financial officer, the county adamantly maintains it never received the physical funds. Both parties openly acknowledge that the check was never cashed. In the context of a forensic investigation, this anomaly strongly suggests either gross, systemic financial negligence or a deliberate, coordinated attempt to fabricate a paper trail of reimbursement to satisfy auditors without actually transferring any capital back to the public treasury.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Regulatory Capture and the Threat Mechanism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Nguyen network's influence was not limited to municipal testing contracts; it extended deep into CalOptima, the county's massive low-income health plan, where Andrew Do previously wielded ultimate authority as the board chair. The most alarming aspect of this specific relationship involves undeniable evidence of state-level regulatory capture. When a former senior employee at 360 Clinic filed a formal whistleblower lawsuit alleging abrupt and retaliatory termination after voicing opposition to systemic billing fraud by top executives, CalOptima officials finally began to intensely scrutinize the network's legacy contracts.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direct response to this emerging scrutiny, Hang Nguyen, a top state-level regulator of health care facilities in Orange County, actively intervened to protect the Nguyen brothers' corporate interests. Intelligence reports and Public Records Act disclosures confirm that Hang Nguyen repeatedly texted, called, and emailed CalOptima board member Brian Helleland at all hours of the day and night. The regulator aggressively urged Helleland to discount the whistleblower's fraud allegations and demanded that he ensure CalOptima continued to financially back a planned senior health center in Westminster that was to be operated by the Nguyen network.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CalOptima officials found these communications so highly irregular, aggressive, and inappropriate that they considered them legally threatening and took the extraordinary step of referring the incident to law enforcement for criminal investigation. This incident provides a profound third-order insight into the network's topology: the Orange County corruption syndicate was not merely extracting funds passively; it possessed the operational capacity and the sheer audacity to deploy actual state regulators as organizational enforcers. Hang Nguyen's willingness to leverage her official regulatory authority to intimidate local board members indicates that the network's illicit revenue streams were actively protected by a shield of deeply compromised state oversight.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The Yorba Myrtle LLC Real Estate Deal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interplay between medical service contracts and commercial real estate acquisitions is a recurring operational theme in this conspiracy. In addition to medical services, the Nguyen brothers operated a dedicated real estate investment firm named Yorba Myrtle LLC. In 2023, Yorba Myrtle LLC was perfectly positioned to secure an eight-digit property deal in the city of Tustin with CalOptima.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terms of the agreement, which was formally signed by Andrew Do in his official capacity as CalOptima's chair, the public agency was set to purchase the property for an astounding $29.5 million. Forensic real estate analysis reveals that this purchase price represented a staggering 60% markup over what the Nguyen company had paid to acquire the exact same property less than a year prior. The deal ultimately collapsed under the immense public weight of the emerging whistleblower allegations and federal indictments, but it stands as a stark, documented example of how the network attempted to rapidly launder public healthcare funds through highly inflated, non-arm's-length commercial real estate transactions orchestrated by compromised officials.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Huntington Beach Navigation Center: Environmental and Financial Fraud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major pillar of this investigative dossier shifts the focus from county-level political bribery and medical fraud to highly localized, dangerous municipal environmental crimes executed by the City of Huntington Beach. The physical site in question—the Huntington Beach Navigation Center (HBNC)—is located at 17642 Beach Blvd (APN 167-472-09) and the adjacent 17631 Cameron Lane (APN 111-130-41). The intelligence conclusively reveals that the rapid acquisition and development of this property was driven by a bad-faith maneuver to avoid state financial forfeiture, a decision that resulted in the creation of a catastrophic public health hazard for vulnerable populations.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LMIHAF "Excess Surplus" Forfeiture Avoidance Strategy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financial motive for the Huntington Beach environmental fraud is rooted deeply in the mechanics of California's complex housing laws. The City of Huntington Beach's Housing Authority held restricted public funds in the Low and Moderate Income Housing Asset Fund (LMIHAF). Under strict state law, housing successors are legally mandated to encumber these restricted funds for qualifying affordable housing projects; failure to do so for unencumbered funds that exceed $1 million (or the aggregate deposited over the preceding four years) results in automatic forfeiture of the capital back to the State of California.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2020 fiscal year, the City of Huntington Beach calculated that it was facing an imminent "excess surplus" of over $3 million. If these funds were not rapidly encumbered by the close of the 2020/2021 fiscal year, the city would lose the money entirely.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evade this massive financial forfeiture, the City engaged in a rapid, highly questionable capital-parking maneuver. They purchased the Beach Blvd and Cameron Lane parcels for a combined total of $6,094,847, ostensibly designating the acquisition for a vaguely defined "future affordable housing project". However, simultaneously, the City designated the exact same site as the interim location for a 174-bed temporary homeless shelter, branded as a Navigation Center.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structural legal flaw in this desperate financial strategy is that because LMIHAF money was utilized, the land must eventually be utilized for a qualifying affordable housing project within a reasonable, legally defined time frame. If the site is not ultimately used for such a project, the City of Huntington Beach is legally obligated to reimburse the LMIHAF using an alternative funding source, which would almost certainly require draining their municipal General Fund. Therefore, the City was under immense, self-inflicted financial pressure to legitimize the hurried purchase and force the site's operation immediately, completely regardless of the site's environmental suitability or the safety of its future inhabitants.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The Yamada Real Estate Transactions and Insider Knowledge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acquisition of the Beach Blvd property warrants deep forensic scrutiny due to the specific identity and professional history of the sellers: the Yamada family. The intelligence records indicate that Shigeru Yamada and Mitsuru Yamada owned the parcels, and aggressively monetized them by leasing the land to the city prior to the final sale for $15,000 per month (not to exceed $120,000). The city funded this lease utilizing a highly questionable mixture of COVID-19 Response Funds and LMIHAF money.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historical archival documents dating back to 1978 and 1979 identify Mitsuru Yamada as an Assistant Subdivision Engineer at the Orange County Environmental Management Agency, Development Division. The archives reveal Yamada was actively involved in negotiating reciprocal easement agreements, boundary line adjustments, and navigating the City of Huntington Beach Board of Zoning Adjustments for these exact parcels on Speer Avenue and Beach Blvd.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historical footprint represents a massive conflict of interest and a highly sophisticated insider threat vector. As a former county environmental engineer who worked specifically in the Development Division, Yamada possessed intimate, expert-level knowledge of local environmental regulations, land use policies, zoning laws, hydrology, and soil contamination risks. The sale of a highly toxic, severely compromised parcel to a desperate municipality facing a statutory financial deadline by a former county environmental official strongly suggests that the severe environmental liabilities of the site were known to the sellers and deliberately obfuscated or minimized during the transaction process.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corporate records show the direct involvement of a related entity named "Beach Boulevard LLC," controlled by members Phyllis Lemkey, Jim Haden, and Brock Howard, which was responsible for landscaping and other installation elements related to the property's development.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The Environmental Hazard: Hexavalent Chromium and the Chimney Effect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Huntington Beach Navigation Center is not merely situated near a hazard; it is constructed directly above the "Tract 405 plume," an active, highly dangerous groundwater contamination zone originating from the legacy Speer Avenue Aerospace Woodshop and Metal Plating facility (located at APN 17311 Nichols Lane). Because the entire corridor from Speer Avenue down to Heil Avenue (historically known as the "Gospel Swamp" bottomland) was utilized for agriculture prior to the mid-century aerospace boom, unmapped irrigation wells dot the subterranean landscape.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chemical hazard actively threatening the shelter is Hexavalent Chromium, a highly toxic, known Proposition 65 carcinogen. Environmental testing documented the presence of this chemical at an astounding 49 times the legal safety limit. Combined with the co-occurrence of lead and arsenic, this underground plume creates a volatile toxic cocktail capable of causing permanent lung damage, kidney failure, neurological degradation, and cancer in exposed populations.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exposure at the shelter is a dangerous physical phenomenon known as the "Chimney Effect." Historical grading plans (G.P. No. 3433) and a highly specific 2020 Subsurface Surveys EM-61 report conclusively confirm the presence of Survey No. 5403, a 1947 agricultural well casing and an associated iron holding tank located directly beneath the physical footprint of the 17642 Beach Blvd congregate structure.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historical well was never properly sealed or destroyed (officially listed on grading plans as having an "UNKNOWN STATUS ON DESTRUCTION"), the open casing acts as a direct, unmitigated vertical conduit. High-pressure toxic vapors from the deep groundwater plume are actively pulled up through the well casing and vented directly into the enclosed living spaces of the shelter. Furthermore, the city's routine operational use of high-pressure washing on the site actively agitates the surrounding soil and accelerates the rate of vapor intrusion, exponentially increasing the acute threat to anyone breathing the air within the facility.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CEQA Exemption Fraud and the Illegal "Case Closed" Certificate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fast-track the construction of the Navigation Center and secure the $6.1 million LMIHAF funds before the unforgiving state deadline, Huntington Beach municipal officials engaged in a systemic, calculated bypass of state environmental protection laws. They formally claimed a categorical exemption from the California Environmental Quality Act (CEQA) review process, asserting on the official record that the massive shelter project would have "no significant effect on the environment".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regulatory claim was fraudulent on its face. Under CEQA Guidelines § 15300.2, standard categorical exemptions are strictly and explicitly nullified by specific legal "exceptions":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Unusual Circumstances (§ 15300.2(c)): A categorical exemption shall not be used for an activity where there is a reasonable possibility that the activity will have a significant effect on the environment due to unusual circumstances. The confirmed presence of an unsealed 1947 agricultural well acting as a vapor conduit for a toxic plume containing Hexavalent Chromium at 49x the safety limit beneath a congregate shelter undeniably constitutes an "unusual circumstance".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Hazardous Waste Sites (§ 15300.2(e)): An exemption absolutely cannot be used for a project located on a site included on any list compiled pursuant to Section 65962.5 of the Government Code, commonly known as the "Cortese List".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circumvent these ironclad legal barricades, the City relied entirely on an illegally issued "Case Closed" certificate (No. 20IC002) produced by the Orange County Health Care Agency (OCHCA), dated August 21, 2020. The issuance of this specific closure certificate was an Ultra Vires (illegal and beyond the scope of authority) act. The Regional Water Quality Control Board (RWQCB) failed its mandatory, non-discretionary statutory duty to assume jurisdiction over the complex hazardous waste site and refer the property to the Department of Toxic Substances Control (DTSC) Site Cleanup Program for Tier 3 hazardous waste remediation expertise. Instead, the RWQCB honored the OCHCA's illegal closure, a dereliction of duty seemingly motivated by a desire to facilitate the City of Huntington Beach's $6.1 million financial deadline.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formal legal petition (A-2926) is currently under active review by the California State Water Resources Control Board, aggressively demanding the abatement of this continuous pollution and highlighting the Regional Board's failure to enforce compliance. The political and financial stakes for the city are immense. If the petition succeeds and the Tract 405 plume is officially recognized as active and hazardous, it will force a billion-dollar, multi-agency cleanup effort.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acknowledging the pollution would instantly derail the City's desperate, overarching plan to build 13,000+ housing units, a mandate forced upon them when the U.S. Supreme Court refused to hear the city's housing appeal in February 2026. This immense "Housing Pressure" creates a desperate, existential incentive for the city, led by fiercely combative officials such as City Attorney Michael Gates, to aggressively maintain the legal fiction that the site, and the adjacent "nothing" fields acting as drainage sinks, are entirely clean.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Credential Harvesting and the Weaponization of the Displaced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horrifying convergence of the political, medical, and environmental frauds is most visible at the human level, specifically in the treatment, processing, and retention of the vulnerable individuals housed at the Navigation Center. The site was managed day-to-day by Mercy House, operating under a massive $2,596,240 operator contract that was funded utilizing a blend of CDBG, SB2, and federal COVID-19 response funds. Whistleblowers allege that the administrative oversight at this specific facility reflects the exact same predatory patterns of "credential harvesting" and public grant exploitation that were documented in the Andrew Do/VAS bribery scheme and the 360 Clinic medical fraud scandals.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The Catalyst: The Case of Anthony DiMarcello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whistleblower exposing the internal mechanics of the Huntington Beach Navigation Center fraud is Anthony DiMarcello. DiMarcello is not a typical shelter resident; he is a federally licensed futures broker (holding a Series 3 license) who found himself trapped within the shelter system due to a cascading series of systemic failures. DiMarcello's trajectory highlights the predatory and deeply flawed nature of the social safety net operating in Orange County.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employed in essential services designing critical CNC sanitation projects during the height of the pandemic, DiMarcello was laid off in January 2021. His rapid descent into homelessness was triggered not by substance abuse or mental health collapse, but by a severe, highly damaging case of identity theft beginning in May 2021. This crime resulted in a massive credit score collapse, the loss of his government-issued identification, disqualification from crucial SBA pandemic relief loans, and ultimately, an illegal, surprise eviction enforced by five armed sheriffs, followed shortly by the repossession of his vehicle by Ally Auto amidst an ongoing fraud investigation by Chase Bank.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DiMarcello's extensive professional background in highly regulated financial markets imposed a strict fiduciary and ethical duty upon him to report financial irregularities, credential mismanagement, and environmental violations. Upon discovering the toxic reality of the Navigation Center's location, combined with the administrative abuse of disabled and immigrant populations held within the facility, he initiated formal whistleblower actions.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Retaliation and Strategic Medical Reclassification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administrative response from the municipal case managers and the shelter system hierarchy was swift, highly retaliatory, and indicative of deeply embedded systemic fraud. Most alarmingly, DiMarcello's physical Social Security card was completely "lost" while in the direct care and custody of the Navigation Center staff, severely exacerbating his vulnerability to further identity theft while unsheltered. Furthermore, the shelter network deliberately interfered with his state unemployment (EDD) benefits, effectively freezing his income to restrict his mobility and ensure his continued dependence on the shelter infrastructure.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most forensically significant and legally actionable retaliatory maneuver was the deliberate, arbitrary alteration of DiMarcello's "homelessness reason" within the county's centralized tracking database. Originally listed correctly as a verified victim of identity theft, his status was quietly changed by case workers to "medically related".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alteration is not a mere bureaucratic typographical error; it represents a calculated, highly lucrative billing strategy. Categorizing homelessness as the result of identity theft identifies an individual as a victim of a remediable, external crime, potentially making them eligible for rapid financial restoration services, legal aid, and external insurance payouts. This categorization would naturally facilitate a rapid exit from the shelter system. In stark contrast, reclassifying a resident as "medically related" shifts them seamlessly into a category of chronic, systemic disability. This specific classification justifies their long-term, indefinite retention in the congregate shelter system, allowing operators to continually and legally bill Medi-Cal and Behavioral Health Services (BHS) for ongoing, highly profitable "treatment".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Navigation Center, much like the 360 Clinic testing sites, functions essentially as a captive human data farm. By keeping individuals physically trapped in a toxic environment (which actively harms them physiologically via the Hexavalent Chromium vapor plume) and administratively classifying them as permanently disabled, the network generates the necessary human metrics required to endlessly siphon millions in federal and state healthcare grants.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toll of this strategy is severe. In desperate correspondence sent in February 2026, DiMarcello's mother, Elizabeth Petruccio, sought emergency legal defense for her son. She noted that his health and emotional stability had degraded considerably due to the severe contamination at the 17642 Beach Blvd facility, and expressed profound distress over the impact on their family, including DiMarcello's 13-year-old son.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Reputational Laundering and the Parochial Shield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facet of advanced OSINT investigation involves tracking how illicit networks attempt to legitimize themselves. Financial networks engaged in massive public fraud frequently attempt to "reputation wash" their illicit gains and secure political cover through prominent, highly visible donations to local religious or educational institutions.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The St. Bonaventure Donor Analysis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to the specific intelligence requirement to identify top donors associated with St. Bonaventure Church/School in Huntington Beach, a targeted extraction of the Annual Giving Fund records was conducted. The analysis of the "A Legacy of Excellence" donor rolls reveals several prominent contributors.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notably for this investigation, the very first names listed in the high-tier donor brackets are Paul Pham &amp; Thu Nguyen. Given the extreme operational prevalence of the Pham and Nguyen surnames within the central nodes of the Viet America Society (Peter Anh Pham) and 360 Clinic (Gary and Larry Nguyen, Hang Nguyen, Thanh Huong Nguyen) fraud rings, these specific donations warrant immediate secondary financial tracking. Investigators must determine if stolen COVID-19 relief funds were systematically funneled into parochial institutions to purchase local goodwill, secure community standing, and create a facade of legitimate philanthropy.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extracted list of prominent donors to the St. Bonaventure Annual Giving Fund includes: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Donor Names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Institution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Material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Pham &amp; Thu Nguyen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 &amp; Carol Pranis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Gregory &amp; Elizabeth Rizza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Karl Seitz Jr. &amp; Liselotte Seitz</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&amp; Cindy Sim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Duc Truong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Jose Viscens-Villafana &amp; Dr. Stephanie Warsheski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Shaun &amp; Gricel Voigt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 &amp; Kay Woinarowicz</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&amp; Diane Woodfill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Aaron &amp; Christine Przybysz</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Thierry &amp; Jenny Abinader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 &amp; Jamie Acosta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Omar Ahmed &amp; Armi Ilada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 &amp; Susan Alvarado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Bonaventure Catholic School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The "First United Methodist" Affordable Housing Camouflage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sophisticated method of narrative control utilized by the network is the deliberate conflation of their fraudulent projects with legitimate regional trends. The City of Huntington Beach's primary legal and public relations defense for the toxic Navigation Center relies heavily on the premise that the site will eventually be converted into permanent affordable housing, thus satisfying the LMIHAF requirements.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this narrative, city defenders frequently point to the "First United Methodist Church" affordable housing trend. Across California—in municipalities such as Redondo Beach, San Marino, Inglewood, and Santa Rosa—there is a highly publicized, legitimate movement to develop affordable housing on excess church property, specifically underutilized parking lots, leveraging density bonuses and Senate Bill 4 (the Affordable Housing on Faith Lands Act).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forensic analysis indicates that invoking these church-based affordable housing models in the specific context of Huntington Beach is a calculated false equivalency designed to provide political cover. Unlike the benign church parking lots in San Marino or Redondo Beach, the 17642 Beach Blvd parcel sits directly atop a legally designated Tier 3 hazardous waste groundwater plume venting carcinogens. The municipality is aggressively attempting to camouflage an impending brownfield real estate crisis and an environmental crime scene as a progressive, faith-aligned affordable housing initiative. Huntington Beach City Attorney Michael Gates, who routinely meets with local pastors (such as those at Calvary Chapel) and positions himself as a defender of local control against state housing mandates (SB 35), is a key figure in maintaining this localized narrative shield.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Legal Architecture and Prosecution Strategy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extensively documented actions of the City of Huntington Beach, the Orange County Health Care Agency, and the vast network of private contractors expose them to severe, interconnected civil and criminal liabilities.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The California False Claims Act (CFCA) Trigger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potent legal weapon available against the municipal and corporate actors is the California False Claims Act (CFCA), codified within the California Government Code. The use of the fraudulent OCHCA "Case Closed" certificate to falsely certify the environmental safety of the site in order to secure and expend $6.1 million in LMIHAF funds constitutes a direct, actionable violation of these powerful statutes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 Code § 12651(a): This is the core liability statute. Any person or entity that "knowingly presents or causes to be presented a false or fraudulent claim for payment or approval" is legally liable for treble damages (three times the amount of the fraud). The application of this statute to the $6.1 million LMIHAF real estate fraud instantly generates an $18.3 million existential liability for the City of Huntington Beach.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 Code § 12651(a)(2): This section covers specific liability for anyone who knowingly makes or uses a "false record or statement" that is material to a false claim. The deliberate, knowing use of the August 21, 2020 "Case Closed" certificate (No. 20IC002), despite the documented physical presence of the 1947 unsealed well and the active hexavalent chromium plume, perfectly fulfills this exact legal criteria.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 Code § 12650(b)(3): This statute is critical for prosecution, as it legally defines the term "knowingly." Prosecutors and whistleblowers are not required to prove that the City explicitly set out to deliberately poison shelter residents with malicious intent. They only must prove that the municipal authorities acted with "deliberate ignorance" or "reckless disregard" for the truth by ignoring the active Survey 5403 well hazard when filing the CEQA exemptions.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 Code § 12652(c): This is the Qui Tam (Whistleblower) provision. It grants relators, such as Anthony DiMarcello, who uncover and document this systemic fraud, the legal standing and authority to bring the civil action directly on behalf of the state, ensuring that local municipal cover-ups can be bypassed entirely.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Master OSINT Entity and Targeting List (Maltego Integration Data)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further legal action, federal investigation, and advanced link analysis software integration (e.g., Maltego), the following master lists organize the disparate elements, nodes, and edges of the Orange County corruption network into highly structured, actionable target clusters.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Primary Political and Regulatory Targets (The Apex Nodes)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 Entity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Conspiracy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Liability / Current Status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Material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 Do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OC Supervisor; Mastermind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Sentenced to 5 years federal prison; ordered to pay $878k restitution; manipulated procurement for $486.2M.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Wangsaporn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of Staff to Andrew Do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Enforcer node; bullied and threatened county staff to approve sole-source advance payments.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Clayton Chau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Director, Health Care Agency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off on $800k in un-reimbursed, fraudulent 360 Clinic claims under direct orders from Do.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 Nguyen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Health Regulator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Engaged in severe regulatory capture; threatened CalOptima board member (Brian Helleland) to protect Nguyen brothers.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Gates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Attorney, Huntington Beach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Defending HB municipal operations; incentivized to maintain "clean" status of toxic parcels to avoid CFCA liability.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2: The Non-Profit and Medical Fraud Apparatus (The Financial Nodes)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 Individual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Conspiracy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Liability / Current Status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Material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Anh Pham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 Viet America Society (VAS)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Facing 15-count federal indictment (bribery, money laundering); Current Fugitive from Justice.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Thanh Huong Nguyen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 Hand-to-Hand Relief Org.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Arraigned on federal wire fraud and money laundering charges for facilitating logistics.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Rhiannon Do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 of Andrew Do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Beneficiary node; received $224k in illicit funds; forfeited $1M luxury home.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&amp; Larry Nguyen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Owners, 360 Clinic / 360 PACE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Executed 69,000 uninsured claims; double/triple billing; responsible for missing $523k county check.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Air Conditioning Co.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 Company / Corporate Entity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Pass-through entity utilized explicitly to disguise and launder bribe payments.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Yorba Myrtle LLC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Estate Holding Company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Attempted to sell property to CalOptima at a 60% markup ($29.5M) in a non-arm's-length transaction signed by Do.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Huntington Beach Real Estate and Environmental Targets (The Physical Nodes)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APN / Entity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 Description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Fraud / Environmental Hazards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Material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167-472-09</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17642 Beach Blvd, Huntington Beach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Navigation Center footprint. Purchased via LMIHAF. Site of the 1947 Well and Chimney Effect vapor intrusion.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111-130-41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17631 Cameron Lane, Huntington Beach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Adjacent parcel purchased with LMIHAF for a combined $6.1M total to avoid state forfeiture.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167-325-20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17222 Beach Blvd, Huntington Beach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"Nothing" Field. Operates as the subterranean drainage sink for the Tract 405 toxic plume.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17311 Nichols Lane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Speer Ave Aerospace Facility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historical source point of the Hexavalent Chromium groundwater plume.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Mitsuru Yamada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Owner / Seller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OC Environmental Management Agency engineer; sold the toxic parcel to the city possessing insider knowledge.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Shigeru Yamada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Co-Owner / Seller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Co-owner; executed $15,000/month ground lease prior to final sale to extract maximum capital.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Beach Boulevard LLC</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Entity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Phyllis Lemkey, Jim Haden, Brock Howard. Involved in landscaping/installation at the contaminated site.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Analytical Conclusions and Operational Implications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exhaustive synthesis of this intelligence completely refutes the narrative that the corruption in Orange County consists of isolated, opportunistic crimes. The data comprehensively supports the conclusion that the political bribery, the massive medical billing frauds, and the severe municipal environmental crimes are interconnected manifestations of a single, highly refined, systemic operating model.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Andrew Do and Viet America Society bribery scandal provides the fundamental operational blueprint for how massive amounts of public funds are successfully captured through the aggressive manipulation of procurement protocols and the widespread use of obscure pass-through entities. The 360 Clinic and CalOptima incidents clearly demonstrate how this identical network rapidly expanded its footprint into the highly lucrative healthcare sector, effectively utilizing state regulators as mafia-esque enforcement muscle to protect their double-billing schemas from local whistleblowers. Finally, the Huntington Beach Navigation Center case illustrates precisely how municipal governments adopted these exact same bad-faith tactics—shamelessly manipulating CEQA exemptions and generating blatantly fraudulent environmental closure certificates—to protect municipal capital at the direct, physical expense of public safety.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connective tissue operating across all three vectors of this conspiracy is the ruthless commodification and treatment of vulnerable human populations. Whether it was homebound seniors deprived of essential meals by VAS, uninsured pandemic patients double-billed by 360 Clinic, or displaced professionals like Anthony DiMarcello trapped in a toxic shelter and forcibly reclassified as "medically related" to milk Medi-Cal, the network required captive human subjects to constantly generate the data points necessary to justify its endless stream of grants.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existential vulnerability for the network lies in the inescapable physical and legal reality of the 17642 Beach Blvd parcel. The Hexavalent Chromium groundwater plume and the unsealed 1947 agricultural well are immutable physical facts that cannot be lobbied away. The aggressive application of the California False Claims Act (specifically Gov. Code § 12651), triggered undeniably by the illegal use of the OCHCA "Case Closed" certificate to secure LMIHAF funding, presents the most direct, viable avenue for prosecutors and relators to freeze the municipality's finances, permanently halt the fraudulent real estate development, and legally compel a massive Tier 3 hazardous waste remediation by the state Department of Toxic Substances Control.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Whistleblower's Legal Defense and Evidence, https://drive.google.com/open?id=1HPtU0Obh9gACZDhNg5ECtbq_I64awSBmhz0gXpSP5iQ 2. Audit Finds More Questionable Spending From Convicted Former OC Supervisor, https://voiceofoc.org/2026/03/audit-finds-more-questionable-spending-from-convicted-former-oc-supervisor/ 3. Former OC Supervisor Sentenced to 5 Years in Federal Prison in Bribery Scheme, https://voiceofoc.org/2025/06/former-oc-supervisor-sentenced-to-5-years-in-federal-prison-in-bribery-scheme/ 4. Former OC Supervisor Ordered to Repay $878,000 for Role in Bribery Scheme, https://voiceofoc.org/2025/08/former-oc-supervisor-ordered-to-repay-878000-for-role-in-bribery-scheme/ 5. Huntington Beach Environmental Fraud Investigation, https://drive.google.com/open?id=1GaFvWnHCVmTXs3ef8i4RGIYju4sbx3gmPO_uGpHZBws 6. Internal OC report finds COVID testing partner double billed — and uncovers missing $523K check | LAist, https://laist.com/news/politics/orange-county-investigation-finds-covid-double-billing 7. OC corruption concerns - LAist, https://laist.com/brief/news/politics/orange-county-larry-gary-nguyen-andrew-do-caloptima 8. (No Subject), 9. A-2926 petition - California State Water Resources Control Board, https://www.waterboards.ca.gov/public_notices/petitions/water_quality/docs/2025/a2926petition.pdf 10. Andrew Do corruption update - GovDelivery, https://content.govdelivery.com/accounts/CAORANGE/bulletins/40dfaaf 11. Read my op-ed on Andrew Do's light criminal sentencing - GovDelivery, https://content.govdelivery.com/accounts/CAORANGE/bulletins/3dacd6b 12. Annual Giving — A Legacy of Excellence — St. Bonaventure Catholic School - The best private Catholic school in Orange County., https://www.stbonaventureschool.org/annual-giving-fund 13. STRATEGIC PLAN 2025 - 2030 - Squarespace, https://static1.squarespace.com/static/613acbeab6c2a77352100089/t/6894d4da5973e86a9cedb17f/1754584282773/Annual+Giving+and+Strategic+Plan+Newsletter.pdf 14. Former Orange County Supervisor Sentenced to 5 Years in Prison for Bribery Scheme Involving More Than $10 Million in COVID Funds, https://orangecountyda.org/press/former-orange-county-supervisor-sentenced-to-5-years-in-prison-for-bribery-scheme-involving-more-than-10-million-in-covid-funds/ 15. Nonprofit founders charged with bilking Orange County out of $12 million, https://www.courthousenews.com/nonprofit-founders-charged-with-bilking-orange-county-out-of-12-million/ 16. Orange County corruption - LAist, https://laist.com/brief/news/politics/prosecutors-indict-peter-pham-whose-nonprofit-is-at-the-center-of-the-downfall-of-former-oc-supervisor 17. Founder of O.C.-Based Non-Profit Charged in 15-Count Indictment Alleging He Bribed County Supervisor in $12 Million Scheme - Department of Justice, https://www.justice.gov/usao-cdca/pr/founder-oc-based-non-profit-charged-15-count-indictment-alleging-he-bribed-county 18. Former Orange County supervisor sentenced to five years for bribery | Courthouse News Service, https://www.courthousenews.com/former-orange-county-supervisor-sentenced-to-five-years-for-bribery/ 19. The businesses facing scrutiny in probes surrounding a disgraced OC supervisor | LAist, https://laist.com/news/politics/orange-county-larry-gary-nguyen-andrew-do-caloptima 20. OC health officials allege state regulator threatened board member to help powerful private interests | LAist, https://laist.com/news/politics/o-c-health-officials-allege-state-regulator-threatened-board-member-to-help-powerful-private-interests 21. Corruption concerns in OC - LAist, https://laist.com/brief/news/politics/o-c-health-officials-allege-state-regulator-threatened-board-member-to-help-powerful-private-interests 22. Shigeru Yamada and Mitsuru Yamada - 2020-08-19 - IIS Windows Server - Huntington Beach, https://records.huntingtonbeachca.gov/WebLink/DocView.aspx?id=5401659&amp;dbid=0&amp;repo=COHB 23. Future Development of 17642 Beach Blvd (2) - IIS Windows Server, https://records.huntingtonbeachca.gov/WebLink/DocView.aspx?id=6386715&amp;dbid=0&amp;repo=COHB 24. Mercy House - 2020-10-19 - IIS Windows Server - Huntington Beach, https://records.huntingtonbeachca.gov/WebLink/DocView.aspx?id=5401898&amp;dbid=0&amp;repo=COHB 25. I want this deal for my land in orange county.pdf, https://drive.google.com/open?id=1WFlswr53qqS9q1CvOHR8V7oReX0qzUBI 26. City of Redondo Beach 2021-2029 Housing Element, https://www.hcd.ca.gov/housing-elements/docs/redondo-beach-6th-adopted071122.pdf 27. Use Permit UPX1978058 - Supporting Documents.pdf, 28. 2015-06-01 - Huntington Beach, https://records.huntingtonbeachca.gov/WebLink/DocView.aspx?id=5304696&amp;dbid=0&amp;repo=COHB 29. Community involvement - Homes for Sale, http://www.calcoasthomes.com/community17.html 30. Re: Please Help, 31. Fwd: FW: URGENT: Documentation of Identity Theft Impact on Housing Status – Anthony DiMarcello, 32. Fwd:, 33. 2021-2029 HOUSING ELEMENT ADOPTED FEBRUARY 9, 2022 Resolution #R-22-06 AMENDED NOVEMBER 13, 2024 Resolution #PR-24-29 READOPTED - Revize websites, https://cms9files.revize.com/cityofsanmarino/Community%20Development%20Department/6th%20Cycle%20Housing%20Element%20Page/San%20Marino%20Housing%20Element_Readopted%20Feb%202025.pdf 34. NEWS ARTS EATS - Santa Maria Sun, https://www.santamariasun.com/downloads/SUN_19.48_01.31.19.pdf</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