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17A01C3B" w:rsidR="00C21F49" w:rsidRPr="00804E86" w:rsidRDefault="00CB4DC8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begin"/>
      </w:r>
      <w:r>
        <w:rPr>
          <w:rFonts w:ascii="Times New Roman" w:eastAsia="宋体" w:hAnsi="Times New Roman" w:cs="宋体"/>
          <w:b/>
          <w:bCs/>
          <w:sz w:val="48"/>
          <w:szCs w:val="48"/>
        </w:rPr>
        <w:instrText xml:space="preserve"> MACROBUTTON MTEditEquationSection2 </w:instrText>
      </w:r>
      <w:r w:rsidRPr="00CB4DC8">
        <w:rPr>
          <w:rStyle w:val="MTEquationSection"/>
          <w:rFonts w:hint="eastAsia"/>
        </w:rPr>
        <w:instrText>公式章</w:instrText>
      </w:r>
      <w:r w:rsidRPr="00CB4DC8">
        <w:rPr>
          <w:rStyle w:val="MTEquationSection"/>
          <w:rFonts w:hint="eastAsia"/>
        </w:rPr>
        <w:instrText xml:space="preserve"> 1 </w:instrText>
      </w:r>
      <w:r w:rsidRPr="00CB4DC8">
        <w:rPr>
          <w:rStyle w:val="MTEquationSection"/>
          <w:rFonts w:hint="eastAsia"/>
        </w:rPr>
        <w:instrText>节</w:instrText>
      </w:r>
      <w:r w:rsidRPr="00CB4DC8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begin"/>
      </w:r>
      <w:r>
        <w:rPr>
          <w:rFonts w:ascii="Times New Roman" w:eastAsia="宋体" w:hAnsi="Times New Roman" w:cs="宋体"/>
          <w:b/>
          <w:bCs/>
          <w:sz w:val="48"/>
          <w:szCs w:val="48"/>
        </w:rPr>
        <w:instrText xml:space="preserve"> </w:instrText>
      </w:r>
      <w:r>
        <w:rPr>
          <w:rFonts w:ascii="Times New Roman" w:eastAsia="宋体" w:hAnsi="Times New Roman" w:cs="宋体" w:hint="eastAsia"/>
          <w:b/>
          <w:bCs/>
          <w:sz w:val="48"/>
          <w:szCs w:val="48"/>
        </w:rPr>
        <w:instrText>SEQ MTEqn \r \h \* MERGEFORMAT</w:instrText>
      </w:r>
      <w:r>
        <w:rPr>
          <w:rFonts w:ascii="Times New Roman" w:eastAsia="宋体" w:hAnsi="Times New Roman" w:cs="宋体"/>
          <w:b/>
          <w:bCs/>
          <w:sz w:val="48"/>
          <w:szCs w:val="48"/>
        </w:rPr>
        <w:instrText xml:space="preserve"> </w:instrText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end"/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begin"/>
      </w:r>
      <w:r>
        <w:rPr>
          <w:rFonts w:ascii="Times New Roman" w:eastAsia="宋体" w:hAnsi="Times New Roman" w:cs="宋体"/>
          <w:b/>
          <w:bCs/>
          <w:sz w:val="48"/>
          <w:szCs w:val="48"/>
        </w:rPr>
        <w:instrText xml:space="preserve"> SEQ MTSec \r 1 \h \* MERGEFORMAT </w:instrText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end"/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begin"/>
      </w:r>
      <w:r>
        <w:rPr>
          <w:rFonts w:ascii="Times New Roman" w:eastAsia="宋体" w:hAnsi="Times New Roman" w:cs="宋体"/>
          <w:b/>
          <w:bCs/>
          <w:sz w:val="48"/>
          <w:szCs w:val="48"/>
        </w:rPr>
        <w:instrText xml:space="preserve"> SEQ MTChap \r 1 \h \* MERGEFORMAT </w:instrText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end"/>
      </w:r>
      <w:r>
        <w:rPr>
          <w:rFonts w:ascii="Times New Roman" w:eastAsia="宋体" w:hAnsi="Times New Roman" w:cs="宋体"/>
          <w:b/>
          <w:bCs/>
          <w:sz w:val="48"/>
          <w:szCs w:val="48"/>
        </w:rPr>
        <w:fldChar w:fldCharType="end"/>
      </w: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537139C4" w:rsidR="00C21F49" w:rsidRPr="00804E86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845EBE"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八</w:t>
      </w: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804E86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804E86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804E86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479B26F6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学号</w:t>
            </w:r>
          </w:p>
        </w:tc>
        <w:tc>
          <w:tcPr>
            <w:tcW w:w="1516" w:type="dxa"/>
            <w:vAlign w:val="center"/>
          </w:tcPr>
          <w:p w14:paraId="4B03F000" w14:textId="2F93C79D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姓名</w:t>
            </w:r>
          </w:p>
        </w:tc>
        <w:tc>
          <w:tcPr>
            <w:tcW w:w="1575" w:type="dxa"/>
            <w:vAlign w:val="center"/>
          </w:tcPr>
          <w:p w14:paraId="3868EB58" w14:textId="535D9147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804E86" w14:paraId="68AEACB3" w14:textId="77777777">
        <w:tc>
          <w:tcPr>
            <w:tcW w:w="8522" w:type="dxa"/>
            <w:gridSpan w:val="6"/>
          </w:tcPr>
          <w:p w14:paraId="004E75D9" w14:textId="36BCF11A" w:rsidR="00CB4DC8" w:rsidRPr="00CB4DC8" w:rsidRDefault="00000000" w:rsidP="00CB4DC8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28016428" w14:textId="097A48FE" w:rsidR="00CB4DC8" w:rsidRPr="00CB4DC8" w:rsidRDefault="00CB4DC8" w:rsidP="00CB4DC8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本实验旨在通过使用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实现基于邻接矩阵和特征值分析的聚类算法，达到以下目标：</w:t>
            </w:r>
          </w:p>
          <w:p w14:paraId="459390DA" w14:textId="334EE3E2" w:rsidR="00CB4DC8" w:rsidRPr="00CB4DC8" w:rsidRDefault="00CB4DC8" w:rsidP="00CB4DC8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掌握使用邻接矩阵表示数据点之间关系的方法。</w:t>
            </w:r>
          </w:p>
          <w:p w14:paraId="3F1FA4D4" w14:textId="74892400" w:rsidR="00CB4DC8" w:rsidRPr="00CB4DC8" w:rsidRDefault="00CB4DC8" w:rsidP="00CB4DC8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理解并实现基于特征值分析的聚类数自动选择技术。</w:t>
            </w:r>
          </w:p>
          <w:p w14:paraId="6238A7ED" w14:textId="4C36F81B" w:rsidR="00CB4DC8" w:rsidRPr="00CB4DC8" w:rsidRDefault="00CB4DC8" w:rsidP="00CB4DC8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学习如何结合特征向量和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K-means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算法进行数据聚类。</w:t>
            </w:r>
          </w:p>
          <w:p w14:paraId="03E7A4EC" w14:textId="64A4B0B4" w:rsidR="00C21F49" w:rsidRPr="00804E86" w:rsidRDefault="00CB4DC8" w:rsidP="00CB4DC8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实践可视化技术，包括散点图和条形图的绘制，以直观展示聚类结果和特征值间隔。</w:t>
            </w:r>
          </w:p>
        </w:tc>
      </w:tr>
      <w:tr w:rsidR="00C21F49" w:rsidRPr="00804E86" w14:paraId="072AEF96" w14:textId="77777777">
        <w:tc>
          <w:tcPr>
            <w:tcW w:w="8522" w:type="dxa"/>
            <w:gridSpan w:val="6"/>
          </w:tcPr>
          <w:p w14:paraId="1BC14C83" w14:textId="072DFB5B" w:rsidR="00CB4DC8" w:rsidRPr="00CB4DC8" w:rsidRDefault="00000000" w:rsidP="00CB4DC8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7A9CB92F" w14:textId="3C5B835F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本实验基于谱聚类的基本思想，利用邻接矩阵的特征值和特征向量进行数据聚类。主要原理如下：</w:t>
            </w:r>
          </w:p>
          <w:p w14:paraId="6979363C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邻接矩阵构建：</w:t>
            </w:r>
          </w:p>
          <w:p w14:paraId="126FAE9D" w14:textId="618A8890" w:rsid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对于给定的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n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个数据点，构建一个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n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×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n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的邻接矩阵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。矩阵中的每个元素</w:t>
            </w:r>
            <w:r w:rsidRPr="00CB4DC8">
              <w:rPr>
                <w:position w:val="-14"/>
              </w:rPr>
              <w:object w:dxaOrig="300" w:dyaOrig="380" w14:anchorId="3B2F88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pt" o:ole="">
                  <v:imagedata r:id="rId8" o:title=""/>
                </v:shape>
                <o:OLEObject Type="Embed" ProgID="Equation.DSMT4" ShapeID="_x0000_i1025" DrawAspect="Content" ObjectID="_1782047451" r:id="rId9"/>
              </w:objec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表示第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i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个点和第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j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个点之间的欧氏距离：</w:t>
            </w:r>
          </w:p>
          <w:p w14:paraId="64A9EE6B" w14:textId="59176A1E" w:rsidR="00CB4DC8" w:rsidRPr="00CB4DC8" w:rsidRDefault="00CB4DC8" w:rsidP="00CB4DC8">
            <w:pPr>
              <w:tabs>
                <w:tab w:val="center" w:pos="4150"/>
                <w:tab w:val="right" w:pos="8300"/>
              </w:tabs>
              <w:adjustRightInd w:val="0"/>
              <w:snapToGrid w:val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 w:rsidRPr="00CB4DC8">
              <w:rPr>
                <w:rFonts w:ascii="Times New Roman" w:eastAsia="宋体" w:hAnsi="Times New Roman" w:cs="宋体"/>
                <w:position w:val="-16"/>
                <w:sz w:val="20"/>
                <w:szCs w:val="20"/>
              </w:rPr>
              <w:object w:dxaOrig="2740" w:dyaOrig="480" w14:anchorId="72A06640">
                <v:shape id="_x0000_i1026" type="#_x0000_t75" style="width:137pt;height:24pt" o:ole="">
                  <v:imagedata r:id="rId10" o:title=""/>
                </v:shape>
                <o:OLEObject Type="Embed" ProgID="Equation.DSMT4" ShapeID="_x0000_i1026" DrawAspect="Content" ObjectID="_1782047452" r:id="rId11"/>
              </w:objec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MACROBUTTON MTPlaceRef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\h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(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\c \* Arabic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separate"/>
            </w:r>
            <w:r>
              <w:rPr>
                <w:rFonts w:ascii="Times New Roman" w:eastAsia="宋体" w:hAnsi="Times New Roman" w:cs="宋体"/>
                <w:noProof/>
                <w:sz w:val="20"/>
                <w:szCs w:val="20"/>
              </w:rPr>
              <w:instrText>1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)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</w:p>
          <w:p w14:paraId="5150AD63" w14:textId="215B393C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这个矩阵是对称的，即</w:t>
            </w:r>
            <w:r w:rsidRPr="00CB4DC8">
              <w:rPr>
                <w:position w:val="-14"/>
              </w:rPr>
              <w:object w:dxaOrig="820" w:dyaOrig="380" w14:anchorId="0312F0B3">
                <v:shape id="_x0000_i1027" type="#_x0000_t75" style="width:41pt;height:19pt" o:ole="">
                  <v:imagedata r:id="rId12" o:title=""/>
                </v:shape>
                <o:OLEObject Type="Embed" ProgID="Equation.DSMT4" ShapeID="_x0000_i1027" DrawAspect="Content" ObjectID="_1782047453" r:id="rId13"/>
              </w:objec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F1898B1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特征值分解：</w:t>
            </w:r>
          </w:p>
          <w:p w14:paraId="4719BD70" w14:textId="0E773E7E" w:rsid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对邻接矩阵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进行特征值分解：</w:t>
            </w:r>
          </w:p>
          <w:p w14:paraId="30593B1B" w14:textId="3BCD5B22" w:rsidR="00CB4DC8" w:rsidRPr="00CB4DC8" w:rsidRDefault="00CB4DC8" w:rsidP="00CB4DC8">
            <w:pPr>
              <w:tabs>
                <w:tab w:val="center" w:pos="4150"/>
                <w:tab w:val="right" w:pos="8300"/>
              </w:tabs>
              <w:adjustRightInd w:val="0"/>
              <w:snapToGrid w:val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 w:rsidRPr="00CB4DC8">
              <w:rPr>
                <w:rFonts w:ascii="Times New Roman" w:eastAsia="宋体" w:hAnsi="Times New Roman" w:cs="宋体"/>
                <w:position w:val="-6"/>
                <w:sz w:val="20"/>
                <w:szCs w:val="20"/>
              </w:rPr>
              <w:object w:dxaOrig="1120" w:dyaOrig="320" w14:anchorId="74B53C25">
                <v:shape id="_x0000_i1028" type="#_x0000_t75" style="width:56pt;height:16pt" o:ole="">
                  <v:imagedata r:id="rId14" o:title=""/>
                </v:shape>
                <o:OLEObject Type="Embed" ProgID="Equation.DSMT4" ShapeID="_x0000_i1028" DrawAspect="Content" ObjectID="_1782047454" r:id="rId15"/>
              </w:objec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MACROBUTTON MTPlaceRef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\h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(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\c \* Arabic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separate"/>
            </w:r>
            <w:r>
              <w:rPr>
                <w:rFonts w:ascii="Times New Roman" w:eastAsia="宋体" w:hAnsi="Times New Roman" w:cs="宋体"/>
                <w:noProof/>
                <w:sz w:val="20"/>
                <w:szCs w:val="20"/>
              </w:rPr>
              <w:instrText>2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)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</w:p>
          <w:p w14:paraId="4C94E51B" w14:textId="4C7213A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其中</w:t>
            </w:r>
            <w:r w:rsidRPr="00025957">
              <w:rPr>
                <w:position w:val="-4"/>
              </w:rPr>
              <w:object w:dxaOrig="240" w:dyaOrig="260" w14:anchorId="0DB58DCB">
                <v:shape id="_x0000_i1029" type="#_x0000_t75" style="width:12pt;height:13pt" o:ole="">
                  <v:imagedata r:id="rId16" o:title=""/>
                </v:shape>
                <o:OLEObject Type="Embed" ProgID="Equation.DSMT4" ShapeID="_x0000_i1029" DrawAspect="Content" ObjectID="_1782047455" r:id="rId17"/>
              </w:objec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是包含特征值的对角矩阵，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U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是对应的特征向量矩阵。</w:t>
            </w:r>
          </w:p>
          <w:p w14:paraId="07262C02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最佳聚类数选择：</w:t>
            </w:r>
          </w:p>
          <w:p w14:paraId="79B2C60C" w14:textId="33E7CF2B" w:rsid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计算特征值间隔（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Eigengap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），定义为相邻特征值的相对差：</w:t>
            </w:r>
          </w:p>
          <w:p w14:paraId="62595A75" w14:textId="2D3F1D8F" w:rsidR="00CB4DC8" w:rsidRPr="00CB4DC8" w:rsidRDefault="00CB4DC8" w:rsidP="00CB4DC8">
            <w:pPr>
              <w:tabs>
                <w:tab w:val="center" w:pos="4150"/>
                <w:tab w:val="right" w:pos="8300"/>
              </w:tabs>
              <w:adjustRightInd w:val="0"/>
              <w:snapToGrid w:val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 w:rsidRPr="00CB4DC8">
              <w:rPr>
                <w:rFonts w:ascii="Times New Roman" w:eastAsia="宋体" w:hAnsi="Times New Roman" w:cs="宋体"/>
                <w:position w:val="-30"/>
                <w:sz w:val="20"/>
                <w:szCs w:val="20"/>
              </w:rPr>
              <w:object w:dxaOrig="1660" w:dyaOrig="680" w14:anchorId="4BEC73EC">
                <v:shape id="_x0000_i1030" type="#_x0000_t75" style="width:83pt;height:34pt" o:ole="">
                  <v:imagedata r:id="rId18" o:title=""/>
                </v:shape>
                <o:OLEObject Type="Embed" ProgID="Equation.DSMT4" ShapeID="_x0000_i1030" DrawAspect="Content" ObjectID="_1782047456" r:id="rId19"/>
              </w:objec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tab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MACROBUTTON MTPlaceRef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\h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(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begin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 xml:space="preserve"> SEQ MTEqn \c \* Arabic \* MERGEFORMAT 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separate"/>
            </w:r>
            <w:r>
              <w:rPr>
                <w:rFonts w:ascii="Times New Roman" w:eastAsia="宋体" w:hAnsi="Times New Roman" w:cs="宋体"/>
                <w:noProof/>
                <w:sz w:val="20"/>
                <w:szCs w:val="20"/>
              </w:rPr>
              <w:instrText>3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instrText>)</w:instrText>
            </w:r>
            <w:r>
              <w:rPr>
                <w:rFonts w:ascii="Times New Roman" w:eastAsia="宋体" w:hAnsi="Times New Roman" w:cs="宋体"/>
                <w:sz w:val="20"/>
                <w:szCs w:val="20"/>
              </w:rPr>
              <w:fldChar w:fldCharType="end"/>
            </w:r>
          </w:p>
          <w:p w14:paraId="5190745E" w14:textId="695DCFAA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选择最大间隔对应的索引作为最佳聚类数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2DCD1650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降维与聚类：</w:t>
            </w:r>
          </w:p>
          <w:p w14:paraId="68E4DA20" w14:textId="4EF488FE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选取前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个特征向量形成矩阵</w:t>
            </w:r>
            <w:r w:rsidRPr="00025957">
              <w:rPr>
                <w:position w:val="-4"/>
              </w:rPr>
              <w:object w:dxaOrig="859" w:dyaOrig="300" w14:anchorId="1EAE8BF1">
                <v:shape id="_x0000_i1031" type="#_x0000_t75" style="width:42.95pt;height:15pt" o:ole="">
                  <v:imagedata r:id="rId20" o:title=""/>
                </v:shape>
                <o:OLEObject Type="Embed" ProgID="Equation.DSMT4" ShapeID="_x0000_i1031" DrawAspect="Content" ObjectID="_1782047457" r:id="rId21"/>
              </w:objec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。每一行代表原始数据点在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维空间中的新表示。</w:t>
            </w:r>
          </w:p>
          <w:p w14:paraId="2E90FDD4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5. K-means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聚类：</w:t>
            </w:r>
          </w:p>
          <w:p w14:paraId="763D5C53" w14:textId="1638691E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在降维后的空间中应用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K-means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算法，将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n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个点分为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类。</w:t>
            </w:r>
          </w:p>
          <w:p w14:paraId="2B0BD0BE" w14:textId="77777777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理论基础：</w:t>
            </w:r>
          </w:p>
          <w:p w14:paraId="7F53D4C6" w14:textId="6FC06B13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谱聚类的核心思想是利用图的拉普拉斯矩阵的特征向量来表示数据，本实验中直接使用邻接矩阵作为简化。</w:t>
            </w:r>
          </w:p>
          <w:p w14:paraId="4E16A245" w14:textId="43D8AC6A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特征值间隔法（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Eigengap heuristic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）基于这样的观察：当存在明显的聚类结构时，前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个最小特征值会相对接近，而第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个和第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k+1</w:t>
            </w: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个特征值之间会出现较大间隔。</w:t>
            </w:r>
          </w:p>
          <w:p w14:paraId="482F2B8A" w14:textId="6A5B49BA" w:rsidR="00CB4DC8" w:rsidRPr="00CB4DC8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使用特征向量进行降维可以揭示数据的内在结构，有助于后续的聚类过程。</w:t>
            </w:r>
          </w:p>
          <w:p w14:paraId="1D55FF2C" w14:textId="54A61A88" w:rsidR="00C21F49" w:rsidRPr="00804E86" w:rsidRDefault="00CB4DC8" w:rsidP="00CB4DC8">
            <w:pPr>
              <w:adjustRightInd w:val="0"/>
              <w:snapToGrid w:val="0"/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B4DC8">
              <w:rPr>
                <w:rFonts w:ascii="Times New Roman" w:eastAsia="宋体" w:hAnsi="Times New Roman" w:cs="宋体" w:hint="eastAsia"/>
                <w:sz w:val="20"/>
                <w:szCs w:val="20"/>
              </w:rPr>
              <w:t>通过这种方法，我们可以自动确定合适的聚类数，并在降维空间中更有效地进行聚类，特别是对于非球形或复杂结构的数据集。</w:t>
            </w:r>
          </w:p>
        </w:tc>
      </w:tr>
    </w:tbl>
    <w:p w14:paraId="28413489" w14:textId="1C4E9D3A" w:rsidR="00872205" w:rsidRDefault="00872205">
      <w:pPr>
        <w:rPr>
          <w:rFonts w:ascii="Times New Roman" w:eastAsia="宋体" w:hAnsi="Times New Roman"/>
        </w:rPr>
      </w:pPr>
    </w:p>
    <w:p w14:paraId="0EF27544" w14:textId="77777777" w:rsidR="00872205" w:rsidRDefault="00872205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:rsidRPr="00804E86" w14:paraId="4C82302A" w14:textId="77777777">
        <w:tc>
          <w:tcPr>
            <w:tcW w:w="8522" w:type="dxa"/>
          </w:tcPr>
          <w:p w14:paraId="6046CAFF" w14:textId="20383B21" w:rsidR="00817543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【实验内容与记录（题号、操作步骤、数据记录与处理、附图编号、代码等）】</w:t>
            </w:r>
          </w:p>
          <w:p w14:paraId="1169A38A" w14:textId="77777777" w:rsidR="00872205" w:rsidRDefault="00872205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5627D2E1" w14:textId="64DD124F" w:rsidR="000A19E3" w:rsidRPr="00804E86" w:rsidRDefault="00817543" w:rsidP="000A19E3">
            <w:pPr>
              <w:pStyle w:val="a7"/>
              <w:rPr>
                <w:sz w:val="28"/>
              </w:rPr>
            </w:pPr>
            <w:r w:rsidRPr="00804E86">
              <w:rPr>
                <w:rFonts w:hint="eastAsia"/>
                <w:sz w:val="28"/>
              </w:rPr>
              <w:t>matlab</w:t>
            </w:r>
            <w:r w:rsidRPr="00804E86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804E86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5FB06279" w:rsidR="000A19E3" w:rsidRPr="00804E86" w:rsidRDefault="00D94BFC" w:rsidP="000A19E3">
                  <w:pPr>
                    <w:pStyle w:val="a7"/>
                    <w:jc w:val="left"/>
                  </w:pPr>
                  <w:bookmarkStart w:id="0" w:name="_Hlk167648328"/>
                  <w:r w:rsidRPr="00D94BFC">
                    <w:t>Kruskals</w:t>
                  </w:r>
                  <w:r w:rsidR="0069020C" w:rsidRPr="00804E86">
                    <w:t>.m</w:t>
                  </w:r>
                </w:p>
              </w:tc>
            </w:tr>
            <w:tr w:rsidR="000A19E3" w:rsidRPr="00804E86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1984A4BE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clc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clear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close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all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10B0D09D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邻接矩阵聚类</w:t>
                  </w:r>
                </w:p>
                <w:p w14:paraId="6A3FC45D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12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2B5D1FDE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[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ginput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2E9C59B2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plot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'r*'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</w:p>
                <w:p w14:paraId="3F29D788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hold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on</w:t>
                  </w:r>
                </w:p>
                <w:p w14:paraId="433E5C64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计算邻接矩阵</w:t>
                  </w:r>
                </w:p>
                <w:p w14:paraId="4A6B35F4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267F99"/>
                      <w:kern w:val="0"/>
                      <w:sz w:val="24"/>
                    </w:rPr>
                    <w:t>zeros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0E01B260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for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</w:p>
                <w:p w14:paraId="7224D374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for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</w:p>
                <w:p w14:paraId="09D10D65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A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sqrt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((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^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(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^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33FB7FBC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A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A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);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确保矩阵是对称的</w:t>
                  </w:r>
                </w:p>
                <w:p w14:paraId="526010EF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4A767F29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3EF915AC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计算特征值和特征向量</w:t>
                  </w:r>
                </w:p>
                <w:p w14:paraId="74C12FCA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[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U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eig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A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32533D16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267F99"/>
                      <w:kern w:val="0"/>
                      <w:sz w:val="24"/>
                    </w:rPr>
                    <w:t>diag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);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提取对角线元素</w:t>
                  </w:r>
                </w:p>
                <w:p w14:paraId="3E5B53A1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计算特征值间隔</w:t>
                  </w:r>
                </w:p>
                <w:p w14:paraId="50A40AC6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Gap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abs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diff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./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:end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</w:p>
                <w:p w14:paraId="403E2C1D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自动选择最佳聚类数</w:t>
                  </w:r>
                </w:p>
                <w:p w14:paraId="2C2F3ABD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[</w:t>
                  </w:r>
                  <w:r w:rsidRPr="00872205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~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max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Gap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2AED3536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因为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Gap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的长度比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n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小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1</w:t>
                  </w:r>
                </w:p>
                <w:p w14:paraId="691F1635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使用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K-means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进行聚类</w:t>
                  </w:r>
                </w:p>
                <w:p w14:paraId="68A3D4EE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U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02C9AF4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[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idx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872205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 xml:space="preserve"> ~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kmeans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A418370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绘制聚类结果</w:t>
                  </w:r>
                </w:p>
                <w:p w14:paraId="3E5C692E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colors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hsv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A3BEF89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for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</w:p>
                <w:p w14:paraId="68615533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cluster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idx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==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790E7E3C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scatter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x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cluster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y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cluster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872205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50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colors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872205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'filled'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</w:p>
                <w:p w14:paraId="3C0DB58A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74FA3EC7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title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sprintf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最佳聚类数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 xml:space="preserve">: </w:t>
                  </w:r>
                  <w:r w:rsidRPr="00872205">
                    <w:rPr>
                      <w:rFonts w:ascii="Consolas" w:eastAsia="宋体" w:hAnsi="Consolas" w:cs="宋体"/>
                      <w:color w:val="EE0000"/>
                      <w:kern w:val="0"/>
                      <w:sz w:val="24"/>
                    </w:rPr>
                    <w:t>%d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best_k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</w:t>
                  </w:r>
                </w:p>
                <w:p w14:paraId="3F475BB8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legend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原始数据点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'Location'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'bestoutside'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</w:p>
                <w:p w14:paraId="2F966C66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hold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off</w:t>
                  </w:r>
                </w:p>
                <w:p w14:paraId="38C954A1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显示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Gap</w:t>
                  </w:r>
                  <w:r w:rsidRPr="00872205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值</w:t>
                  </w:r>
                </w:p>
                <w:p w14:paraId="1EC07A95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figure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592B74A7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bar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Gap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327124A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title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特征值间隔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3CF5A91A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lastRenderedPageBreak/>
                    <w:t>xlabel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间隔索引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37652CFA" w14:textId="77777777" w:rsidR="00872205" w:rsidRPr="00872205" w:rsidRDefault="00872205" w:rsidP="00872205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872205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ylabel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间隔值</w:t>
                  </w:r>
                  <w:r w:rsidRPr="00872205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872205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0F007055" w14:textId="5A08AA93" w:rsidR="000A19E3" w:rsidRPr="00D94BFC" w:rsidRDefault="000A19E3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</w:p>
              </w:tc>
            </w:tr>
          </w:tbl>
          <w:bookmarkEnd w:id="0"/>
          <w:p w14:paraId="786E0EE0" w14:textId="43192F50" w:rsidR="00C21F49" w:rsidRPr="00804E86" w:rsidRDefault="00872205" w:rsidP="008722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3838FA76" wp14:editId="59B86E45">
                  <wp:extent cx="4583853" cy="3437890"/>
                  <wp:effectExtent l="0" t="0" r="7620" b="0"/>
                  <wp:docPr id="144339609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96092" name="图片 144339609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868" cy="34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804E86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</w:tbl>
    <w:p w14:paraId="0CEF9D60" w14:textId="77777777" w:rsidR="00A476EE" w:rsidRPr="00804E86" w:rsidRDefault="00A476EE">
      <w:pPr>
        <w:rPr>
          <w:rFonts w:ascii="Times New Roman" w:eastAsia="宋体" w:hAnsi="Times New Roman"/>
        </w:rPr>
      </w:pPr>
      <w:r w:rsidRPr="00804E86">
        <w:rPr>
          <w:rFonts w:ascii="Times New Roman" w:eastAsia="宋体" w:hAnsi="Times New Roman"/>
        </w:rP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:rsidRPr="00804E86" w14:paraId="7B4893EA" w14:textId="77777777">
        <w:tc>
          <w:tcPr>
            <w:tcW w:w="8522" w:type="dxa"/>
          </w:tcPr>
          <w:p w14:paraId="1DF4019F" w14:textId="63EC56EB" w:rsidR="00D94BFC" w:rsidRPr="00D94BFC" w:rsidRDefault="00000000" w:rsidP="00D94BFC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3C9EE903" w14:textId="17BE2937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本实验通过实现基于邻接矩阵和特征值分析的聚类算法，我获得了以下关键认识和讨论点：</w:t>
            </w:r>
          </w:p>
          <w:p w14:paraId="375DDA7A" w14:textId="77777777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算法有效性：</w:t>
            </w:r>
          </w:p>
          <w:p w14:paraId="7CAEBEF6" w14:textId="2C6F3F8D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实验结果表明，基于特征值分析的聚类方法能够有效地识别数据中的自然分组。通过自动选择最佳聚类数，算法展现了其适应性和灵活性。</w:t>
            </w:r>
          </w:p>
          <w:p w14:paraId="56E0D5C8" w14:textId="77777777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计算复杂度：</w:t>
            </w:r>
          </w:p>
          <w:p w14:paraId="75BEC87E" w14:textId="42E5BC0B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对于大规模数据集，计算完整的邻接矩阵和其特征值可能会成为计算瓶颈。在实际应用中，可能需要考虑使用稀疏矩阵表示或近似算法来提高效率。</w:t>
            </w:r>
          </w:p>
          <w:p w14:paraId="331E8209" w14:textId="77777777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参数敏感性：</w:t>
            </w:r>
          </w:p>
          <w:p w14:paraId="2F0D7BA0" w14:textId="026BD834" w:rsidR="00872205" w:rsidRPr="00872205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  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虽然本算法能够自动选择聚类数，但其性能仍可能受到初始数据点选择和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K-means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初始化的影响。多次运行实验并比较结果可能有助于评估算法的稳定性。</w:t>
            </w:r>
          </w:p>
          <w:p w14:paraId="2559A62B" w14:textId="146253EA" w:rsidR="00C21F49" w:rsidRPr="00804E86" w:rsidRDefault="00872205" w:rsidP="00872205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总的来说，本实验不仅加深了我们对聚类算法的理解，也提高了使用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872205">
              <w:rPr>
                <w:rFonts w:ascii="Times New Roman" w:eastAsia="宋体" w:hAnsi="Times New Roman" w:cs="宋体" w:hint="eastAsia"/>
                <w:sz w:val="20"/>
                <w:szCs w:val="20"/>
              </w:rPr>
              <w:t>进行数据分析和算法实现的能力。通过理论学习与实践相结合，我们更好地掌握了如何将抽象的数学概念转化为具体的编程实现，这对于未来的算法设计与分析课程学习具有重要意义。</w:t>
            </w:r>
          </w:p>
        </w:tc>
      </w:tr>
    </w:tbl>
    <w:p w14:paraId="2A5F5F1C" w14:textId="77777777" w:rsidR="00C21F49" w:rsidRPr="00804E86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804E86" w:rsidSect="00CB4DC8">
      <w:headerReference w:type="default" r:id="rId23"/>
      <w:footerReference w:type="default" r:id="rId24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1F3F0" w14:textId="77777777" w:rsidR="001E2FC3" w:rsidRDefault="001E2FC3">
      <w:r>
        <w:separator/>
      </w:r>
    </w:p>
  </w:endnote>
  <w:endnote w:type="continuationSeparator" w:id="0">
    <w:p w14:paraId="37E3D994" w14:textId="77777777" w:rsidR="001E2FC3" w:rsidRDefault="001E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C7564" w14:textId="77777777" w:rsidR="001E2FC3" w:rsidRDefault="001E2FC3">
      <w:r>
        <w:separator/>
      </w:r>
    </w:p>
  </w:footnote>
  <w:footnote w:type="continuationSeparator" w:id="0">
    <w:p w14:paraId="5FB2BF24" w14:textId="77777777" w:rsidR="001E2FC3" w:rsidRDefault="001E2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53AEF"/>
    <w:multiLevelType w:val="hybridMultilevel"/>
    <w:tmpl w:val="3C5E4688"/>
    <w:lvl w:ilvl="0" w:tplc="B986E190">
      <w:start w:val="1"/>
      <w:numFmt w:val="bullet"/>
      <w:lvlText w:val="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6917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64AA1"/>
    <w:rsid w:val="000A19E3"/>
    <w:rsid w:val="000E45CD"/>
    <w:rsid w:val="0011701E"/>
    <w:rsid w:val="00171D5B"/>
    <w:rsid w:val="001C71BF"/>
    <w:rsid w:val="001E2FC3"/>
    <w:rsid w:val="00267739"/>
    <w:rsid w:val="00286BC6"/>
    <w:rsid w:val="002B1419"/>
    <w:rsid w:val="003D5463"/>
    <w:rsid w:val="0069020C"/>
    <w:rsid w:val="006C3D84"/>
    <w:rsid w:val="00800166"/>
    <w:rsid w:val="00804E86"/>
    <w:rsid w:val="00817543"/>
    <w:rsid w:val="00845EBE"/>
    <w:rsid w:val="00867A3F"/>
    <w:rsid w:val="00872205"/>
    <w:rsid w:val="00884614"/>
    <w:rsid w:val="0090330A"/>
    <w:rsid w:val="00926E42"/>
    <w:rsid w:val="00964596"/>
    <w:rsid w:val="00A476EE"/>
    <w:rsid w:val="00AE4713"/>
    <w:rsid w:val="00B66548"/>
    <w:rsid w:val="00B85641"/>
    <w:rsid w:val="00C205FC"/>
    <w:rsid w:val="00C21F49"/>
    <w:rsid w:val="00C30E2B"/>
    <w:rsid w:val="00CA7E50"/>
    <w:rsid w:val="00CB4DC8"/>
    <w:rsid w:val="00CE7E2E"/>
    <w:rsid w:val="00D94BFC"/>
    <w:rsid w:val="00E130CE"/>
    <w:rsid w:val="00ED6352"/>
    <w:rsid w:val="00F22FB2"/>
    <w:rsid w:val="00F3617B"/>
    <w:rsid w:val="00FF1D63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867A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character" w:customStyle="1" w:styleId="MTConvertedEquation">
    <w:name w:val="MTConvertedEquation"/>
    <w:basedOn w:val="a0"/>
    <w:rsid w:val="00C30E2B"/>
    <w:rPr>
      <w:rFonts w:ascii="宋体" w:eastAsia="宋体" w:hAnsi="宋体" w:cs="宋体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804E86"/>
    <w:pPr>
      <w:tabs>
        <w:tab w:val="center" w:pos="4160"/>
        <w:tab w:val="right" w:pos="8320"/>
      </w:tabs>
      <w:ind w:firstLineChars="200" w:firstLine="400"/>
      <w:jc w:val="left"/>
    </w:pPr>
    <w:rPr>
      <w:rFonts w:ascii="Times New Roman" w:eastAsia="宋体" w:hAnsi="Times New Roman" w:cs="宋体"/>
      <w:sz w:val="20"/>
      <w:szCs w:val="20"/>
    </w:rPr>
  </w:style>
  <w:style w:type="character" w:customStyle="1" w:styleId="MTDisplayEquation0">
    <w:name w:val="MTDisplayEquation 字符"/>
    <w:basedOn w:val="a0"/>
    <w:link w:val="MTDisplayEquation"/>
    <w:rsid w:val="00804E86"/>
    <w:rPr>
      <w:rFonts w:ascii="Times New Roman" w:eastAsia="宋体" w:hAnsi="Times New Roman" w:cs="宋体"/>
      <w:kern w:val="2"/>
    </w:rPr>
  </w:style>
  <w:style w:type="paragraph" w:styleId="a8">
    <w:name w:val="List Paragraph"/>
    <w:basedOn w:val="a"/>
    <w:uiPriority w:val="99"/>
    <w:unhideWhenUsed/>
    <w:rsid w:val="00804E86"/>
    <w:pPr>
      <w:ind w:firstLineChars="200" w:firstLine="420"/>
    </w:pPr>
  </w:style>
  <w:style w:type="character" w:customStyle="1" w:styleId="MTEquationSection">
    <w:name w:val="MTEquationSection"/>
    <w:basedOn w:val="a0"/>
    <w:rsid w:val="00CB4DC8"/>
    <w:rPr>
      <w:rFonts w:ascii="Times New Roman" w:eastAsia="宋体" w:hAnsi="Times New Roman" w:cs="宋体"/>
      <w:b/>
      <w:bCs/>
      <w:vanish/>
      <w:color w:val="FF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8646D5-4AEA-4406-91D3-17BD9B57F711}">
  <we:reference id="wa200005502" version="1.0.0.11" store="zh-CN" storeType="OMEX"/>
  <we:alternateReferences>
    <we:reference id="WA200005502" version="1.0.0.11" store="" storeType="OMEX"/>
  </we:alternateReferences>
  <we:properties>
    <we:property name="docId" value="&quot;QYwrN6dKY3_jxlXIl2UX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4</Pages>
  <Words>416</Words>
  <Characters>2372</Characters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AMWinEqns">
    <vt:bool>true</vt:bool>
  </property>
  <property fmtid="{D5CDD505-2E9C-101B-9397-08002B2CF9AE}" pid="5" name="MTWinEqns">
    <vt:bool>true</vt:bool>
  </property>
  <property fmtid="{D5CDD505-2E9C-101B-9397-08002B2CF9AE}" pid="6" name="MTEquationSection">
    <vt:lpwstr>1</vt:lpwstr>
  </property>
  <property fmtid="{D5CDD505-2E9C-101B-9397-08002B2CF9AE}" pid="7" name="MTEquationNumber2">
    <vt:lpwstr>(#E1)</vt:lpwstr>
  </property>
</Properties>
</file>