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4C43" w:rsidRDefault="00347271" w:rsidP="00347271">
      <w:pPr>
        <w:jc w:val="center"/>
      </w:pPr>
      <w:r>
        <w:t>The optimality of (s, S) policies in the dynamic inventory problem</w:t>
      </w:r>
    </w:p>
    <w:p w:rsidR="00347271" w:rsidRDefault="00347271"/>
    <w:p w:rsidR="00347271" w:rsidRDefault="00347271">
      <w:r>
        <w:rPr>
          <w:rFonts w:hint="eastAsia"/>
        </w:rPr>
        <w:t>1.</w:t>
      </w:r>
      <w:r>
        <w:t xml:space="preserve"> Summary</w:t>
      </w:r>
    </w:p>
    <w:p w:rsidR="00347271" w:rsidRDefault="00347271">
      <w:r>
        <w:t>This paper considers the dynamic inventory problem with an ordering cost composed of a unit cost plus a reorder cost. It is shown that if the holding and shortage costs are linear then</w:t>
      </w:r>
      <w:r>
        <w:rPr>
          <w:rFonts w:hint="eastAsia"/>
        </w:rPr>
        <w:t xml:space="preserve"> </w:t>
      </w:r>
      <w:r>
        <w:t xml:space="preserve">the optimal </w:t>
      </w:r>
      <w:r w:rsidR="008F3ACC">
        <w:t>policy in each period is always of the (s, S) type. More general conditions on the holding and shortage costs are given which imply the same result. A similar result is also given in the case of a time lag in delivery.</w:t>
      </w:r>
    </w:p>
    <w:p w:rsidR="008F3ACC" w:rsidRDefault="008F3ACC"/>
    <w:p w:rsidR="008F3ACC" w:rsidRDefault="008F3ACC">
      <w:r>
        <w:t>2.Introduction</w:t>
      </w:r>
    </w:p>
    <w:p w:rsidR="008F3ACC" w:rsidRDefault="008F3ACC">
      <w:r>
        <w:t>An elaborate discussion of the history and general features of problem may be found in [2]. We shall content ourselves here with a brief description of the type of model introduction in [1] and discussed by a number of subsequent authors [2,3,4].</w:t>
      </w:r>
    </w:p>
    <w:p w:rsidR="008F3ACC" w:rsidRDefault="003542A9">
      <w:r>
        <w:t>A sequence of purchasing decision is made at the beginning of a number of regularly spaced intervals. These purchases contribute to a buildup of inventories which are then depleted by demands during the various intervals. We shall assume the demands to be independent observations from a common distribution function, though varying distributions may be treated by the same technique.</w:t>
      </w:r>
    </w:p>
    <w:p w:rsidR="003542A9" w:rsidRDefault="003542A9">
      <w:r>
        <w:t>Various costs are charged during the successive periods and the objective is to select the purchasing decisions so as to minimize the expectation of the discounted value of all costs</w:t>
      </w:r>
      <w:r w:rsidR="004658CE">
        <w:t>. There are, general speaking, three types of costs: a purchasing cost c (z), where z is the amount purchased; a holding cost h (.), which is a function of excess of supply over demand at the end of the period, and a shortage cost p (.) which is a function of excess demand over supply at the end of the period. Holding or shortage costs are charged at the end of the period and purchasing costs are charged when a purchase is made. We shall assume initially that purchases are made only at the beginning of the period and that delivery is instantaneous. In section 4 the case of a time lag in delivery will be discussed.</w:t>
      </w:r>
    </w:p>
    <w:p w:rsidR="004658CE" w:rsidRDefault="004658CE">
      <w:r>
        <w:t xml:space="preserve">If the stock level, immediately after </w:t>
      </w:r>
      <w:r w:rsidR="00375E88">
        <w:t>purchases are delivered, is y, then the expected holding and shortage costs to be charged during that period are given by:</w:t>
      </w:r>
    </w:p>
    <w:p w:rsidR="00375E88" w:rsidRDefault="00375E88" w:rsidP="00375E88">
      <w:pPr>
        <w:jc w:val="center"/>
      </w:pPr>
      <w:r>
        <w:t>A function here!</w:t>
      </w:r>
    </w:p>
    <w:p w:rsidR="00375E88" w:rsidRDefault="00375E88" w:rsidP="00375E88">
      <w:pPr>
        <w:jc w:val="left"/>
      </w:pPr>
      <w:r>
        <w:t>Let us assume that the inventory problem has a finite horizon of n periods and that the problem is begun with an initial inventory of x units, where x &gt;=0. Let’s Cn(x) represent the expected value of the discounted costs during this n period program if the</w:t>
      </w:r>
      <w:r w:rsidR="001C77E9">
        <w:t xml:space="preserve"> provisioning is done optimally</w:t>
      </w:r>
      <w:r>
        <w:t xml:space="preserve"> (</w:t>
      </w:r>
      <w:r w:rsidR="001C77E9">
        <w:t>the discount factor will be denoted by alpha, and will between 0 and 1</w:t>
      </w:r>
      <w:r>
        <w:t>)</w:t>
      </w:r>
      <w:r w:rsidR="001C77E9">
        <w:t>. Then it is easy to see that Cn(x) satisfies the following functional equation:</w:t>
      </w:r>
    </w:p>
    <w:p w:rsidR="001C77E9" w:rsidRDefault="001C77E9" w:rsidP="001C77E9">
      <w:pPr>
        <w:jc w:val="center"/>
      </w:pPr>
      <w:r>
        <w:t>A function here!</w:t>
      </w:r>
    </w:p>
    <w:p w:rsidR="001C77E9" w:rsidRDefault="001C77E9" w:rsidP="001C77E9">
      <w:pPr>
        <w:jc w:val="left"/>
      </w:pPr>
      <w:r>
        <w:t xml:space="preserve">and that if </w:t>
      </w:r>
      <w:proofErr w:type="spellStart"/>
      <w:r>
        <w:t>yn</w:t>
      </w:r>
      <w:proofErr w:type="spellEnd"/>
      <w:r>
        <w:t xml:space="preserve">(x) is the minimizing value of y in (2), then </w:t>
      </w:r>
      <w:proofErr w:type="spellStart"/>
      <w:r>
        <w:t>yn</w:t>
      </w:r>
      <w:proofErr w:type="spellEnd"/>
      <w:r>
        <w:t xml:space="preserve">(x)-x represents the optimal initial purchase. The purpose of this paper will be to show that under surprisingly weak conditions the </w:t>
      </w:r>
      <w:r w:rsidR="007449A9">
        <w:t>optimal policy will be of a very simple type.</w:t>
      </w:r>
    </w:p>
    <w:p w:rsidR="00E81F5D" w:rsidRDefault="007449A9" w:rsidP="001C77E9">
      <w:pPr>
        <w:jc w:val="left"/>
      </w:pPr>
      <w:r>
        <w:t xml:space="preserve">Let us begin by review some of the work that has been done on the one-period problem (n=1, and C0=0). The single-period problem is essentially a problem in the calculous and a considerable amount is known about it, in distinction to the sequential </w:t>
      </w:r>
      <w:r w:rsidR="005A276A">
        <w:t xml:space="preserve">problem [2]. The simplest case is when the ordering cost is linear, i.e., c(z)=c*z. In this case, the optimal policy for the single period model is frequently defined by a single critical number x^, as follows: if </w:t>
      </w:r>
      <w:r w:rsidR="005A276A">
        <w:lastRenderedPageBreak/>
        <w:t>x&lt;x^, buy x^-x, and if x&gt;x^, do not buy. Analogous results frequently hold in the sequen</w:t>
      </w:r>
      <w:r w:rsidR="00E81F5D">
        <w:t>tial problem, the optimal policy being defined by a sequence of critical numbers x1^, x2^, … [3].</w:t>
      </w:r>
    </w:p>
    <w:p w:rsidR="007449A9" w:rsidRDefault="00E81F5D" w:rsidP="001C77E9">
      <w:pPr>
        <w:jc w:val="left"/>
      </w:pPr>
      <w:r>
        <w:t>A sufficient condition for these results to hold is that L(y) be convex, a condition which obtains when the holding and shortage costs are each convex increasing functions which vanish at the origin.</w:t>
      </w:r>
      <w:bookmarkStart w:id="0" w:name="_GoBack"/>
      <w:bookmarkEnd w:id="0"/>
      <w:r>
        <w:t xml:space="preserve"> </w:t>
      </w:r>
    </w:p>
    <w:p w:rsidR="001C77E9" w:rsidRPr="00E81F5D" w:rsidRDefault="001C77E9" w:rsidP="00375E88">
      <w:pPr>
        <w:jc w:val="left"/>
        <w:rPr>
          <w:rFonts w:hint="eastAsia"/>
        </w:rPr>
      </w:pPr>
    </w:p>
    <w:sectPr w:rsidR="001C77E9" w:rsidRPr="00E81F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0DC"/>
    <w:rsid w:val="001C77E9"/>
    <w:rsid w:val="00347271"/>
    <w:rsid w:val="003530DC"/>
    <w:rsid w:val="003542A9"/>
    <w:rsid w:val="00375E88"/>
    <w:rsid w:val="004658CE"/>
    <w:rsid w:val="00574C43"/>
    <w:rsid w:val="005A276A"/>
    <w:rsid w:val="007449A9"/>
    <w:rsid w:val="008F3ACC"/>
    <w:rsid w:val="00E81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08FFC"/>
  <w15:chartTrackingRefBased/>
  <w15:docId w15:val="{FD51A1B0-0874-4676-86B7-5750D46BF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548</Words>
  <Characters>3126</Characters>
  <Application>Microsoft Office Word</Application>
  <DocSecurity>0</DocSecurity>
  <Lines>26</Lines>
  <Paragraphs>7</Paragraphs>
  <ScaleCrop>false</ScaleCrop>
  <Company/>
  <LinksUpToDate>false</LinksUpToDate>
  <CharactersWithSpaces>3667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</dc:creator>
  <cp:keywords/>
  <dc:description/>
  <cp:lastModifiedBy>Tony</cp:lastModifiedBy>
  <cp:revision>2</cp:revision>
  <dcterms:created xsi:type="dcterms:W3CDTF">2020-03-02T13:22:00Z</dcterms:created>
  <dcterms:modified xsi:type="dcterms:W3CDTF">2020-03-02T15:21:00Z</dcterms:modified>
</cp:coreProperties>
</file>