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name: </w:t>
      </w:r>
    </w:p>
    <w:p w:rsidR="00000000" w:rsidDel="00000000" w:rsidP="00000000" w:rsidRDefault="00000000" w:rsidRPr="00000000" w14:paraId="0000000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VenturesDB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data management system which stored startup company and investor’s information</w:t>
      </w:r>
    </w:p>
    <w:p w:rsidR="00000000" w:rsidDel="00000000" w:rsidP="00000000" w:rsidRDefault="00000000" w:rsidRPr="00000000" w14:paraId="0000000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Teammate: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Monica, Tony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introduction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Develop an API that contained startup and investor’s information and also can be imported for developer to get the data they want. Those information included startup company's f</w:t>
      </w:r>
      <w:r w:rsidDel="00000000" w:rsidR="00000000" w:rsidRPr="00000000">
        <w:rPr>
          <w:rtl w:val="0"/>
        </w:rPr>
        <w:t xml:space="preserve">inancial status that investor can refer it to make the investment and estimate the further marketing trends.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If backend is develop as smooth, the project will be consider to develop the website part.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The project will advance to provide the latest marketing news for entrepreneurs and investor.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specification</w:t>
      </w:r>
    </w:p>
    <w:p w:rsidR="00000000" w:rsidDel="00000000" w:rsidP="00000000" w:rsidRDefault="00000000" w:rsidRPr="00000000" w14:paraId="00000014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Separate the project as 2 sections.</w:t>
      </w:r>
    </w:p>
    <w:p w:rsidR="00000000" w:rsidDel="00000000" w:rsidP="00000000" w:rsidRDefault="00000000" w:rsidRPr="00000000" w14:paraId="00000016">
      <w:pPr>
        <w:spacing w:line="36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Section 1 (Basic standard)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36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web crawle to get data from website.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6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Embed the data into graph database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6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 an API for obtain the start-up company and investor’s information.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Section 2 (Advanced)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2160" w:hanging="360"/>
        <w:contextualSpacing w:val="1"/>
      </w:pPr>
      <w:r w:rsidDel="00000000" w:rsidR="00000000" w:rsidRPr="00000000">
        <w:rPr>
          <w:rtl w:val="0"/>
        </w:rPr>
        <w:t xml:space="preserve">Develop a simple website for introduce the API (like ITjuzi)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2160" w:hanging="360"/>
        <w:contextualSpacing w:val="1"/>
      </w:pPr>
      <w:r w:rsidDel="00000000" w:rsidR="00000000" w:rsidRPr="00000000">
        <w:rPr>
          <w:rtl w:val="0"/>
        </w:rPr>
        <w:t xml:space="preserve">Classify the News on the Internet and extract the related news.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planning</w:t>
      </w:r>
    </w:p>
    <w:p w:rsidR="00000000" w:rsidDel="00000000" w:rsidP="00000000" w:rsidRDefault="00000000" w:rsidRPr="00000000" w14:paraId="00000024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Information study and Final produce estimation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Graph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Crawler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Development framework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management tools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Prepare develop environment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Data extraction: </w:t>
        <w:tab/>
        <w:tab/>
        <w:tab/>
        <w:t xml:space="preserve">Node.JS crawler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Program develop environment:　</w:t>
        <w:tab/>
        <w:t xml:space="preserve">Windows 10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Program testing environment:　</w:t>
        <w:tab/>
        <w:t xml:space="preserve">Linux (in VM or Docker toolbox)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Back-end development:　</w:t>
        <w:tab/>
        <w:tab/>
        <w:t xml:space="preserve">Express.JS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3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 server:　</w:t>
        <w:tab/>
        <w:tab/>
        <w:tab/>
        <w:tab/>
        <w:t xml:space="preserve">Node.JS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3"/>
        </w:numPr>
        <w:spacing w:line="360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 database:　</w:t>
        <w:tab/>
        <w:tab/>
        <w:tab/>
        <w:t xml:space="preserve">Neo4j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3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Coding standard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Define the data we need (for asking 太空創投) and design database schema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the target user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the startup and investor’s need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crawler for extract data:</w:t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Data resource: </w:t>
        <w:tab/>
        <w:t xml:space="preserve">Crunchbase </w:t>
      </w:r>
    </w:p>
    <w:p w:rsidR="00000000" w:rsidDel="00000000" w:rsidP="00000000" w:rsidRDefault="00000000" w:rsidRPr="00000000" w14:paraId="0000003A">
      <w:pPr>
        <w:spacing w:line="276" w:lineRule="auto"/>
        <w:ind w:left="216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jingdata (鯨准)</w:t>
      </w:r>
    </w:p>
    <w:p w:rsidR="00000000" w:rsidDel="00000000" w:rsidP="00000000" w:rsidRDefault="00000000" w:rsidRPr="00000000" w14:paraId="0000003B">
      <w:pPr>
        <w:ind w:left="216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ITjuzi (IT桔子)</w:t>
      </w:r>
    </w:p>
    <w:p w:rsidR="00000000" w:rsidDel="00000000" w:rsidP="00000000" w:rsidRDefault="00000000" w:rsidRPr="00000000" w14:paraId="0000003C">
      <w:pPr>
        <w:ind w:left="216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tianyancha (天眼查)</w:t>
      </w:r>
    </w:p>
    <w:p w:rsidR="00000000" w:rsidDel="00000000" w:rsidP="00000000" w:rsidRDefault="00000000" w:rsidRPr="00000000" w14:paraId="0000003D">
      <w:pPr>
        <w:ind w:left="2160" w:firstLine="72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qichacha (企查查)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advanced function: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Study AngularJS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Study the information of AI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Technology: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Google Colab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Keras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Docmentation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Swagger for generate API document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