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b/>
          <w:bCs/>
          <w:sz w:val="24"/>
          <w:szCs w:val="24"/>
          <w:lang w:val="en-US"/>
        </w:rPr>
        <w:id w:val="165065139"/>
        <w:docPartObj>
          <w:docPartGallery w:val="Cover Pages"/>
          <w:docPartUnique/>
        </w:docPartObj>
      </w:sdtPr>
      <w:sdtContent>
        <w:p w14:paraId="454BCAFB" w14:textId="62502599" w:rsidR="008D1DC5" w:rsidRPr="009C21D4" w:rsidRDefault="00DF7838">
          <w:pPr>
            <w:rPr>
              <w:rFonts w:ascii="Times New Roman" w:hAnsi="Times New Roman" w:cs="Times New Roman"/>
              <w:b/>
              <w:bCs/>
              <w:sz w:val="24"/>
              <w:szCs w:val="24"/>
              <w:lang w:val="en-US"/>
            </w:rPr>
          </w:pPr>
          <w:r w:rsidRPr="009C21D4">
            <w:rPr>
              <w:rFonts w:ascii="Times New Roman" w:hAnsi="Times New Roman" w:cs="Times New Roman"/>
              <w:b/>
              <w:bCs/>
              <w:noProof/>
              <w:color w:val="FFFFFF" w:themeColor="background1"/>
              <w:sz w:val="24"/>
              <w:szCs w:val="24"/>
              <w:lang w:val="en-US"/>
            </w:rPr>
            <mc:AlternateContent>
              <mc:Choice Requires="wpg">
                <w:drawing>
                  <wp:anchor distT="0" distB="0" distL="114300" distR="114300" simplePos="0" relativeHeight="251659264" behindDoc="0" locked="0" layoutInCell="1" allowOverlap="1" wp14:anchorId="02EEFE0A" wp14:editId="67426325">
                    <wp:simplePos x="0" y="0"/>
                    <wp:positionH relativeFrom="page">
                      <wp:align>center</wp:align>
                    </wp:positionH>
                    <wp:positionV relativeFrom="page">
                      <wp:align>center</wp:align>
                    </wp:positionV>
                    <wp:extent cx="6858000" cy="9144000"/>
                    <wp:effectExtent l="0" t="0" r="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6C2F60E" w14:textId="08EC5801" w:rsidR="008D1DC5" w:rsidRPr="004933FE" w:rsidRDefault="008D1DC5" w:rsidP="008D1DC5">
                                      <w:pPr>
                                        <w:pStyle w:val="NoSpacing"/>
                                        <w:shd w:val="clear" w:color="auto" w:fill="000000" w:themeFill="text1"/>
                                        <w:rPr>
                                          <w:rFonts w:ascii="Times New Roman" w:hAnsi="Times New Roman" w:cs="Times New Roman"/>
                                          <w:color w:val="FFFFFF" w:themeColor="background1"/>
                                          <w:sz w:val="32"/>
                                          <w:szCs w:val="32"/>
                                        </w:rPr>
                                      </w:pPr>
                                      <w:r w:rsidRPr="004933FE">
                                        <w:rPr>
                                          <w:rFonts w:ascii="Times New Roman" w:hAnsi="Times New Roman" w:cs="Times New Roman"/>
                                          <w:color w:val="FFFFFF" w:themeColor="background1"/>
                                          <w:sz w:val="32"/>
                                          <w:szCs w:val="32"/>
                                        </w:rPr>
                                        <w:t>Tooba Ahmed</w:t>
                                      </w:r>
                                      <w:r w:rsidR="009243ED" w:rsidRPr="004933FE">
                                        <w:rPr>
                                          <w:rFonts w:ascii="Times New Roman" w:hAnsi="Times New Roman" w:cs="Times New Roman"/>
                                          <w:color w:val="FFFFFF" w:themeColor="background1"/>
                                          <w:sz w:val="32"/>
                                          <w:szCs w:val="32"/>
                                        </w:rPr>
                                        <w:t xml:space="preserve"> Alvi</w:t>
                                      </w:r>
                                      <w:r w:rsidRPr="004933FE">
                                        <w:rPr>
                                          <w:rFonts w:ascii="Times New Roman" w:hAnsi="Times New Roman" w:cs="Times New Roman"/>
                                          <w:color w:val="FFFFFF" w:themeColor="background1"/>
                                          <w:sz w:val="32"/>
                                          <w:szCs w:val="32"/>
                                        </w:rPr>
                                        <w:t>-31917</w:t>
                                      </w:r>
                                    </w:p>
                                  </w:sdtContent>
                                </w:sdt>
                                <w:p w14:paraId="30667C76" w14:textId="628876B3" w:rsidR="008D1DC5" w:rsidRPr="004933FE" w:rsidRDefault="009243ED" w:rsidP="008D1DC5">
                                  <w:pPr>
                                    <w:pStyle w:val="NoSpacing"/>
                                    <w:shd w:val="clear" w:color="auto" w:fill="000000" w:themeFill="text1"/>
                                    <w:rPr>
                                      <w:rFonts w:ascii="Times New Roman" w:hAnsi="Times New Roman" w:cs="Times New Roman"/>
                                      <w:color w:val="FFFFFF" w:themeColor="background1"/>
                                      <w:sz w:val="18"/>
                                      <w:szCs w:val="18"/>
                                    </w:rPr>
                                  </w:pPr>
                                  <w:sdt>
                                    <w:sdtPr>
                                      <w:rPr>
                                        <w:rFonts w:ascii="Times New Roman" w:hAnsi="Times New Roman" w:cs="Times New Roman"/>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Pr="004933FE">
                                        <w:rPr>
                                          <w:rFonts w:ascii="Times New Roman" w:hAnsi="Times New Roman" w:cs="Times New Roman"/>
                                          <w:caps/>
                                          <w:color w:val="FFFFFF" w:themeColor="background1"/>
                                          <w:sz w:val="18"/>
                                          <w:szCs w:val="18"/>
                                        </w:rPr>
                                        <w:t xml:space="preserve">NSTITUTE OF BUSINESS ADMINISTRATION |  </w:t>
                                      </w:r>
                                      <w:r w:rsidRPr="004933FE">
                                        <w:rPr>
                                          <w:rFonts w:ascii="Times New Roman" w:hAnsi="Times New Roman" w:cs="Times New Roman"/>
                                          <w:color w:val="FFFFFF" w:themeColor="background1"/>
                                          <w:sz w:val="18"/>
                                          <w:szCs w:val="18"/>
                                        </w:rPr>
                                        <w:t>tooba.ahmed.31917@iba.khi.edu.pk</w:t>
                                      </w:r>
                                    </w:sdtContent>
                                  </w:sdt>
                                  <w:r w:rsidRPr="004933FE">
                                    <w:rPr>
                                      <w:rFonts w:ascii="Times New Roman" w:hAnsi="Times New Roman" w:cs="Times New Roman"/>
                                      <w:color w:val="FFFFFF" w:themeColor="background1"/>
                                      <w:sz w:val="18"/>
                                      <w:szCs w:val="18"/>
                                    </w:rPr>
                                    <w:t>  </w:t>
                                  </w:r>
                                  <w:sdt>
                                    <w:sdtPr>
                                      <w:rPr>
                                        <w:rFonts w:ascii="Times New Roman" w:hAnsi="Times New Roman" w:cs="Times New Roman"/>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sidRPr="004933FE">
                                        <w:rPr>
                                          <w:rFonts w:ascii="Times New Roman" w:hAnsi="Times New Roman" w:cs="Times New Roman"/>
                                          <w:color w:val="FFFFFF" w:themeColor="background1"/>
                                          <w:sz w:val="18"/>
                                          <w:szCs w:val="18"/>
                                        </w:rPr>
                                        <w:t xml:space="preserve">     </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2EEFE0A"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Oe+afR1AwAAqQoAAA4AAAAAAAAAAAAAAAAALgIAAGRycy9lMm9Eb2MueG1sUEsBAi0A&#10;FAAGAAgAAAAhAJD4gQvaAAAABwEAAA8AAAAAAAAAAAAAAAAAzwUAAGRycy9kb3ducmV2LnhtbFBL&#10;BQYAAAAABAAEAPMAAADWBgAAAAA=&#10;">
                    <v:rect id="Rectangle 34" o:spid="_x0000_s1027"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8"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rFonts w:ascii="Times New Roman" w:hAnsi="Times New Roman" w:cs="Times New Roman"/>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6C2F60E" w14:textId="08EC5801" w:rsidR="008D1DC5" w:rsidRPr="004933FE" w:rsidRDefault="008D1DC5" w:rsidP="008D1DC5">
                                <w:pPr>
                                  <w:pStyle w:val="NoSpacing"/>
                                  <w:shd w:val="clear" w:color="auto" w:fill="000000" w:themeFill="text1"/>
                                  <w:rPr>
                                    <w:rFonts w:ascii="Times New Roman" w:hAnsi="Times New Roman" w:cs="Times New Roman"/>
                                    <w:color w:val="FFFFFF" w:themeColor="background1"/>
                                    <w:sz w:val="32"/>
                                    <w:szCs w:val="32"/>
                                  </w:rPr>
                                </w:pPr>
                                <w:r w:rsidRPr="004933FE">
                                  <w:rPr>
                                    <w:rFonts w:ascii="Times New Roman" w:hAnsi="Times New Roman" w:cs="Times New Roman"/>
                                    <w:color w:val="FFFFFF" w:themeColor="background1"/>
                                    <w:sz w:val="32"/>
                                    <w:szCs w:val="32"/>
                                  </w:rPr>
                                  <w:t>Tooba Ahmed</w:t>
                                </w:r>
                                <w:r w:rsidR="009243ED" w:rsidRPr="004933FE">
                                  <w:rPr>
                                    <w:rFonts w:ascii="Times New Roman" w:hAnsi="Times New Roman" w:cs="Times New Roman"/>
                                    <w:color w:val="FFFFFF" w:themeColor="background1"/>
                                    <w:sz w:val="32"/>
                                    <w:szCs w:val="32"/>
                                  </w:rPr>
                                  <w:t xml:space="preserve"> Alvi</w:t>
                                </w:r>
                                <w:r w:rsidRPr="004933FE">
                                  <w:rPr>
                                    <w:rFonts w:ascii="Times New Roman" w:hAnsi="Times New Roman" w:cs="Times New Roman"/>
                                    <w:color w:val="FFFFFF" w:themeColor="background1"/>
                                    <w:sz w:val="32"/>
                                    <w:szCs w:val="32"/>
                                  </w:rPr>
                                  <w:t>-31917</w:t>
                                </w:r>
                              </w:p>
                            </w:sdtContent>
                          </w:sdt>
                          <w:p w14:paraId="30667C76" w14:textId="628876B3" w:rsidR="008D1DC5" w:rsidRPr="004933FE" w:rsidRDefault="009243ED" w:rsidP="008D1DC5">
                            <w:pPr>
                              <w:pStyle w:val="NoSpacing"/>
                              <w:shd w:val="clear" w:color="auto" w:fill="000000" w:themeFill="text1"/>
                              <w:rPr>
                                <w:rFonts w:ascii="Times New Roman" w:hAnsi="Times New Roman" w:cs="Times New Roman"/>
                                <w:color w:val="FFFFFF" w:themeColor="background1"/>
                                <w:sz w:val="18"/>
                                <w:szCs w:val="18"/>
                              </w:rPr>
                            </w:pPr>
                            <w:sdt>
                              <w:sdtPr>
                                <w:rPr>
                                  <w:rFonts w:ascii="Times New Roman" w:hAnsi="Times New Roman" w:cs="Times New Roman"/>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Pr="004933FE">
                                  <w:rPr>
                                    <w:rFonts w:ascii="Times New Roman" w:hAnsi="Times New Roman" w:cs="Times New Roman"/>
                                    <w:caps/>
                                    <w:color w:val="FFFFFF" w:themeColor="background1"/>
                                    <w:sz w:val="18"/>
                                    <w:szCs w:val="18"/>
                                  </w:rPr>
                                  <w:t xml:space="preserve">NSTITUTE OF BUSINESS ADMINISTRATION |  </w:t>
                                </w:r>
                                <w:r w:rsidRPr="004933FE">
                                  <w:rPr>
                                    <w:rFonts w:ascii="Times New Roman" w:hAnsi="Times New Roman" w:cs="Times New Roman"/>
                                    <w:color w:val="FFFFFF" w:themeColor="background1"/>
                                    <w:sz w:val="18"/>
                                    <w:szCs w:val="18"/>
                                  </w:rPr>
                                  <w:t>tooba.ahmed.31917@iba.khi.edu.pk</w:t>
                                </w:r>
                              </w:sdtContent>
                            </w:sdt>
                            <w:r w:rsidRPr="004933FE">
                              <w:rPr>
                                <w:rFonts w:ascii="Times New Roman" w:hAnsi="Times New Roman" w:cs="Times New Roman"/>
                                <w:color w:val="FFFFFF" w:themeColor="background1"/>
                                <w:sz w:val="18"/>
                                <w:szCs w:val="18"/>
                              </w:rPr>
                              <w:t>  </w:t>
                            </w:r>
                            <w:sdt>
                              <w:sdtPr>
                                <w:rPr>
                                  <w:rFonts w:ascii="Times New Roman" w:hAnsi="Times New Roman" w:cs="Times New Roman"/>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sidRPr="004933FE">
                                  <w:rPr>
                                    <w:rFonts w:ascii="Times New Roman" w:hAnsi="Times New Roman" w:cs="Times New Roman"/>
                                    <w:color w:val="FFFFFF" w:themeColor="background1"/>
                                    <w:sz w:val="18"/>
                                    <w:szCs w:val="18"/>
                                  </w:rPr>
                                  <w:t xml:space="preserve">     </w:t>
                                </w:r>
                              </w:sdtContent>
                            </w:sdt>
                          </w:p>
                        </w:txbxContent>
                      </v:textbox>
                    </v:shape>
                    <w10:wrap anchorx="page" anchory="page"/>
                  </v:group>
                </w:pict>
              </mc:Fallback>
            </mc:AlternateContent>
          </w:r>
          <w:r w:rsidRPr="009C21D4">
            <w:rPr>
              <w:rFonts w:ascii="Times New Roman" w:hAnsi="Times New Roman" w:cs="Times New Roman"/>
              <w:b/>
              <w:bCs/>
              <w:noProof/>
              <w:color w:val="FFFFFF" w:themeColor="background1"/>
              <w:sz w:val="24"/>
              <w:szCs w:val="24"/>
              <w:lang w:val="en-US"/>
            </w:rPr>
            <mc:AlternateContent>
              <mc:Choice Requires="wps">
                <w:drawing>
                  <wp:anchor distT="0" distB="0" distL="114300" distR="114300" simplePos="0" relativeHeight="251660288" behindDoc="0" locked="0" layoutInCell="1" allowOverlap="1" wp14:anchorId="494E3764" wp14:editId="7323B817">
                    <wp:simplePos x="0" y="0"/>
                    <wp:positionH relativeFrom="margin">
                      <wp:align>center</wp:align>
                    </wp:positionH>
                    <wp:positionV relativeFrom="paragraph">
                      <wp:posOffset>4806950</wp:posOffset>
                    </wp:positionV>
                    <wp:extent cx="3429000" cy="793750"/>
                    <wp:effectExtent l="0" t="0" r="19050" b="25400"/>
                    <wp:wrapNone/>
                    <wp:docPr id="416986422" name="Text Box 1"/>
                    <wp:cNvGraphicFramePr/>
                    <a:graphic xmlns:a="http://schemas.openxmlformats.org/drawingml/2006/main">
                      <a:graphicData uri="http://schemas.microsoft.com/office/word/2010/wordprocessingShape">
                        <wps:wsp>
                          <wps:cNvSpPr txBox="1"/>
                          <wps:spPr>
                            <a:xfrm>
                              <a:off x="0" y="0"/>
                              <a:ext cx="3429000" cy="7937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51148E9" w14:textId="69BF8D67"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Instructor Name: Dr Tariq Mahmood</w:t>
                                </w:r>
                              </w:p>
                              <w:p w14:paraId="4EB198A1" w14:textId="57A7A61A"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Submission Date: 10</w:t>
                                </w:r>
                                <w:r w:rsidRPr="004933FE">
                                  <w:rPr>
                                    <w:rFonts w:ascii="Times New Roman" w:hAnsi="Times New Roman" w:cs="Times New Roman"/>
                                    <w:color w:val="4472C4" w:themeColor="accent1"/>
                                    <w:sz w:val="28"/>
                                    <w:szCs w:val="28"/>
                                    <w:vertAlign w:val="superscrip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4933FE">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December 2025</w:t>
                                </w:r>
                              </w:p>
                              <w:p w14:paraId="6093A5B9" w14:textId="77777777"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C4B69B" w14:textId="77777777"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E3764" id="Text Box 1" o:spid="_x0000_s1029" type="#_x0000_t202" style="position:absolute;margin-left:0;margin-top:378.5pt;width:270pt;height:62.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" fillcolor="white [3201]" strokecolor="#4472c4 [3204]" strokeweight="1pt">
                    <v:textbox>
                      <w:txbxContent>
                        <w:p w14:paraId="251148E9" w14:textId="69BF8D67"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Instructor Name: Dr Tariq Mahmood</w:t>
                          </w:r>
                        </w:p>
                        <w:p w14:paraId="4EB198A1" w14:textId="57A7A61A"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Submission Date: 10</w:t>
                          </w:r>
                          <w:r w:rsidRPr="004933FE">
                            <w:rPr>
                              <w:rFonts w:ascii="Times New Roman" w:hAnsi="Times New Roman" w:cs="Times New Roman"/>
                              <w:color w:val="4472C4" w:themeColor="accent1"/>
                              <w:sz w:val="28"/>
                              <w:szCs w:val="28"/>
                              <w:vertAlign w:val="superscrip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4933FE">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December 2025</w:t>
                          </w:r>
                        </w:p>
                        <w:p w14:paraId="6093A5B9" w14:textId="77777777"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C4B69B" w14:textId="77777777" w:rsidR="008D1DC5" w:rsidRPr="004933FE" w:rsidRDefault="008D1DC5" w:rsidP="004933FE">
                          <w:pPr>
                            <w:jc w:val="center"/>
                            <w:rPr>
                              <w:rFonts w:ascii="Times New Roman" w:hAnsi="Times New Roman" w:cs="Times New Roman"/>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v:textbox>
                    <w10:wrap anchorx="margin"/>
                  </v:shape>
                </w:pict>
              </mc:Fallback>
            </mc:AlternateContent>
          </w:r>
          <w:r w:rsidRPr="009C21D4">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267AD4B7" wp14:editId="44C7620B">
                    <wp:simplePos x="0" y="0"/>
                    <wp:positionH relativeFrom="margin">
                      <wp:align>left</wp:align>
                    </wp:positionH>
                    <wp:positionV relativeFrom="paragraph">
                      <wp:posOffset>1917700</wp:posOffset>
                    </wp:positionV>
                    <wp:extent cx="6172200" cy="2743200"/>
                    <wp:effectExtent l="0" t="0" r="19050" b="19050"/>
                    <wp:wrapNone/>
                    <wp:docPr id="255478933" name="Text Box 1"/>
                    <wp:cNvGraphicFramePr/>
                    <a:graphic xmlns:a="http://schemas.openxmlformats.org/drawingml/2006/main">
                      <a:graphicData uri="http://schemas.microsoft.com/office/word/2010/wordprocessingShape">
                        <wps:wsp>
                          <wps:cNvSpPr txBox="1"/>
                          <wps:spPr>
                            <a:xfrm>
                              <a:off x="0" y="0"/>
                              <a:ext cx="6172200" cy="2743200"/>
                            </a:xfrm>
                            <a:prstGeom prst="rect">
                              <a:avLst/>
                            </a:prstGeom>
                            <a:ln/>
                          </wps:spPr>
                          <wps:style>
                            <a:lnRef idx="2">
                              <a:schemeClr val="accent1"/>
                            </a:lnRef>
                            <a:fillRef idx="1">
                              <a:schemeClr val="lt1"/>
                            </a:fillRef>
                            <a:effectRef idx="0">
                              <a:schemeClr val="accent1"/>
                            </a:effectRef>
                            <a:fontRef idx="minor">
                              <a:schemeClr val="dk1"/>
                            </a:fontRef>
                          </wps:style>
                          <wps:txbx>
                            <w:txbxContent>
                              <w:sdt>
                                <w:sdtPr>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le"/>
                                  <w:tag w:val=""/>
                                  <w:id w:val="-620994943"/>
                                  <w:dataBinding w:prefixMappings="xmlns:ns0='http://purl.org/dc/elements/1.1/' xmlns:ns1='http://schemas.openxmlformats.org/package/2006/metadata/core-properties' " w:xpath="/ns1:coreProperties[1]/ns0:title[1]" w:storeItemID="{6C3C8BC8-F283-45AE-878A-BAB7291924A1}"/>
                                  <w:text/>
                                </w:sdtPr>
                                <w:sdtContent>
                                  <w:p w14:paraId="1CDE6BED" w14:textId="7EFBA529" w:rsidR="00DF7838" w:rsidRPr="004933FE" w:rsidRDefault="00DF7838" w:rsidP="00DF7838">
                                    <w:pPr>
                                      <w:jc w:val="center"/>
                                      <w:rPr>
                                        <w:rFonts w:ascii="Times New Roman" w:eastAsiaTheme="majorEastAsia"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REPORT: INNOVATION IN GAUSSIAN MIXTURE MODELING FOR CUSTOMER SEGMENTATION IN BANK MARKETING</w:t>
                                    </w:r>
                                  </w:p>
                                </w:sdtContent>
                              </w:sdt>
                              <w:sdt>
                                <w:sdtPr>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Subtitle"/>
                                  <w:tag w:val=""/>
                                  <w:id w:val="-669096496"/>
                                  <w:dataBinding w:prefixMappings="xmlns:ns0='http://purl.org/dc/elements/1.1/' xmlns:ns1='http://schemas.openxmlformats.org/package/2006/metadata/core-properties' " w:xpath="/ns1:coreProperties[1]/ns0:subject[1]" w:storeItemID="{6C3C8BC8-F283-45AE-878A-BAB7291924A1}"/>
                                  <w:text/>
                                </w:sdtPr>
                                <w:sdtContent>
                                  <w:p w14:paraId="1BDF2EC7" w14:textId="57971F73" w:rsidR="00DF7838" w:rsidRPr="004933FE" w:rsidRDefault="00DF7838" w:rsidP="00DF7838">
                                    <w:pPr>
                                      <w:jc w:val="center"/>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COURSE NAME: UNSUPERVISED MACHINE LEARNING</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7AD4B7" id="_x0000_s1030" type="#_x0000_t202" style="position:absolute;margin-left:0;margin-top:151pt;width:486pt;height:3in;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" fillcolor="white [3201]" strokecolor="#4472c4 [3204]" strokeweight="1pt">
                    <v:textbox>
                      <w:txbxContent>
                        <w:sdt>
                          <w:sdtPr>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le"/>
                            <w:tag w:val=""/>
                            <w:id w:val="-620994943"/>
                            <w:dataBinding w:prefixMappings="xmlns:ns0='http://purl.org/dc/elements/1.1/' xmlns:ns1='http://schemas.openxmlformats.org/package/2006/metadata/core-properties' " w:xpath="/ns1:coreProperties[1]/ns0:title[1]" w:storeItemID="{6C3C8BC8-F283-45AE-878A-BAB7291924A1}"/>
                            <w:text/>
                          </w:sdtPr>
                          <w:sdtContent>
                            <w:p w14:paraId="1CDE6BED" w14:textId="7EFBA529" w:rsidR="00DF7838" w:rsidRPr="004933FE" w:rsidRDefault="00DF7838" w:rsidP="00DF7838">
                              <w:pPr>
                                <w:jc w:val="center"/>
                                <w:rPr>
                                  <w:rFonts w:ascii="Times New Roman" w:eastAsiaTheme="majorEastAsia"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REPORT: INNOVATION IN GAUSSIAN MIXTURE MODELING FOR CUSTOMER SEGMENTATION IN BANK MARKETING</w:t>
                              </w:r>
                            </w:p>
                          </w:sdtContent>
                        </w:sdt>
                        <w:sdt>
                          <w:sdtPr>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Subtitle"/>
                            <w:tag w:val=""/>
                            <w:id w:val="-669096496"/>
                            <w:dataBinding w:prefixMappings="xmlns:ns0='http://purl.org/dc/elements/1.1/' xmlns:ns1='http://schemas.openxmlformats.org/package/2006/metadata/core-properties' " w:xpath="/ns1:coreProperties[1]/ns0:subject[1]" w:storeItemID="{6C3C8BC8-F283-45AE-878A-BAB7291924A1}"/>
                            <w:text/>
                          </w:sdtPr>
                          <w:sdtContent>
                            <w:p w14:paraId="1BDF2EC7" w14:textId="57971F73" w:rsidR="00DF7838" w:rsidRPr="004933FE" w:rsidRDefault="00DF7838" w:rsidP="00DF7838">
                              <w:pPr>
                                <w:jc w:val="center"/>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933FE">
                                <w:rPr>
                                  <w:rFonts w:ascii="Times New Roman" w:hAnsi="Times New Roman" w:cs="Times New Roman"/>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COURSE NAME: UNSUPERVISED MACHINE LEARNING</w:t>
                              </w:r>
                            </w:p>
                          </w:sdtContent>
                        </w:sdt>
                      </w:txbxContent>
                    </v:textbox>
                    <w10:wrap anchorx="margin"/>
                  </v:shape>
                </w:pict>
              </mc:Fallback>
            </mc:AlternateContent>
          </w:r>
          <w:r w:rsidR="008D1DC5" w:rsidRPr="009C21D4">
            <w:rPr>
              <w:rFonts w:ascii="Times New Roman" w:hAnsi="Times New Roman" w:cs="Times New Roman"/>
              <w:b/>
              <w:bCs/>
              <w:sz w:val="24"/>
              <w:szCs w:val="24"/>
              <w:lang w:val="en-US"/>
            </w:rPr>
            <w:br w:type="page"/>
          </w:r>
        </w:p>
      </w:sdtContent>
    </w:sdt>
    <w:p w14:paraId="264C3F9D" w14:textId="1AD054A4" w:rsidR="008D1DC5" w:rsidRPr="009C21D4" w:rsidRDefault="004951CB" w:rsidP="004951CB">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lastRenderedPageBreak/>
        <w:t xml:space="preserve"> </w:t>
      </w:r>
    </w:p>
    <w:sdt>
      <w:sdtPr>
        <w:rPr>
          <w:rFonts w:ascii="Times New Roman" w:eastAsiaTheme="minorHAnsi" w:hAnsi="Times New Roman" w:cs="Times New Roman"/>
          <w:color w:val="auto"/>
          <w:kern w:val="2"/>
          <w:sz w:val="22"/>
          <w:szCs w:val="22"/>
          <w:lang w:val="en-GB"/>
          <w14:ligatures w14:val="standardContextual"/>
        </w:rPr>
        <w:id w:val="-744257950"/>
        <w:docPartObj>
          <w:docPartGallery w:val="Table of Contents"/>
          <w:docPartUnique/>
        </w:docPartObj>
      </w:sdtPr>
      <w:sdtEndPr>
        <w:rPr>
          <w:b/>
          <w:bCs/>
          <w:noProof/>
        </w:rPr>
      </w:sdtEndPr>
      <w:sdtContent>
        <w:p w14:paraId="6FC78BA1" w14:textId="6117D1A3" w:rsidR="008D1DC5" w:rsidRPr="009C21D4" w:rsidRDefault="008D1DC5">
          <w:pPr>
            <w:pStyle w:val="TOCHeading"/>
            <w:rPr>
              <w:rFonts w:ascii="Times New Roman" w:hAnsi="Times New Roman" w:cs="Times New Roman"/>
            </w:rPr>
          </w:pPr>
          <w:r w:rsidRPr="009C21D4">
            <w:rPr>
              <w:rFonts w:ascii="Times New Roman" w:hAnsi="Times New Roman" w:cs="Times New Roman"/>
            </w:rPr>
            <w:t>Table of Contents</w:t>
          </w:r>
        </w:p>
        <w:p w14:paraId="476A3A89" w14:textId="638A1B97" w:rsidR="009C21D4" w:rsidRDefault="008D1DC5">
          <w:pPr>
            <w:pStyle w:val="TOC1"/>
            <w:tabs>
              <w:tab w:val="right" w:leader="dot" w:pos="9350"/>
            </w:tabs>
            <w:rPr>
              <w:rFonts w:eastAsiaTheme="minorEastAsia"/>
              <w:noProof/>
              <w:sz w:val="24"/>
              <w:szCs w:val="24"/>
              <w:lang w:val="en-US"/>
            </w:rPr>
          </w:pPr>
          <w:r w:rsidRPr="009C21D4">
            <w:rPr>
              <w:rFonts w:ascii="Times New Roman" w:hAnsi="Times New Roman" w:cs="Times New Roman"/>
            </w:rPr>
            <w:fldChar w:fldCharType="begin"/>
          </w:r>
          <w:r w:rsidRPr="009C21D4">
            <w:rPr>
              <w:rFonts w:ascii="Times New Roman" w:hAnsi="Times New Roman" w:cs="Times New Roman"/>
            </w:rPr>
            <w:instrText xml:space="preserve"> TOC \o "1-3" \h \z \u </w:instrText>
          </w:r>
          <w:r w:rsidRPr="009C21D4">
            <w:rPr>
              <w:rFonts w:ascii="Times New Roman" w:hAnsi="Times New Roman" w:cs="Times New Roman"/>
            </w:rPr>
            <w:fldChar w:fldCharType="separate"/>
          </w:r>
          <w:hyperlink w:anchor="_Toc216174782" w:history="1">
            <w:r w:rsidR="009C21D4" w:rsidRPr="00AF712E">
              <w:rPr>
                <w:rStyle w:val="Hyperlink"/>
                <w:rFonts w:ascii="Times New Roman" w:hAnsi="Times New Roman" w:cs="Times New Roman"/>
                <w:noProof/>
              </w:rPr>
              <w:t>Part 1: Dataset Selection and Statistical Analysis</w:t>
            </w:r>
            <w:r w:rsidR="009C21D4">
              <w:rPr>
                <w:noProof/>
                <w:webHidden/>
              </w:rPr>
              <w:tab/>
            </w:r>
            <w:r w:rsidR="009C21D4">
              <w:rPr>
                <w:noProof/>
                <w:webHidden/>
              </w:rPr>
              <w:fldChar w:fldCharType="begin"/>
            </w:r>
            <w:r w:rsidR="009C21D4">
              <w:rPr>
                <w:noProof/>
                <w:webHidden/>
              </w:rPr>
              <w:instrText xml:space="preserve"> PAGEREF _Toc216174782 \h </w:instrText>
            </w:r>
            <w:r w:rsidR="009C21D4">
              <w:rPr>
                <w:noProof/>
                <w:webHidden/>
              </w:rPr>
            </w:r>
            <w:r w:rsidR="009C21D4">
              <w:rPr>
                <w:noProof/>
                <w:webHidden/>
              </w:rPr>
              <w:fldChar w:fldCharType="separate"/>
            </w:r>
            <w:r w:rsidR="009C21D4">
              <w:rPr>
                <w:noProof/>
                <w:webHidden/>
              </w:rPr>
              <w:t>2</w:t>
            </w:r>
            <w:r w:rsidR="009C21D4">
              <w:rPr>
                <w:noProof/>
                <w:webHidden/>
              </w:rPr>
              <w:fldChar w:fldCharType="end"/>
            </w:r>
          </w:hyperlink>
        </w:p>
        <w:p w14:paraId="51547FF9" w14:textId="7DFDBDE7" w:rsidR="009C21D4" w:rsidRDefault="009C21D4">
          <w:pPr>
            <w:pStyle w:val="TOC2"/>
            <w:tabs>
              <w:tab w:val="right" w:leader="dot" w:pos="9350"/>
            </w:tabs>
            <w:rPr>
              <w:rFonts w:eastAsiaTheme="minorEastAsia"/>
              <w:noProof/>
              <w:sz w:val="24"/>
              <w:szCs w:val="24"/>
              <w:lang w:val="en-US"/>
            </w:rPr>
          </w:pPr>
          <w:hyperlink w:anchor="_Toc216174783" w:history="1">
            <w:r w:rsidRPr="00AF712E">
              <w:rPr>
                <w:rStyle w:val="Hyperlink"/>
                <w:rFonts w:ascii="Times New Roman" w:hAnsi="Times New Roman" w:cs="Times New Roman"/>
                <w:noProof/>
                <w:lang w:val="en-US"/>
              </w:rPr>
              <w:t>Dataset Overview: Bank Marketing</w:t>
            </w:r>
            <w:r>
              <w:rPr>
                <w:noProof/>
                <w:webHidden/>
              </w:rPr>
              <w:tab/>
            </w:r>
            <w:r>
              <w:rPr>
                <w:noProof/>
                <w:webHidden/>
              </w:rPr>
              <w:fldChar w:fldCharType="begin"/>
            </w:r>
            <w:r>
              <w:rPr>
                <w:noProof/>
                <w:webHidden/>
              </w:rPr>
              <w:instrText xml:space="preserve"> PAGEREF _Toc216174783 \h </w:instrText>
            </w:r>
            <w:r>
              <w:rPr>
                <w:noProof/>
                <w:webHidden/>
              </w:rPr>
            </w:r>
            <w:r>
              <w:rPr>
                <w:noProof/>
                <w:webHidden/>
              </w:rPr>
              <w:fldChar w:fldCharType="separate"/>
            </w:r>
            <w:r>
              <w:rPr>
                <w:noProof/>
                <w:webHidden/>
              </w:rPr>
              <w:t>2</w:t>
            </w:r>
            <w:r>
              <w:rPr>
                <w:noProof/>
                <w:webHidden/>
              </w:rPr>
              <w:fldChar w:fldCharType="end"/>
            </w:r>
          </w:hyperlink>
        </w:p>
        <w:p w14:paraId="31BE4402" w14:textId="4D91E4AB" w:rsidR="009C21D4" w:rsidRDefault="009C21D4">
          <w:pPr>
            <w:pStyle w:val="TOC2"/>
            <w:tabs>
              <w:tab w:val="right" w:leader="dot" w:pos="9350"/>
            </w:tabs>
            <w:rPr>
              <w:rFonts w:eastAsiaTheme="minorEastAsia"/>
              <w:noProof/>
              <w:sz w:val="24"/>
              <w:szCs w:val="24"/>
              <w:lang w:val="en-US"/>
            </w:rPr>
          </w:pPr>
          <w:hyperlink w:anchor="_Toc216174784" w:history="1">
            <w:r w:rsidRPr="00AF712E">
              <w:rPr>
                <w:rStyle w:val="Hyperlink"/>
                <w:rFonts w:ascii="Times New Roman" w:hAnsi="Times New Roman" w:cs="Times New Roman"/>
                <w:noProof/>
                <w:lang w:val="en-US"/>
              </w:rPr>
              <w:t>Statistical Summary Table (21 Columns)</w:t>
            </w:r>
            <w:r>
              <w:rPr>
                <w:noProof/>
                <w:webHidden/>
              </w:rPr>
              <w:tab/>
            </w:r>
            <w:r>
              <w:rPr>
                <w:noProof/>
                <w:webHidden/>
              </w:rPr>
              <w:fldChar w:fldCharType="begin"/>
            </w:r>
            <w:r>
              <w:rPr>
                <w:noProof/>
                <w:webHidden/>
              </w:rPr>
              <w:instrText xml:space="preserve"> PAGEREF _Toc216174784 \h </w:instrText>
            </w:r>
            <w:r>
              <w:rPr>
                <w:noProof/>
                <w:webHidden/>
              </w:rPr>
            </w:r>
            <w:r>
              <w:rPr>
                <w:noProof/>
                <w:webHidden/>
              </w:rPr>
              <w:fldChar w:fldCharType="separate"/>
            </w:r>
            <w:r>
              <w:rPr>
                <w:noProof/>
                <w:webHidden/>
              </w:rPr>
              <w:t>3</w:t>
            </w:r>
            <w:r>
              <w:rPr>
                <w:noProof/>
                <w:webHidden/>
              </w:rPr>
              <w:fldChar w:fldCharType="end"/>
            </w:r>
          </w:hyperlink>
        </w:p>
        <w:p w14:paraId="6B43BE51" w14:textId="66C54AC1" w:rsidR="009C21D4" w:rsidRDefault="009C21D4">
          <w:pPr>
            <w:pStyle w:val="TOC2"/>
            <w:tabs>
              <w:tab w:val="right" w:leader="dot" w:pos="9350"/>
            </w:tabs>
            <w:rPr>
              <w:rFonts w:eastAsiaTheme="minorEastAsia"/>
              <w:noProof/>
              <w:sz w:val="24"/>
              <w:szCs w:val="24"/>
              <w:lang w:val="en-US"/>
            </w:rPr>
          </w:pPr>
          <w:hyperlink w:anchor="_Toc216174785" w:history="1">
            <w:r w:rsidRPr="00AF712E">
              <w:rPr>
                <w:rStyle w:val="Hyperlink"/>
                <w:rFonts w:ascii="Times New Roman" w:hAnsi="Times New Roman" w:cs="Times New Roman"/>
                <w:noProof/>
                <w:lang w:val="en-US"/>
              </w:rPr>
              <w:t>Brief Explanations of Statistical Analysis</w:t>
            </w:r>
            <w:r>
              <w:rPr>
                <w:noProof/>
                <w:webHidden/>
              </w:rPr>
              <w:tab/>
            </w:r>
            <w:r>
              <w:rPr>
                <w:noProof/>
                <w:webHidden/>
              </w:rPr>
              <w:fldChar w:fldCharType="begin"/>
            </w:r>
            <w:r>
              <w:rPr>
                <w:noProof/>
                <w:webHidden/>
              </w:rPr>
              <w:instrText xml:space="preserve"> PAGEREF _Toc216174785 \h </w:instrText>
            </w:r>
            <w:r>
              <w:rPr>
                <w:noProof/>
                <w:webHidden/>
              </w:rPr>
            </w:r>
            <w:r>
              <w:rPr>
                <w:noProof/>
                <w:webHidden/>
              </w:rPr>
              <w:fldChar w:fldCharType="separate"/>
            </w:r>
            <w:r>
              <w:rPr>
                <w:noProof/>
                <w:webHidden/>
              </w:rPr>
              <w:t>5</w:t>
            </w:r>
            <w:r>
              <w:rPr>
                <w:noProof/>
                <w:webHidden/>
              </w:rPr>
              <w:fldChar w:fldCharType="end"/>
            </w:r>
          </w:hyperlink>
        </w:p>
        <w:p w14:paraId="20E90F1B" w14:textId="3C8F3D05" w:rsidR="009C21D4" w:rsidRDefault="009C21D4">
          <w:pPr>
            <w:pStyle w:val="TOC1"/>
            <w:tabs>
              <w:tab w:val="right" w:leader="dot" w:pos="9350"/>
            </w:tabs>
            <w:rPr>
              <w:rFonts w:eastAsiaTheme="minorEastAsia"/>
              <w:noProof/>
              <w:sz w:val="24"/>
              <w:szCs w:val="24"/>
              <w:lang w:val="en-US"/>
            </w:rPr>
          </w:pPr>
          <w:hyperlink w:anchor="_Toc216174786" w:history="1">
            <w:r w:rsidRPr="00AF712E">
              <w:rPr>
                <w:rStyle w:val="Hyperlink"/>
                <w:rFonts w:ascii="Times New Roman" w:hAnsi="Times New Roman" w:cs="Times New Roman"/>
                <w:noProof/>
                <w:lang w:val="en-US"/>
              </w:rPr>
              <w:t>Part 2: Business Knowledge and Clustering Objectives</w:t>
            </w:r>
            <w:r>
              <w:rPr>
                <w:noProof/>
                <w:webHidden/>
              </w:rPr>
              <w:tab/>
            </w:r>
            <w:r>
              <w:rPr>
                <w:noProof/>
                <w:webHidden/>
              </w:rPr>
              <w:fldChar w:fldCharType="begin"/>
            </w:r>
            <w:r>
              <w:rPr>
                <w:noProof/>
                <w:webHidden/>
              </w:rPr>
              <w:instrText xml:space="preserve"> PAGEREF _Toc216174786 \h </w:instrText>
            </w:r>
            <w:r>
              <w:rPr>
                <w:noProof/>
                <w:webHidden/>
              </w:rPr>
            </w:r>
            <w:r>
              <w:rPr>
                <w:noProof/>
                <w:webHidden/>
              </w:rPr>
              <w:fldChar w:fldCharType="separate"/>
            </w:r>
            <w:r>
              <w:rPr>
                <w:noProof/>
                <w:webHidden/>
              </w:rPr>
              <w:t>7</w:t>
            </w:r>
            <w:r>
              <w:rPr>
                <w:noProof/>
                <w:webHidden/>
              </w:rPr>
              <w:fldChar w:fldCharType="end"/>
            </w:r>
          </w:hyperlink>
        </w:p>
        <w:p w14:paraId="27F54505" w14:textId="40279CEA" w:rsidR="009C21D4" w:rsidRDefault="009C21D4">
          <w:pPr>
            <w:pStyle w:val="TOC2"/>
            <w:tabs>
              <w:tab w:val="right" w:leader="dot" w:pos="9350"/>
            </w:tabs>
            <w:rPr>
              <w:rFonts w:eastAsiaTheme="minorEastAsia"/>
              <w:noProof/>
              <w:sz w:val="24"/>
              <w:szCs w:val="24"/>
              <w:lang w:val="en-US"/>
            </w:rPr>
          </w:pPr>
          <w:hyperlink w:anchor="_Toc216174787" w:history="1">
            <w:r w:rsidRPr="00AF712E">
              <w:rPr>
                <w:rStyle w:val="Hyperlink"/>
                <w:rFonts w:ascii="Times New Roman" w:hAnsi="Times New Roman" w:cs="Times New Roman"/>
                <w:noProof/>
                <w:lang w:val="en-US"/>
              </w:rPr>
              <w:t>Business Domain Knowledge</w:t>
            </w:r>
            <w:r>
              <w:rPr>
                <w:noProof/>
                <w:webHidden/>
              </w:rPr>
              <w:tab/>
            </w:r>
            <w:r>
              <w:rPr>
                <w:noProof/>
                <w:webHidden/>
              </w:rPr>
              <w:fldChar w:fldCharType="begin"/>
            </w:r>
            <w:r>
              <w:rPr>
                <w:noProof/>
                <w:webHidden/>
              </w:rPr>
              <w:instrText xml:space="preserve"> PAGEREF _Toc216174787 \h </w:instrText>
            </w:r>
            <w:r>
              <w:rPr>
                <w:noProof/>
                <w:webHidden/>
              </w:rPr>
            </w:r>
            <w:r>
              <w:rPr>
                <w:noProof/>
                <w:webHidden/>
              </w:rPr>
              <w:fldChar w:fldCharType="separate"/>
            </w:r>
            <w:r>
              <w:rPr>
                <w:noProof/>
                <w:webHidden/>
              </w:rPr>
              <w:t>7</w:t>
            </w:r>
            <w:r>
              <w:rPr>
                <w:noProof/>
                <w:webHidden/>
              </w:rPr>
              <w:fldChar w:fldCharType="end"/>
            </w:r>
          </w:hyperlink>
        </w:p>
        <w:p w14:paraId="07658BDD" w14:textId="19F8901C" w:rsidR="009C21D4" w:rsidRDefault="009C21D4">
          <w:pPr>
            <w:pStyle w:val="TOC2"/>
            <w:tabs>
              <w:tab w:val="right" w:leader="dot" w:pos="9350"/>
            </w:tabs>
            <w:rPr>
              <w:rFonts w:eastAsiaTheme="minorEastAsia"/>
              <w:noProof/>
              <w:sz w:val="24"/>
              <w:szCs w:val="24"/>
              <w:lang w:val="en-US"/>
            </w:rPr>
          </w:pPr>
          <w:hyperlink w:anchor="_Toc216174788" w:history="1">
            <w:r w:rsidRPr="00AF712E">
              <w:rPr>
                <w:rStyle w:val="Hyperlink"/>
                <w:rFonts w:ascii="Times New Roman" w:hAnsi="Times New Roman" w:cs="Times New Roman"/>
                <w:noProof/>
                <w:lang w:val="en-US"/>
              </w:rPr>
              <w:t>Why Cluster This Data?</w:t>
            </w:r>
            <w:r>
              <w:rPr>
                <w:noProof/>
                <w:webHidden/>
              </w:rPr>
              <w:tab/>
            </w:r>
            <w:r>
              <w:rPr>
                <w:noProof/>
                <w:webHidden/>
              </w:rPr>
              <w:fldChar w:fldCharType="begin"/>
            </w:r>
            <w:r>
              <w:rPr>
                <w:noProof/>
                <w:webHidden/>
              </w:rPr>
              <w:instrText xml:space="preserve"> PAGEREF _Toc216174788 \h </w:instrText>
            </w:r>
            <w:r>
              <w:rPr>
                <w:noProof/>
                <w:webHidden/>
              </w:rPr>
            </w:r>
            <w:r>
              <w:rPr>
                <w:noProof/>
                <w:webHidden/>
              </w:rPr>
              <w:fldChar w:fldCharType="separate"/>
            </w:r>
            <w:r>
              <w:rPr>
                <w:noProof/>
                <w:webHidden/>
              </w:rPr>
              <w:t>7</w:t>
            </w:r>
            <w:r>
              <w:rPr>
                <w:noProof/>
                <w:webHidden/>
              </w:rPr>
              <w:fldChar w:fldCharType="end"/>
            </w:r>
          </w:hyperlink>
        </w:p>
        <w:p w14:paraId="5DB355DB" w14:textId="4AAE5CBB" w:rsidR="009C21D4" w:rsidRDefault="009C21D4">
          <w:pPr>
            <w:pStyle w:val="TOC2"/>
            <w:tabs>
              <w:tab w:val="right" w:leader="dot" w:pos="9350"/>
            </w:tabs>
            <w:rPr>
              <w:rFonts w:eastAsiaTheme="minorEastAsia"/>
              <w:noProof/>
              <w:sz w:val="24"/>
              <w:szCs w:val="24"/>
              <w:lang w:val="en-US"/>
            </w:rPr>
          </w:pPr>
          <w:hyperlink w:anchor="_Toc216174789" w:history="1">
            <w:r w:rsidRPr="00AF712E">
              <w:rPr>
                <w:rStyle w:val="Hyperlink"/>
                <w:rFonts w:ascii="Times New Roman" w:hAnsi="Times New Roman" w:cs="Times New Roman"/>
                <w:noProof/>
                <w:lang w:val="en-US"/>
              </w:rPr>
              <w:t>Expected Outputs (Desired Clusters)</w:t>
            </w:r>
            <w:r>
              <w:rPr>
                <w:noProof/>
                <w:webHidden/>
              </w:rPr>
              <w:tab/>
            </w:r>
            <w:r>
              <w:rPr>
                <w:noProof/>
                <w:webHidden/>
              </w:rPr>
              <w:fldChar w:fldCharType="begin"/>
            </w:r>
            <w:r>
              <w:rPr>
                <w:noProof/>
                <w:webHidden/>
              </w:rPr>
              <w:instrText xml:space="preserve"> PAGEREF _Toc216174789 \h </w:instrText>
            </w:r>
            <w:r>
              <w:rPr>
                <w:noProof/>
                <w:webHidden/>
              </w:rPr>
            </w:r>
            <w:r>
              <w:rPr>
                <w:noProof/>
                <w:webHidden/>
              </w:rPr>
              <w:fldChar w:fldCharType="separate"/>
            </w:r>
            <w:r>
              <w:rPr>
                <w:noProof/>
                <w:webHidden/>
              </w:rPr>
              <w:t>7</w:t>
            </w:r>
            <w:r>
              <w:rPr>
                <w:noProof/>
                <w:webHidden/>
              </w:rPr>
              <w:fldChar w:fldCharType="end"/>
            </w:r>
          </w:hyperlink>
        </w:p>
        <w:p w14:paraId="43F191B8" w14:textId="0DE69A76" w:rsidR="009C21D4" w:rsidRDefault="009C21D4">
          <w:pPr>
            <w:pStyle w:val="TOC2"/>
            <w:tabs>
              <w:tab w:val="right" w:leader="dot" w:pos="9350"/>
            </w:tabs>
            <w:rPr>
              <w:rFonts w:eastAsiaTheme="minorEastAsia"/>
              <w:noProof/>
              <w:sz w:val="24"/>
              <w:szCs w:val="24"/>
              <w:lang w:val="en-US"/>
            </w:rPr>
          </w:pPr>
          <w:hyperlink w:anchor="_Toc216174790" w:history="1">
            <w:r w:rsidRPr="00AF712E">
              <w:rPr>
                <w:rStyle w:val="Hyperlink"/>
                <w:rFonts w:ascii="Times New Roman" w:hAnsi="Times New Roman" w:cs="Times New Roman"/>
                <w:noProof/>
                <w:lang w:val="en-US"/>
              </w:rPr>
              <w:t>How Clusters Assist Strategic Decision Making</w:t>
            </w:r>
            <w:r>
              <w:rPr>
                <w:noProof/>
                <w:webHidden/>
              </w:rPr>
              <w:tab/>
            </w:r>
            <w:r>
              <w:rPr>
                <w:noProof/>
                <w:webHidden/>
              </w:rPr>
              <w:fldChar w:fldCharType="begin"/>
            </w:r>
            <w:r>
              <w:rPr>
                <w:noProof/>
                <w:webHidden/>
              </w:rPr>
              <w:instrText xml:space="preserve"> PAGEREF _Toc216174790 \h </w:instrText>
            </w:r>
            <w:r>
              <w:rPr>
                <w:noProof/>
                <w:webHidden/>
              </w:rPr>
            </w:r>
            <w:r>
              <w:rPr>
                <w:noProof/>
                <w:webHidden/>
              </w:rPr>
              <w:fldChar w:fldCharType="separate"/>
            </w:r>
            <w:r>
              <w:rPr>
                <w:noProof/>
                <w:webHidden/>
              </w:rPr>
              <w:t>8</w:t>
            </w:r>
            <w:r>
              <w:rPr>
                <w:noProof/>
                <w:webHidden/>
              </w:rPr>
              <w:fldChar w:fldCharType="end"/>
            </w:r>
          </w:hyperlink>
        </w:p>
        <w:p w14:paraId="25700D8C" w14:textId="0B0E1C00" w:rsidR="009C21D4" w:rsidRDefault="009C21D4">
          <w:pPr>
            <w:pStyle w:val="TOC1"/>
            <w:tabs>
              <w:tab w:val="right" w:leader="dot" w:pos="9350"/>
            </w:tabs>
            <w:rPr>
              <w:rFonts w:eastAsiaTheme="minorEastAsia"/>
              <w:noProof/>
              <w:sz w:val="24"/>
              <w:szCs w:val="24"/>
              <w:lang w:val="en-US"/>
            </w:rPr>
          </w:pPr>
          <w:hyperlink w:anchor="_Toc216174791" w:history="1">
            <w:r w:rsidRPr="00AF712E">
              <w:rPr>
                <w:rStyle w:val="Hyperlink"/>
                <w:rFonts w:ascii="Times New Roman" w:hAnsi="Times New Roman" w:cs="Times New Roman"/>
                <w:noProof/>
                <w:lang w:val="en-US"/>
              </w:rPr>
              <w:t>Part 3: Baseline Clustering Methodology and Results</w:t>
            </w:r>
            <w:r>
              <w:rPr>
                <w:noProof/>
                <w:webHidden/>
              </w:rPr>
              <w:tab/>
            </w:r>
            <w:r>
              <w:rPr>
                <w:noProof/>
                <w:webHidden/>
              </w:rPr>
              <w:fldChar w:fldCharType="begin"/>
            </w:r>
            <w:r>
              <w:rPr>
                <w:noProof/>
                <w:webHidden/>
              </w:rPr>
              <w:instrText xml:space="preserve"> PAGEREF _Toc216174791 \h </w:instrText>
            </w:r>
            <w:r>
              <w:rPr>
                <w:noProof/>
                <w:webHidden/>
              </w:rPr>
            </w:r>
            <w:r>
              <w:rPr>
                <w:noProof/>
                <w:webHidden/>
              </w:rPr>
              <w:fldChar w:fldCharType="separate"/>
            </w:r>
            <w:r>
              <w:rPr>
                <w:noProof/>
                <w:webHidden/>
              </w:rPr>
              <w:t>9</w:t>
            </w:r>
            <w:r>
              <w:rPr>
                <w:noProof/>
                <w:webHidden/>
              </w:rPr>
              <w:fldChar w:fldCharType="end"/>
            </w:r>
          </w:hyperlink>
        </w:p>
        <w:p w14:paraId="56C47532" w14:textId="5058829C" w:rsidR="009C21D4" w:rsidRDefault="009C21D4">
          <w:pPr>
            <w:pStyle w:val="TOC2"/>
            <w:tabs>
              <w:tab w:val="right" w:leader="dot" w:pos="9350"/>
            </w:tabs>
            <w:rPr>
              <w:rFonts w:eastAsiaTheme="minorEastAsia"/>
              <w:noProof/>
              <w:sz w:val="24"/>
              <w:szCs w:val="24"/>
              <w:lang w:val="en-US"/>
            </w:rPr>
          </w:pPr>
          <w:hyperlink w:anchor="_Toc216174792" w:history="1">
            <w:r w:rsidRPr="00AF712E">
              <w:rPr>
                <w:rStyle w:val="Hyperlink"/>
                <w:rFonts w:ascii="Times New Roman" w:hAnsi="Times New Roman" w:cs="Times New Roman"/>
                <w:noProof/>
                <w:lang w:val="en-US"/>
              </w:rPr>
              <w:t>3.1 Robust Clustering Methodology (Flowchart)</w:t>
            </w:r>
            <w:r>
              <w:rPr>
                <w:noProof/>
                <w:webHidden/>
              </w:rPr>
              <w:tab/>
            </w:r>
            <w:r>
              <w:rPr>
                <w:noProof/>
                <w:webHidden/>
              </w:rPr>
              <w:fldChar w:fldCharType="begin"/>
            </w:r>
            <w:r>
              <w:rPr>
                <w:noProof/>
                <w:webHidden/>
              </w:rPr>
              <w:instrText xml:space="preserve"> PAGEREF _Toc216174792 \h </w:instrText>
            </w:r>
            <w:r>
              <w:rPr>
                <w:noProof/>
                <w:webHidden/>
              </w:rPr>
            </w:r>
            <w:r>
              <w:rPr>
                <w:noProof/>
                <w:webHidden/>
              </w:rPr>
              <w:fldChar w:fldCharType="separate"/>
            </w:r>
            <w:r>
              <w:rPr>
                <w:noProof/>
                <w:webHidden/>
              </w:rPr>
              <w:t>9</w:t>
            </w:r>
            <w:r>
              <w:rPr>
                <w:noProof/>
                <w:webHidden/>
              </w:rPr>
              <w:fldChar w:fldCharType="end"/>
            </w:r>
          </w:hyperlink>
        </w:p>
        <w:p w14:paraId="49D0E7FD" w14:textId="43CAD259" w:rsidR="009C21D4" w:rsidRDefault="009C21D4">
          <w:pPr>
            <w:pStyle w:val="TOC2"/>
            <w:tabs>
              <w:tab w:val="right" w:leader="dot" w:pos="9350"/>
            </w:tabs>
            <w:rPr>
              <w:rFonts w:eastAsiaTheme="minorEastAsia"/>
              <w:noProof/>
              <w:sz w:val="24"/>
              <w:szCs w:val="24"/>
              <w:lang w:val="en-US"/>
            </w:rPr>
          </w:pPr>
          <w:hyperlink w:anchor="_Toc216174793" w:history="1">
            <w:r w:rsidRPr="00AF712E">
              <w:rPr>
                <w:rStyle w:val="Hyperlink"/>
                <w:rFonts w:ascii="Times New Roman" w:hAnsi="Times New Roman" w:cs="Times New Roman"/>
                <w:noProof/>
                <w:lang w:val="en-US"/>
              </w:rPr>
              <w:t>3.2 Baseline GMM (Standard Random Initialization)</w:t>
            </w:r>
            <w:r>
              <w:rPr>
                <w:noProof/>
                <w:webHidden/>
              </w:rPr>
              <w:tab/>
            </w:r>
            <w:r>
              <w:rPr>
                <w:noProof/>
                <w:webHidden/>
              </w:rPr>
              <w:fldChar w:fldCharType="begin"/>
            </w:r>
            <w:r>
              <w:rPr>
                <w:noProof/>
                <w:webHidden/>
              </w:rPr>
              <w:instrText xml:space="preserve"> PAGEREF _Toc216174793 \h </w:instrText>
            </w:r>
            <w:r>
              <w:rPr>
                <w:noProof/>
                <w:webHidden/>
              </w:rPr>
            </w:r>
            <w:r>
              <w:rPr>
                <w:noProof/>
                <w:webHidden/>
              </w:rPr>
              <w:fldChar w:fldCharType="separate"/>
            </w:r>
            <w:r>
              <w:rPr>
                <w:noProof/>
                <w:webHidden/>
              </w:rPr>
              <w:t>10</w:t>
            </w:r>
            <w:r>
              <w:rPr>
                <w:noProof/>
                <w:webHidden/>
              </w:rPr>
              <w:fldChar w:fldCharType="end"/>
            </w:r>
          </w:hyperlink>
        </w:p>
        <w:p w14:paraId="6E60B32B" w14:textId="7B75C1DC" w:rsidR="009C21D4" w:rsidRDefault="009C21D4">
          <w:pPr>
            <w:pStyle w:val="TOC1"/>
            <w:tabs>
              <w:tab w:val="right" w:leader="dot" w:pos="9350"/>
            </w:tabs>
            <w:rPr>
              <w:rFonts w:eastAsiaTheme="minorEastAsia"/>
              <w:noProof/>
              <w:sz w:val="24"/>
              <w:szCs w:val="24"/>
              <w:lang w:val="en-US"/>
            </w:rPr>
          </w:pPr>
          <w:hyperlink w:anchor="_Toc216174794" w:history="1">
            <w:r w:rsidRPr="00AF712E">
              <w:rPr>
                <w:rStyle w:val="Hyperlink"/>
                <w:rFonts w:ascii="Times New Roman" w:hAnsi="Times New Roman" w:cs="Times New Roman"/>
                <w:noProof/>
                <w:lang w:val="en-US"/>
              </w:rPr>
              <w:t>Step 4: Innovative GMM Approach and Theoretical Justification</w:t>
            </w:r>
            <w:r>
              <w:rPr>
                <w:noProof/>
                <w:webHidden/>
              </w:rPr>
              <w:tab/>
            </w:r>
            <w:r>
              <w:rPr>
                <w:noProof/>
                <w:webHidden/>
              </w:rPr>
              <w:fldChar w:fldCharType="begin"/>
            </w:r>
            <w:r>
              <w:rPr>
                <w:noProof/>
                <w:webHidden/>
              </w:rPr>
              <w:instrText xml:space="preserve"> PAGEREF _Toc216174794 \h </w:instrText>
            </w:r>
            <w:r>
              <w:rPr>
                <w:noProof/>
                <w:webHidden/>
              </w:rPr>
            </w:r>
            <w:r>
              <w:rPr>
                <w:noProof/>
                <w:webHidden/>
              </w:rPr>
              <w:fldChar w:fldCharType="separate"/>
            </w:r>
            <w:r>
              <w:rPr>
                <w:noProof/>
                <w:webHidden/>
              </w:rPr>
              <w:t>11</w:t>
            </w:r>
            <w:r>
              <w:rPr>
                <w:noProof/>
                <w:webHidden/>
              </w:rPr>
              <w:fldChar w:fldCharType="end"/>
            </w:r>
          </w:hyperlink>
        </w:p>
        <w:p w14:paraId="0EC665CC" w14:textId="2C5AF4CE" w:rsidR="009C21D4" w:rsidRDefault="009C21D4">
          <w:pPr>
            <w:pStyle w:val="TOC2"/>
            <w:tabs>
              <w:tab w:val="right" w:leader="dot" w:pos="9350"/>
            </w:tabs>
            <w:rPr>
              <w:rFonts w:eastAsiaTheme="minorEastAsia"/>
              <w:noProof/>
              <w:sz w:val="24"/>
              <w:szCs w:val="24"/>
              <w:lang w:val="en-US"/>
            </w:rPr>
          </w:pPr>
          <w:hyperlink w:anchor="_Toc216174795" w:history="1">
            <w:r w:rsidRPr="00AF712E">
              <w:rPr>
                <w:rStyle w:val="Hyperlink"/>
                <w:rFonts w:ascii="Times New Roman" w:hAnsi="Times New Roman" w:cs="Times New Roman"/>
                <w:noProof/>
                <w:lang w:val="en-US"/>
              </w:rPr>
              <w:t>4.1 Model Configurations</w:t>
            </w:r>
            <w:r>
              <w:rPr>
                <w:noProof/>
                <w:webHidden/>
              </w:rPr>
              <w:tab/>
            </w:r>
            <w:r>
              <w:rPr>
                <w:noProof/>
                <w:webHidden/>
              </w:rPr>
              <w:fldChar w:fldCharType="begin"/>
            </w:r>
            <w:r>
              <w:rPr>
                <w:noProof/>
                <w:webHidden/>
              </w:rPr>
              <w:instrText xml:space="preserve"> PAGEREF _Toc216174795 \h </w:instrText>
            </w:r>
            <w:r>
              <w:rPr>
                <w:noProof/>
                <w:webHidden/>
              </w:rPr>
            </w:r>
            <w:r>
              <w:rPr>
                <w:noProof/>
                <w:webHidden/>
              </w:rPr>
              <w:fldChar w:fldCharType="separate"/>
            </w:r>
            <w:r>
              <w:rPr>
                <w:noProof/>
                <w:webHidden/>
              </w:rPr>
              <w:t>11</w:t>
            </w:r>
            <w:r>
              <w:rPr>
                <w:noProof/>
                <w:webHidden/>
              </w:rPr>
              <w:fldChar w:fldCharType="end"/>
            </w:r>
          </w:hyperlink>
        </w:p>
        <w:p w14:paraId="6C3BE93F" w14:textId="786E1DFD" w:rsidR="009C21D4" w:rsidRDefault="009C21D4">
          <w:pPr>
            <w:pStyle w:val="TOC2"/>
            <w:tabs>
              <w:tab w:val="right" w:leader="dot" w:pos="9350"/>
            </w:tabs>
            <w:rPr>
              <w:rFonts w:eastAsiaTheme="minorEastAsia"/>
              <w:noProof/>
              <w:sz w:val="24"/>
              <w:szCs w:val="24"/>
              <w:lang w:val="en-US"/>
            </w:rPr>
          </w:pPr>
          <w:hyperlink w:anchor="_Toc216174796" w:history="1">
            <w:r w:rsidRPr="00AF712E">
              <w:rPr>
                <w:rStyle w:val="Hyperlink"/>
                <w:rFonts w:ascii="Times New Roman" w:hAnsi="Times New Roman" w:cs="Times New Roman"/>
                <w:noProof/>
                <w:lang w:val="en-US"/>
              </w:rPr>
              <w:t>4.2 Innovative GMM v1: K-Means++ Initialization</w:t>
            </w:r>
            <w:r>
              <w:rPr>
                <w:noProof/>
                <w:webHidden/>
              </w:rPr>
              <w:tab/>
            </w:r>
            <w:r>
              <w:rPr>
                <w:noProof/>
                <w:webHidden/>
              </w:rPr>
              <w:fldChar w:fldCharType="begin"/>
            </w:r>
            <w:r>
              <w:rPr>
                <w:noProof/>
                <w:webHidden/>
              </w:rPr>
              <w:instrText xml:space="preserve"> PAGEREF _Toc216174796 \h </w:instrText>
            </w:r>
            <w:r>
              <w:rPr>
                <w:noProof/>
                <w:webHidden/>
              </w:rPr>
            </w:r>
            <w:r>
              <w:rPr>
                <w:noProof/>
                <w:webHidden/>
              </w:rPr>
              <w:fldChar w:fldCharType="separate"/>
            </w:r>
            <w:r>
              <w:rPr>
                <w:noProof/>
                <w:webHidden/>
              </w:rPr>
              <w:t>11</w:t>
            </w:r>
            <w:r>
              <w:rPr>
                <w:noProof/>
                <w:webHidden/>
              </w:rPr>
              <w:fldChar w:fldCharType="end"/>
            </w:r>
          </w:hyperlink>
        </w:p>
        <w:p w14:paraId="5170012F" w14:textId="06AE825B" w:rsidR="009C21D4" w:rsidRDefault="009C21D4">
          <w:pPr>
            <w:pStyle w:val="TOC1"/>
            <w:tabs>
              <w:tab w:val="right" w:leader="dot" w:pos="9350"/>
            </w:tabs>
            <w:rPr>
              <w:rFonts w:eastAsiaTheme="minorEastAsia"/>
              <w:noProof/>
              <w:sz w:val="24"/>
              <w:szCs w:val="24"/>
              <w:lang w:val="en-US"/>
            </w:rPr>
          </w:pPr>
          <w:hyperlink w:anchor="_Toc216174797" w:history="1">
            <w:r w:rsidRPr="00AF712E">
              <w:rPr>
                <w:rStyle w:val="Hyperlink"/>
                <w:rFonts w:ascii="Times New Roman" w:hAnsi="Times New Roman" w:cs="Times New Roman"/>
                <w:noProof/>
                <w:lang w:val="en-US"/>
              </w:rPr>
              <w:t>4.3 Innovative GMM v2: Hybrid with Soft Feature Weighting</w:t>
            </w:r>
            <w:r>
              <w:rPr>
                <w:noProof/>
                <w:webHidden/>
              </w:rPr>
              <w:tab/>
            </w:r>
            <w:r>
              <w:rPr>
                <w:noProof/>
                <w:webHidden/>
              </w:rPr>
              <w:fldChar w:fldCharType="begin"/>
            </w:r>
            <w:r>
              <w:rPr>
                <w:noProof/>
                <w:webHidden/>
              </w:rPr>
              <w:instrText xml:space="preserve"> PAGEREF _Toc216174797 \h </w:instrText>
            </w:r>
            <w:r>
              <w:rPr>
                <w:noProof/>
                <w:webHidden/>
              </w:rPr>
            </w:r>
            <w:r>
              <w:rPr>
                <w:noProof/>
                <w:webHidden/>
              </w:rPr>
              <w:fldChar w:fldCharType="separate"/>
            </w:r>
            <w:r>
              <w:rPr>
                <w:noProof/>
                <w:webHidden/>
              </w:rPr>
              <w:t>12</w:t>
            </w:r>
            <w:r>
              <w:rPr>
                <w:noProof/>
                <w:webHidden/>
              </w:rPr>
              <w:fldChar w:fldCharType="end"/>
            </w:r>
          </w:hyperlink>
        </w:p>
        <w:p w14:paraId="50EA461C" w14:textId="7177324A" w:rsidR="009C21D4" w:rsidRDefault="009C21D4">
          <w:pPr>
            <w:pStyle w:val="TOC1"/>
            <w:tabs>
              <w:tab w:val="right" w:leader="dot" w:pos="9350"/>
            </w:tabs>
            <w:rPr>
              <w:rFonts w:eastAsiaTheme="minorEastAsia"/>
              <w:noProof/>
              <w:sz w:val="24"/>
              <w:szCs w:val="24"/>
              <w:lang w:val="en-US"/>
            </w:rPr>
          </w:pPr>
          <w:hyperlink w:anchor="_Toc216174798" w:history="1">
            <w:r w:rsidRPr="00AF712E">
              <w:rPr>
                <w:rStyle w:val="Hyperlink"/>
                <w:rFonts w:ascii="Times New Roman" w:hAnsi="Times New Roman" w:cs="Times New Roman"/>
                <w:noProof/>
                <w:lang w:val="en-US"/>
              </w:rPr>
              <w:t>Part 5: Comprehensive Comparison and Interpretation</w:t>
            </w:r>
            <w:r>
              <w:rPr>
                <w:noProof/>
                <w:webHidden/>
              </w:rPr>
              <w:tab/>
            </w:r>
            <w:r>
              <w:rPr>
                <w:noProof/>
                <w:webHidden/>
              </w:rPr>
              <w:fldChar w:fldCharType="begin"/>
            </w:r>
            <w:r>
              <w:rPr>
                <w:noProof/>
                <w:webHidden/>
              </w:rPr>
              <w:instrText xml:space="preserve"> PAGEREF _Toc216174798 \h </w:instrText>
            </w:r>
            <w:r>
              <w:rPr>
                <w:noProof/>
                <w:webHidden/>
              </w:rPr>
            </w:r>
            <w:r>
              <w:rPr>
                <w:noProof/>
                <w:webHidden/>
              </w:rPr>
              <w:fldChar w:fldCharType="separate"/>
            </w:r>
            <w:r>
              <w:rPr>
                <w:noProof/>
                <w:webHidden/>
              </w:rPr>
              <w:t>14</w:t>
            </w:r>
            <w:r>
              <w:rPr>
                <w:noProof/>
                <w:webHidden/>
              </w:rPr>
              <w:fldChar w:fldCharType="end"/>
            </w:r>
          </w:hyperlink>
        </w:p>
        <w:p w14:paraId="46907870" w14:textId="695C0A84" w:rsidR="009C21D4" w:rsidRDefault="009C21D4">
          <w:pPr>
            <w:pStyle w:val="TOC2"/>
            <w:tabs>
              <w:tab w:val="right" w:leader="dot" w:pos="9350"/>
            </w:tabs>
            <w:rPr>
              <w:rFonts w:eastAsiaTheme="minorEastAsia"/>
              <w:noProof/>
              <w:sz w:val="24"/>
              <w:szCs w:val="24"/>
              <w:lang w:val="en-US"/>
            </w:rPr>
          </w:pPr>
          <w:hyperlink w:anchor="_Toc216174799" w:history="1">
            <w:r w:rsidRPr="00AF712E">
              <w:rPr>
                <w:rStyle w:val="Hyperlink"/>
                <w:rFonts w:ascii="Times New Roman" w:hAnsi="Times New Roman" w:cs="Times New Roman"/>
                <w:noProof/>
                <w:lang w:val="en-US"/>
              </w:rPr>
              <w:t>5.1 Comprehensive Metrics Comparison</w:t>
            </w:r>
            <w:r>
              <w:rPr>
                <w:noProof/>
                <w:webHidden/>
              </w:rPr>
              <w:tab/>
            </w:r>
            <w:r>
              <w:rPr>
                <w:noProof/>
                <w:webHidden/>
              </w:rPr>
              <w:fldChar w:fldCharType="begin"/>
            </w:r>
            <w:r>
              <w:rPr>
                <w:noProof/>
                <w:webHidden/>
              </w:rPr>
              <w:instrText xml:space="preserve"> PAGEREF _Toc216174799 \h </w:instrText>
            </w:r>
            <w:r>
              <w:rPr>
                <w:noProof/>
                <w:webHidden/>
              </w:rPr>
            </w:r>
            <w:r>
              <w:rPr>
                <w:noProof/>
                <w:webHidden/>
              </w:rPr>
              <w:fldChar w:fldCharType="separate"/>
            </w:r>
            <w:r>
              <w:rPr>
                <w:noProof/>
                <w:webHidden/>
              </w:rPr>
              <w:t>14</w:t>
            </w:r>
            <w:r>
              <w:rPr>
                <w:noProof/>
                <w:webHidden/>
              </w:rPr>
              <w:fldChar w:fldCharType="end"/>
            </w:r>
          </w:hyperlink>
        </w:p>
        <w:p w14:paraId="2F69397B" w14:textId="7226E22E" w:rsidR="009C21D4" w:rsidRDefault="009C21D4">
          <w:pPr>
            <w:pStyle w:val="TOC2"/>
            <w:tabs>
              <w:tab w:val="right" w:leader="dot" w:pos="9350"/>
            </w:tabs>
            <w:rPr>
              <w:rFonts w:eastAsiaTheme="minorEastAsia"/>
              <w:noProof/>
              <w:sz w:val="24"/>
              <w:szCs w:val="24"/>
              <w:lang w:val="en-US"/>
            </w:rPr>
          </w:pPr>
          <w:hyperlink w:anchor="_Toc216174800" w:history="1">
            <w:r w:rsidRPr="00AF712E">
              <w:rPr>
                <w:rStyle w:val="Hyperlink"/>
                <w:rFonts w:ascii="Times New Roman" w:hAnsi="Times New Roman" w:cs="Times New Roman"/>
                <w:noProof/>
                <w:lang w:val="en-US"/>
              </w:rPr>
              <w:t>5.2 Three-Way Cluster Distribution Comparison</w:t>
            </w:r>
            <w:r>
              <w:rPr>
                <w:noProof/>
                <w:webHidden/>
              </w:rPr>
              <w:tab/>
            </w:r>
            <w:r>
              <w:rPr>
                <w:noProof/>
                <w:webHidden/>
              </w:rPr>
              <w:fldChar w:fldCharType="begin"/>
            </w:r>
            <w:r>
              <w:rPr>
                <w:noProof/>
                <w:webHidden/>
              </w:rPr>
              <w:instrText xml:space="preserve"> PAGEREF _Toc216174800 \h </w:instrText>
            </w:r>
            <w:r>
              <w:rPr>
                <w:noProof/>
                <w:webHidden/>
              </w:rPr>
            </w:r>
            <w:r>
              <w:rPr>
                <w:noProof/>
                <w:webHidden/>
              </w:rPr>
              <w:fldChar w:fldCharType="separate"/>
            </w:r>
            <w:r>
              <w:rPr>
                <w:noProof/>
                <w:webHidden/>
              </w:rPr>
              <w:t>15</w:t>
            </w:r>
            <w:r>
              <w:rPr>
                <w:noProof/>
                <w:webHidden/>
              </w:rPr>
              <w:fldChar w:fldCharType="end"/>
            </w:r>
          </w:hyperlink>
        </w:p>
        <w:p w14:paraId="72CEE086" w14:textId="57BA534E" w:rsidR="009C21D4" w:rsidRDefault="009C21D4">
          <w:pPr>
            <w:pStyle w:val="TOC2"/>
            <w:tabs>
              <w:tab w:val="right" w:leader="dot" w:pos="9350"/>
            </w:tabs>
            <w:rPr>
              <w:rFonts w:eastAsiaTheme="minorEastAsia"/>
              <w:noProof/>
              <w:sz w:val="24"/>
              <w:szCs w:val="24"/>
              <w:lang w:val="en-US"/>
            </w:rPr>
          </w:pPr>
          <w:hyperlink w:anchor="_Toc216174801" w:history="1">
            <w:r w:rsidRPr="00AF712E">
              <w:rPr>
                <w:rStyle w:val="Hyperlink"/>
                <w:rFonts w:ascii="Times New Roman" w:hAnsi="Times New Roman" w:cs="Times New Roman"/>
                <w:noProof/>
                <w:lang w:val="en-US"/>
              </w:rPr>
              <w:t>5.3 Business Impact Analysis (Step 5)</w:t>
            </w:r>
            <w:r>
              <w:rPr>
                <w:noProof/>
                <w:webHidden/>
              </w:rPr>
              <w:tab/>
            </w:r>
            <w:r>
              <w:rPr>
                <w:noProof/>
                <w:webHidden/>
              </w:rPr>
              <w:fldChar w:fldCharType="begin"/>
            </w:r>
            <w:r>
              <w:rPr>
                <w:noProof/>
                <w:webHidden/>
              </w:rPr>
              <w:instrText xml:space="preserve"> PAGEREF _Toc216174801 \h </w:instrText>
            </w:r>
            <w:r>
              <w:rPr>
                <w:noProof/>
                <w:webHidden/>
              </w:rPr>
            </w:r>
            <w:r>
              <w:rPr>
                <w:noProof/>
                <w:webHidden/>
              </w:rPr>
              <w:fldChar w:fldCharType="separate"/>
            </w:r>
            <w:r>
              <w:rPr>
                <w:noProof/>
                <w:webHidden/>
              </w:rPr>
              <w:t>15</w:t>
            </w:r>
            <w:r>
              <w:rPr>
                <w:noProof/>
                <w:webHidden/>
              </w:rPr>
              <w:fldChar w:fldCharType="end"/>
            </w:r>
          </w:hyperlink>
        </w:p>
        <w:p w14:paraId="05886168" w14:textId="75597986" w:rsidR="009C21D4" w:rsidRDefault="009C21D4">
          <w:pPr>
            <w:pStyle w:val="TOC2"/>
            <w:tabs>
              <w:tab w:val="right" w:leader="dot" w:pos="9350"/>
            </w:tabs>
            <w:rPr>
              <w:rFonts w:eastAsiaTheme="minorEastAsia"/>
              <w:noProof/>
              <w:sz w:val="24"/>
              <w:szCs w:val="24"/>
              <w:lang w:val="en-US"/>
            </w:rPr>
          </w:pPr>
          <w:hyperlink w:anchor="_Toc216174802" w:history="1">
            <w:r w:rsidRPr="00AF712E">
              <w:rPr>
                <w:rStyle w:val="Hyperlink"/>
                <w:rFonts w:ascii="Times New Roman" w:hAnsi="Times New Roman" w:cs="Times New Roman"/>
                <w:noProof/>
                <w:lang w:val="en-US"/>
              </w:rPr>
              <w:t>5.4 Visualization Analysis (PCA Side-by-Side)</w:t>
            </w:r>
            <w:r>
              <w:rPr>
                <w:noProof/>
                <w:webHidden/>
              </w:rPr>
              <w:tab/>
            </w:r>
            <w:r>
              <w:rPr>
                <w:noProof/>
                <w:webHidden/>
              </w:rPr>
              <w:fldChar w:fldCharType="begin"/>
            </w:r>
            <w:r>
              <w:rPr>
                <w:noProof/>
                <w:webHidden/>
              </w:rPr>
              <w:instrText xml:space="preserve"> PAGEREF _Toc216174802 \h </w:instrText>
            </w:r>
            <w:r>
              <w:rPr>
                <w:noProof/>
                <w:webHidden/>
              </w:rPr>
            </w:r>
            <w:r>
              <w:rPr>
                <w:noProof/>
                <w:webHidden/>
              </w:rPr>
              <w:fldChar w:fldCharType="separate"/>
            </w:r>
            <w:r>
              <w:rPr>
                <w:noProof/>
                <w:webHidden/>
              </w:rPr>
              <w:t>16</w:t>
            </w:r>
            <w:r>
              <w:rPr>
                <w:noProof/>
                <w:webHidden/>
              </w:rPr>
              <w:fldChar w:fldCharType="end"/>
            </w:r>
          </w:hyperlink>
        </w:p>
        <w:p w14:paraId="5C0D7579" w14:textId="58414EF4" w:rsidR="009C21D4" w:rsidRDefault="009C21D4">
          <w:pPr>
            <w:pStyle w:val="TOC2"/>
            <w:tabs>
              <w:tab w:val="right" w:leader="dot" w:pos="9350"/>
            </w:tabs>
            <w:rPr>
              <w:rFonts w:eastAsiaTheme="minorEastAsia"/>
              <w:noProof/>
              <w:sz w:val="24"/>
              <w:szCs w:val="24"/>
              <w:lang w:val="en-US"/>
            </w:rPr>
          </w:pPr>
          <w:hyperlink w:anchor="_Toc216174803" w:history="1">
            <w:r w:rsidRPr="00AF712E">
              <w:rPr>
                <w:rStyle w:val="Hyperlink"/>
                <w:rFonts w:ascii="Times New Roman" w:hAnsi="Times New Roman" w:cs="Times New Roman"/>
                <w:noProof/>
                <w:lang w:val="en-US"/>
              </w:rPr>
              <w:t>5.5 Interpretation of Optimal Clusters (Innovative GMM v2)</w:t>
            </w:r>
            <w:r>
              <w:rPr>
                <w:noProof/>
                <w:webHidden/>
              </w:rPr>
              <w:tab/>
            </w:r>
            <w:r>
              <w:rPr>
                <w:noProof/>
                <w:webHidden/>
              </w:rPr>
              <w:fldChar w:fldCharType="begin"/>
            </w:r>
            <w:r>
              <w:rPr>
                <w:noProof/>
                <w:webHidden/>
              </w:rPr>
              <w:instrText xml:space="preserve"> PAGEREF _Toc216174803 \h </w:instrText>
            </w:r>
            <w:r>
              <w:rPr>
                <w:noProof/>
                <w:webHidden/>
              </w:rPr>
            </w:r>
            <w:r>
              <w:rPr>
                <w:noProof/>
                <w:webHidden/>
              </w:rPr>
              <w:fldChar w:fldCharType="separate"/>
            </w:r>
            <w:r>
              <w:rPr>
                <w:noProof/>
                <w:webHidden/>
              </w:rPr>
              <w:t>17</w:t>
            </w:r>
            <w:r>
              <w:rPr>
                <w:noProof/>
                <w:webHidden/>
              </w:rPr>
              <w:fldChar w:fldCharType="end"/>
            </w:r>
          </w:hyperlink>
        </w:p>
        <w:p w14:paraId="0B60809F" w14:textId="068E1624" w:rsidR="009C21D4" w:rsidRDefault="009C21D4">
          <w:pPr>
            <w:pStyle w:val="TOC1"/>
            <w:tabs>
              <w:tab w:val="right" w:leader="dot" w:pos="9350"/>
            </w:tabs>
            <w:rPr>
              <w:rFonts w:eastAsiaTheme="minorEastAsia"/>
              <w:noProof/>
              <w:sz w:val="24"/>
              <w:szCs w:val="24"/>
              <w:lang w:val="en-US"/>
            </w:rPr>
          </w:pPr>
          <w:hyperlink w:anchor="_Toc216174804" w:history="1">
            <w:r w:rsidRPr="00AF712E">
              <w:rPr>
                <w:rStyle w:val="Hyperlink"/>
                <w:rFonts w:ascii="Times New Roman" w:hAnsi="Times New Roman" w:cs="Times New Roman"/>
                <w:noProof/>
                <w:lang w:val="en-US"/>
              </w:rPr>
              <w:t>CONCLUSION</w:t>
            </w:r>
            <w:r>
              <w:rPr>
                <w:noProof/>
                <w:webHidden/>
              </w:rPr>
              <w:tab/>
            </w:r>
            <w:r>
              <w:rPr>
                <w:noProof/>
                <w:webHidden/>
              </w:rPr>
              <w:fldChar w:fldCharType="begin"/>
            </w:r>
            <w:r>
              <w:rPr>
                <w:noProof/>
                <w:webHidden/>
              </w:rPr>
              <w:instrText xml:space="preserve"> PAGEREF _Toc216174804 \h </w:instrText>
            </w:r>
            <w:r>
              <w:rPr>
                <w:noProof/>
                <w:webHidden/>
              </w:rPr>
            </w:r>
            <w:r>
              <w:rPr>
                <w:noProof/>
                <w:webHidden/>
              </w:rPr>
              <w:fldChar w:fldCharType="separate"/>
            </w:r>
            <w:r>
              <w:rPr>
                <w:noProof/>
                <w:webHidden/>
              </w:rPr>
              <w:t>18</w:t>
            </w:r>
            <w:r>
              <w:rPr>
                <w:noProof/>
                <w:webHidden/>
              </w:rPr>
              <w:fldChar w:fldCharType="end"/>
            </w:r>
          </w:hyperlink>
        </w:p>
        <w:p w14:paraId="554497E6" w14:textId="10330930" w:rsidR="008D1DC5" w:rsidRPr="009C21D4" w:rsidRDefault="008D1DC5">
          <w:pPr>
            <w:rPr>
              <w:rFonts w:ascii="Times New Roman" w:hAnsi="Times New Roman" w:cs="Times New Roman"/>
            </w:rPr>
          </w:pPr>
          <w:r w:rsidRPr="009C21D4">
            <w:rPr>
              <w:rFonts w:ascii="Times New Roman" w:hAnsi="Times New Roman" w:cs="Times New Roman"/>
              <w:b/>
              <w:bCs/>
              <w:noProof/>
            </w:rPr>
            <w:fldChar w:fldCharType="end"/>
          </w:r>
        </w:p>
      </w:sdtContent>
    </w:sdt>
    <w:p w14:paraId="440BFCCF" w14:textId="77777777" w:rsidR="00DF7838" w:rsidRPr="009C21D4" w:rsidRDefault="00DF7838" w:rsidP="004951CB">
      <w:pPr>
        <w:jc w:val="both"/>
        <w:rPr>
          <w:rFonts w:ascii="Times New Roman" w:hAnsi="Times New Roman" w:cs="Times New Roman"/>
          <w:b/>
          <w:bCs/>
          <w:sz w:val="24"/>
          <w:szCs w:val="24"/>
          <w:lang w:val="en-US"/>
        </w:rPr>
      </w:pPr>
    </w:p>
    <w:p w14:paraId="49283DD0" w14:textId="77777777" w:rsidR="00DF7838" w:rsidRPr="009C21D4" w:rsidRDefault="00DF7838" w:rsidP="004951CB">
      <w:pPr>
        <w:jc w:val="both"/>
        <w:rPr>
          <w:rFonts w:ascii="Times New Roman" w:hAnsi="Times New Roman" w:cs="Times New Roman"/>
          <w:b/>
          <w:bCs/>
          <w:sz w:val="24"/>
          <w:szCs w:val="24"/>
          <w:lang w:val="en-US"/>
        </w:rPr>
      </w:pPr>
    </w:p>
    <w:p w14:paraId="2953EFCB" w14:textId="77777777" w:rsidR="00DF7838" w:rsidRPr="009C21D4" w:rsidRDefault="00DF7838" w:rsidP="004951CB">
      <w:pPr>
        <w:jc w:val="both"/>
        <w:rPr>
          <w:rFonts w:ascii="Times New Roman" w:hAnsi="Times New Roman" w:cs="Times New Roman"/>
          <w:b/>
          <w:bCs/>
          <w:sz w:val="24"/>
          <w:szCs w:val="24"/>
          <w:lang w:val="en-US"/>
        </w:rPr>
      </w:pPr>
    </w:p>
    <w:p w14:paraId="1E9BC4E3" w14:textId="77777777" w:rsidR="00DF7838" w:rsidRPr="009C21D4" w:rsidRDefault="00DF7838" w:rsidP="004951CB">
      <w:pPr>
        <w:jc w:val="both"/>
        <w:rPr>
          <w:rFonts w:ascii="Times New Roman" w:hAnsi="Times New Roman" w:cs="Times New Roman"/>
          <w:b/>
          <w:bCs/>
          <w:sz w:val="24"/>
          <w:szCs w:val="24"/>
          <w:lang w:val="en-US"/>
        </w:rPr>
      </w:pPr>
    </w:p>
    <w:p w14:paraId="2F48A33B" w14:textId="77777777" w:rsidR="00DF7838" w:rsidRPr="009C21D4" w:rsidRDefault="00DF7838" w:rsidP="004951CB">
      <w:pPr>
        <w:jc w:val="both"/>
        <w:rPr>
          <w:rFonts w:ascii="Times New Roman" w:hAnsi="Times New Roman" w:cs="Times New Roman"/>
          <w:b/>
          <w:bCs/>
          <w:sz w:val="24"/>
          <w:szCs w:val="24"/>
          <w:lang w:val="en-US"/>
        </w:rPr>
      </w:pPr>
    </w:p>
    <w:p w14:paraId="06CBC08C" w14:textId="77777777" w:rsidR="00DF7838" w:rsidRPr="009C21D4" w:rsidRDefault="00DF7838" w:rsidP="004951CB">
      <w:pPr>
        <w:jc w:val="both"/>
        <w:rPr>
          <w:rFonts w:ascii="Times New Roman" w:hAnsi="Times New Roman" w:cs="Times New Roman"/>
          <w:b/>
          <w:bCs/>
          <w:sz w:val="24"/>
          <w:szCs w:val="24"/>
          <w:lang w:val="en-US"/>
        </w:rPr>
      </w:pPr>
    </w:p>
    <w:p w14:paraId="7603704A" w14:textId="364C0403" w:rsidR="004951CB" w:rsidRPr="009C21D4" w:rsidRDefault="004933FE" w:rsidP="00DF7838">
      <w:pPr>
        <w:pStyle w:val="Heading1"/>
        <w:rPr>
          <w:rFonts w:ascii="Times New Roman" w:hAnsi="Times New Roman" w:cs="Times New Roman"/>
        </w:rPr>
      </w:pPr>
      <w:bookmarkStart w:id="0" w:name="_Toc216174782"/>
      <w:r>
        <w:rPr>
          <w:rFonts w:ascii="Times New Roman" w:hAnsi="Times New Roman" w:cs="Times New Roman"/>
        </w:rPr>
        <w:t>P</w:t>
      </w:r>
      <w:r w:rsidR="004951CB" w:rsidRPr="009C21D4">
        <w:rPr>
          <w:rFonts w:ascii="Times New Roman" w:hAnsi="Times New Roman" w:cs="Times New Roman"/>
        </w:rPr>
        <w:t>art 1: Dataset Selection and Statistical Analysis</w:t>
      </w:r>
      <w:bookmarkEnd w:id="0"/>
    </w:p>
    <w:p w14:paraId="7CF7C343" w14:textId="79C2C62B" w:rsidR="004951CB" w:rsidRPr="009C21D4" w:rsidRDefault="004951CB" w:rsidP="00DF7838">
      <w:pPr>
        <w:pStyle w:val="Heading2"/>
        <w:rPr>
          <w:rFonts w:ascii="Times New Roman" w:hAnsi="Times New Roman" w:cs="Times New Roman"/>
          <w:lang w:val="en-US"/>
        </w:rPr>
      </w:pPr>
      <w:r w:rsidRPr="009C21D4">
        <w:rPr>
          <w:rFonts w:ascii="Times New Roman" w:hAnsi="Times New Roman" w:cs="Times New Roman"/>
          <w:lang w:val="en-US"/>
        </w:rPr>
        <w:t xml:space="preserve"> </w:t>
      </w:r>
      <w:bookmarkStart w:id="1" w:name="_Toc216174783"/>
      <w:r w:rsidRPr="009C21D4">
        <w:rPr>
          <w:rFonts w:ascii="Times New Roman" w:hAnsi="Times New Roman" w:cs="Times New Roman"/>
          <w:lang w:val="en-US"/>
        </w:rPr>
        <w:t>Dataset Overview: Bank Marketing</w:t>
      </w:r>
      <w:bookmarkEnd w:id="1"/>
    </w:p>
    <w:p w14:paraId="480ACF42"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The project utilizes the </w:t>
      </w:r>
      <w:r w:rsidRPr="009C21D4">
        <w:rPr>
          <w:rFonts w:ascii="Times New Roman" w:hAnsi="Times New Roman" w:cs="Times New Roman"/>
          <w:b/>
          <w:bCs/>
          <w:sz w:val="24"/>
          <w:szCs w:val="24"/>
          <w:lang w:val="en-US"/>
        </w:rPr>
        <w:t>Bank Marketing</w:t>
      </w:r>
      <w:r w:rsidRPr="009C21D4">
        <w:rPr>
          <w:rFonts w:ascii="Times New Roman" w:hAnsi="Times New Roman" w:cs="Times New Roman"/>
          <w:sz w:val="24"/>
          <w:szCs w:val="24"/>
          <w:lang w:val="en-US"/>
        </w:rPr>
        <w:t xml:space="preserve"> dataset (bank-additional-full.csv) from the UCI Machine Learning Repository to perform customer segmentation via Gaussian Mixture Modeling (GMM).</w:t>
      </w:r>
    </w:p>
    <w:p w14:paraId="61BE02CC" w14:textId="77777777" w:rsidR="004951CB" w:rsidRPr="009C21D4" w:rsidRDefault="004951CB" w:rsidP="004951CB">
      <w:pPr>
        <w:numPr>
          <w:ilvl w:val="0"/>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Source</w:t>
      </w:r>
      <w:r w:rsidRPr="009C21D4">
        <w:rPr>
          <w:rFonts w:ascii="Times New Roman" w:hAnsi="Times New Roman" w:cs="Times New Roman"/>
          <w:sz w:val="24"/>
          <w:szCs w:val="24"/>
          <w:lang w:val="en-US"/>
        </w:rPr>
        <w:t>: UCI ML Repository / Kaggle (ID: 8910337).</w:t>
      </w:r>
    </w:p>
    <w:p w14:paraId="517E348F" w14:textId="77777777" w:rsidR="004951CB" w:rsidRPr="009C21D4" w:rsidRDefault="004951CB" w:rsidP="004951CB">
      <w:pPr>
        <w:numPr>
          <w:ilvl w:val="0"/>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Rationale</w:t>
      </w:r>
      <w:r w:rsidRPr="009C21D4">
        <w:rPr>
          <w:rFonts w:ascii="Times New Roman" w:hAnsi="Times New Roman" w:cs="Times New Roman"/>
          <w:sz w:val="24"/>
          <w:szCs w:val="24"/>
          <w:lang w:val="en-US"/>
        </w:rPr>
        <w:t>: The dataset provides an excellent case study for GMM innovation, featuring:</w:t>
      </w:r>
    </w:p>
    <w:p w14:paraId="71B333BA" w14:textId="4E70BD61" w:rsidR="004951CB" w:rsidRPr="009C21D4" w:rsidRDefault="004951CB" w:rsidP="004951CB">
      <w:pPr>
        <w:numPr>
          <w:ilvl w:val="1"/>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Size</w:t>
      </w:r>
      <w:r w:rsidRPr="009C21D4">
        <w:rPr>
          <w:rFonts w:ascii="Times New Roman" w:hAnsi="Times New Roman" w:cs="Times New Roman"/>
          <w:sz w:val="24"/>
          <w:szCs w:val="24"/>
          <w:lang w:val="en-US"/>
        </w:rPr>
        <w:t>:    41,188    rows (within the 20k–50k target range).</w:t>
      </w:r>
    </w:p>
    <w:p w14:paraId="02D4685A" w14:textId="381E3C7F" w:rsidR="004951CB" w:rsidRPr="009C21D4" w:rsidRDefault="004951CB" w:rsidP="004951CB">
      <w:pPr>
        <w:numPr>
          <w:ilvl w:val="1"/>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Complexity</w:t>
      </w:r>
      <w:r w:rsidRPr="009C21D4">
        <w:rPr>
          <w:rFonts w:ascii="Times New Roman" w:hAnsi="Times New Roman" w:cs="Times New Roman"/>
          <w:sz w:val="24"/>
          <w:szCs w:val="24"/>
          <w:lang w:val="en-US"/>
        </w:rPr>
        <w:t>:    21    columns, including    10    numerical and    10    categorical/binary features, ensuring rich potential for clustering.</w:t>
      </w:r>
    </w:p>
    <w:p w14:paraId="414A8B6B" w14:textId="77777777" w:rsidR="00443818" w:rsidRPr="009C21D4" w:rsidRDefault="00443818" w:rsidP="00443818">
      <w:pPr>
        <w:ind w:left="1080"/>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Variable Description (General)</w:t>
      </w:r>
    </w:p>
    <w:p w14:paraId="63D355F2"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Client's Age.</w:t>
      </w:r>
      <w:r w:rsidRPr="009C21D4">
        <w:rPr>
          <w:rFonts w:ascii="Times New Roman" w:hAnsi="Times New Roman" w:cs="Times New Roman"/>
          <w:sz w:val="24"/>
          <w:szCs w:val="24"/>
          <w:lang w:val="en-US"/>
        </w:rPr>
        <w:t xml:space="preserve"> A primary demographic factor.</w:t>
      </w:r>
    </w:p>
    <w:p w14:paraId="3D950918"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Client's Job Type.</w:t>
      </w:r>
      <w:r w:rsidRPr="009C21D4">
        <w:rPr>
          <w:rFonts w:ascii="Times New Roman" w:hAnsi="Times New Roman" w:cs="Times New Roman"/>
          <w:sz w:val="24"/>
          <w:szCs w:val="24"/>
          <w:lang w:val="en-US"/>
        </w:rPr>
        <w:t xml:space="preserve"> E.g., admin., blue-collar, services, retired.</w:t>
      </w:r>
    </w:p>
    <w:p w14:paraId="198AB1F1"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Marital Status.</w:t>
      </w:r>
      <w:r w:rsidRPr="009C21D4">
        <w:rPr>
          <w:rFonts w:ascii="Times New Roman" w:hAnsi="Times New Roman" w:cs="Times New Roman"/>
          <w:sz w:val="24"/>
          <w:szCs w:val="24"/>
          <w:lang w:val="en-US"/>
        </w:rPr>
        <w:t xml:space="preserve"> E.g., married, single, divorced, unknown.</w:t>
      </w:r>
    </w:p>
    <w:p w14:paraId="78D92451"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 xml:space="preserve">Education Level. </w:t>
      </w:r>
      <w:r w:rsidRPr="009C21D4">
        <w:rPr>
          <w:rFonts w:ascii="Times New Roman" w:hAnsi="Times New Roman" w:cs="Times New Roman"/>
          <w:sz w:val="24"/>
          <w:szCs w:val="24"/>
          <w:lang w:val="en-US"/>
        </w:rPr>
        <w:t>E.g., basic 4y, university degree, high school.</w:t>
      </w:r>
    </w:p>
    <w:p w14:paraId="3D53395A"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Has Credit in Default?</w:t>
      </w:r>
      <w:r w:rsidRPr="009C21D4">
        <w:rPr>
          <w:rFonts w:ascii="Times New Roman" w:hAnsi="Times New Roman" w:cs="Times New Roman"/>
          <w:sz w:val="24"/>
          <w:szCs w:val="24"/>
          <w:lang w:val="en-US"/>
        </w:rPr>
        <w:t xml:space="preserve"> (yes/no/unknown).</w:t>
      </w:r>
    </w:p>
    <w:p w14:paraId="3CCC0A56"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Has Housing Loan?</w:t>
      </w:r>
      <w:r w:rsidRPr="009C21D4">
        <w:rPr>
          <w:rFonts w:ascii="Times New Roman" w:hAnsi="Times New Roman" w:cs="Times New Roman"/>
          <w:sz w:val="24"/>
          <w:szCs w:val="24"/>
          <w:lang w:val="en-US"/>
        </w:rPr>
        <w:t xml:space="preserve"> (yes/no/unknown).</w:t>
      </w:r>
    </w:p>
    <w:p w14:paraId="7AB55A82"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Has Personal Loan?</w:t>
      </w:r>
      <w:r w:rsidRPr="009C21D4">
        <w:rPr>
          <w:rFonts w:ascii="Times New Roman" w:hAnsi="Times New Roman" w:cs="Times New Roman"/>
          <w:sz w:val="24"/>
          <w:szCs w:val="24"/>
          <w:lang w:val="en-US"/>
        </w:rPr>
        <w:t xml:space="preserve"> (yes/no/unknown).</w:t>
      </w:r>
    </w:p>
    <w:p w14:paraId="1A5E2231"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Contact Communication Type</w:t>
      </w:r>
      <w:r w:rsidRPr="009C21D4">
        <w:rPr>
          <w:rFonts w:ascii="Times New Roman" w:hAnsi="Times New Roman" w:cs="Times New Roman"/>
          <w:sz w:val="24"/>
          <w:szCs w:val="24"/>
          <w:lang w:val="en-US"/>
        </w:rPr>
        <w:t>. (cellular or telephone).</w:t>
      </w:r>
    </w:p>
    <w:p w14:paraId="28527A1C"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Last Contact Month of Year.</w:t>
      </w:r>
      <w:r w:rsidRPr="009C21D4">
        <w:rPr>
          <w:rFonts w:ascii="Times New Roman" w:hAnsi="Times New Roman" w:cs="Times New Roman"/>
          <w:sz w:val="24"/>
          <w:szCs w:val="24"/>
          <w:lang w:val="en-US"/>
        </w:rPr>
        <w:t xml:space="preserve"> (e.g., may, jun, oct).</w:t>
      </w:r>
    </w:p>
    <w:p w14:paraId="7F234282"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Last Contact Day of Week</w:t>
      </w:r>
      <w:r w:rsidRPr="009C21D4">
        <w:rPr>
          <w:rFonts w:ascii="Times New Roman" w:hAnsi="Times New Roman" w:cs="Times New Roman"/>
          <w:sz w:val="24"/>
          <w:szCs w:val="24"/>
          <w:lang w:val="en-US"/>
        </w:rPr>
        <w:t>. (e.g., mon, thu).</w:t>
      </w:r>
    </w:p>
    <w:p w14:paraId="06BB7A3A" w14:textId="7D6C10AC"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 xml:space="preserve">Call Duration in Seconds. </w:t>
      </w:r>
      <w:r w:rsidRPr="009C21D4">
        <w:rPr>
          <w:rFonts w:ascii="Times New Roman" w:hAnsi="Times New Roman" w:cs="Times New Roman"/>
          <w:sz w:val="24"/>
          <w:szCs w:val="24"/>
          <w:lang w:val="en-US"/>
        </w:rPr>
        <w:t xml:space="preserve">(Crucial, as duration </w:t>
      </w:r>
      <w:r w:rsidR="004933FE" w:rsidRPr="009C21D4">
        <w:rPr>
          <w:rFonts w:ascii="Times New Roman" w:hAnsi="Times New Roman" w:cs="Times New Roman"/>
          <w:sz w:val="24"/>
          <w:szCs w:val="24"/>
          <w:lang w:val="en-US"/>
        </w:rPr>
        <w:t>approx.</w:t>
      </w:r>
      <w:r w:rsidRPr="009C21D4">
        <w:rPr>
          <w:rFonts w:ascii="Times New Roman" w:hAnsi="Times New Roman" w:cs="Times New Roman"/>
          <w:sz w:val="24"/>
          <w:szCs w:val="24"/>
          <w:lang w:val="en-US"/>
        </w:rPr>
        <w:t xml:space="preserve"> 0 means the call was unsuccessful).</w:t>
      </w:r>
    </w:p>
    <w:p w14:paraId="614CC66E"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Number of Contacts</w:t>
      </w:r>
      <w:r w:rsidRPr="009C21D4">
        <w:rPr>
          <w:rFonts w:ascii="Times New Roman" w:hAnsi="Times New Roman" w:cs="Times New Roman"/>
          <w:sz w:val="24"/>
          <w:szCs w:val="24"/>
          <w:lang w:val="en-US"/>
        </w:rPr>
        <w:t xml:space="preserve"> Performed during this campaign for this client.</w:t>
      </w:r>
    </w:p>
    <w:p w14:paraId="59654F1D"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Days Passed</w:t>
      </w:r>
      <w:r w:rsidRPr="009C21D4">
        <w:rPr>
          <w:rFonts w:ascii="Times New Roman" w:hAnsi="Times New Roman" w:cs="Times New Roman"/>
          <w:sz w:val="24"/>
          <w:szCs w:val="24"/>
          <w:lang w:val="en-US"/>
        </w:rPr>
        <w:t xml:space="preserve"> since the client was last contacted from a previous campaign. 999 means not previously contacted.</w:t>
      </w:r>
    </w:p>
    <w:p w14:paraId="1E98ED9E"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Number of Contacts</w:t>
      </w:r>
      <w:r w:rsidRPr="009C21D4">
        <w:rPr>
          <w:rFonts w:ascii="Times New Roman" w:hAnsi="Times New Roman" w:cs="Times New Roman"/>
          <w:sz w:val="24"/>
          <w:szCs w:val="24"/>
          <w:lang w:val="en-US"/>
        </w:rPr>
        <w:t xml:space="preserve"> performed before this campaign for this client.</w:t>
      </w:r>
    </w:p>
    <w:p w14:paraId="6BE09752"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Outcome of the Previous Marketing Campaign.</w:t>
      </w:r>
      <w:r w:rsidRPr="009C21D4">
        <w:rPr>
          <w:rFonts w:ascii="Times New Roman" w:hAnsi="Times New Roman" w:cs="Times New Roman"/>
          <w:sz w:val="24"/>
          <w:szCs w:val="24"/>
          <w:lang w:val="en-US"/>
        </w:rPr>
        <w:t xml:space="preserve"> (failure, success, nonexistent).</w:t>
      </w:r>
    </w:p>
    <w:p w14:paraId="221A0539"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Employment Variation Rate</w:t>
      </w:r>
      <w:r w:rsidRPr="009C21D4">
        <w:rPr>
          <w:rFonts w:ascii="Times New Roman" w:hAnsi="Times New Roman" w:cs="Times New Roman"/>
          <w:sz w:val="24"/>
          <w:szCs w:val="24"/>
          <w:lang w:val="en-US"/>
        </w:rPr>
        <w:t>. Quarterly economic indicator.</w:t>
      </w:r>
    </w:p>
    <w:p w14:paraId="5B472CDA"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Consumer Price Index.</w:t>
      </w:r>
      <w:r w:rsidRPr="009C21D4">
        <w:rPr>
          <w:rFonts w:ascii="Times New Roman" w:hAnsi="Times New Roman" w:cs="Times New Roman"/>
          <w:sz w:val="24"/>
          <w:szCs w:val="24"/>
          <w:lang w:val="en-US"/>
        </w:rPr>
        <w:t xml:space="preserve"> Monthly economic indicator.</w:t>
      </w:r>
    </w:p>
    <w:p w14:paraId="54909C88"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Consumer Confidence Index</w:t>
      </w:r>
      <w:r w:rsidRPr="009C21D4">
        <w:rPr>
          <w:rFonts w:ascii="Times New Roman" w:hAnsi="Times New Roman" w:cs="Times New Roman"/>
          <w:sz w:val="24"/>
          <w:szCs w:val="24"/>
          <w:lang w:val="en-US"/>
        </w:rPr>
        <w:t>. Monthly economic indicator.</w:t>
      </w:r>
    </w:p>
    <w:p w14:paraId="4AD1F87A"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Euribor 3 Month Rate</w:t>
      </w:r>
      <w:r w:rsidRPr="009C21D4">
        <w:rPr>
          <w:rFonts w:ascii="Times New Roman" w:hAnsi="Times New Roman" w:cs="Times New Roman"/>
          <w:sz w:val="24"/>
          <w:szCs w:val="24"/>
          <w:lang w:val="en-US"/>
        </w:rPr>
        <w:t>. Daily economic indicator, a key interest rate.</w:t>
      </w:r>
    </w:p>
    <w:p w14:paraId="74364FD0" w14:textId="77777777"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Number of Employees.</w:t>
      </w:r>
      <w:r w:rsidRPr="009C21D4">
        <w:rPr>
          <w:rFonts w:ascii="Times New Roman" w:hAnsi="Times New Roman" w:cs="Times New Roman"/>
          <w:sz w:val="24"/>
          <w:szCs w:val="24"/>
          <w:lang w:val="en-US"/>
        </w:rPr>
        <w:t xml:space="preserve"> Quarterly economic indicator.</w:t>
      </w:r>
    </w:p>
    <w:p w14:paraId="3C3F4956" w14:textId="62A0C330" w:rsidR="00443818" w:rsidRPr="009C21D4" w:rsidRDefault="00443818" w:rsidP="00443818">
      <w:pPr>
        <w:pStyle w:val="ListParagraph"/>
        <w:numPr>
          <w:ilvl w:val="2"/>
          <w:numId w:val="13"/>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Target Variable:</w:t>
      </w:r>
      <w:r w:rsidRPr="009C21D4">
        <w:rPr>
          <w:rFonts w:ascii="Times New Roman" w:hAnsi="Times New Roman" w:cs="Times New Roman"/>
          <w:sz w:val="24"/>
          <w:szCs w:val="24"/>
          <w:lang w:val="en-US"/>
        </w:rPr>
        <w:t xml:space="preserve"> Has the client subscribed to the term deposit? (yes or no).</w:t>
      </w:r>
    </w:p>
    <w:p w14:paraId="29B3E8E3" w14:textId="77777777" w:rsidR="004951CB" w:rsidRPr="009C21D4" w:rsidRDefault="004951CB" w:rsidP="004951CB">
      <w:pPr>
        <w:numPr>
          <w:ilvl w:val="1"/>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Business Context</w:t>
      </w:r>
      <w:r w:rsidRPr="009C21D4">
        <w:rPr>
          <w:rFonts w:ascii="Times New Roman" w:hAnsi="Times New Roman" w:cs="Times New Roman"/>
          <w:sz w:val="24"/>
          <w:szCs w:val="24"/>
          <w:lang w:val="en-US"/>
        </w:rPr>
        <w:t>: Direct marketing outcomes in a finance environment, allowing for actionable strategic outputs.</w:t>
      </w:r>
    </w:p>
    <w:p w14:paraId="75FA1C0A" w14:textId="77777777" w:rsidR="004951CB" w:rsidRPr="009C21D4" w:rsidRDefault="004951CB" w:rsidP="004951CB">
      <w:pPr>
        <w:numPr>
          <w:ilvl w:val="0"/>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Target Variable</w:t>
      </w:r>
      <w:r w:rsidRPr="009C21D4">
        <w:rPr>
          <w:rFonts w:ascii="Times New Roman" w:hAnsi="Times New Roman" w:cs="Times New Roman"/>
          <w:sz w:val="24"/>
          <w:szCs w:val="24"/>
          <w:lang w:val="en-US"/>
        </w:rPr>
        <w:t>: 'y' (binary: 'yes'/'no' for term deposit subscription) is reserved for validation/evaluation of the unsupervised clusters.</w:t>
      </w:r>
    </w:p>
    <w:p w14:paraId="171298BB" w14:textId="381B2B64" w:rsidR="004951CB" w:rsidRPr="009C21D4" w:rsidRDefault="004951CB" w:rsidP="004951CB">
      <w:pPr>
        <w:numPr>
          <w:ilvl w:val="0"/>
          <w:numId w:val="7"/>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Data Integrity</w:t>
      </w:r>
      <w:r w:rsidRPr="009C21D4">
        <w:rPr>
          <w:rFonts w:ascii="Times New Roman" w:hAnsi="Times New Roman" w:cs="Times New Roman"/>
          <w:sz w:val="24"/>
          <w:szCs w:val="24"/>
          <w:lang w:val="en-US"/>
        </w:rPr>
        <w:t>:    0    missing values across all columns.</w:t>
      </w:r>
    </w:p>
    <w:p w14:paraId="46E0FBC7" w14:textId="35113D3D" w:rsidR="004951CB" w:rsidRPr="009C21D4" w:rsidRDefault="004951CB" w:rsidP="00DF7838">
      <w:pPr>
        <w:pStyle w:val="Heading2"/>
        <w:rPr>
          <w:rFonts w:ascii="Times New Roman" w:hAnsi="Times New Roman" w:cs="Times New Roman"/>
          <w:lang w:val="en-US"/>
        </w:rPr>
      </w:pPr>
      <w:bookmarkStart w:id="2" w:name="_Toc216174784"/>
      <w:r w:rsidRPr="009C21D4">
        <w:rPr>
          <w:rFonts w:ascii="Times New Roman" w:hAnsi="Times New Roman" w:cs="Times New Roman"/>
          <w:lang w:val="en-US"/>
        </w:rPr>
        <w:t>Statistical Summary Table (21 Columns)</w:t>
      </w:r>
      <w:bookmarkEnd w:id="2"/>
    </w:p>
    <w:p w14:paraId="4027E313"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The table below summarizes key descriptive statistics and insights for </w:t>
      </w:r>
      <w:r w:rsidRPr="009C21D4">
        <w:rPr>
          <w:rFonts w:ascii="Times New Roman" w:hAnsi="Times New Roman" w:cs="Times New Roman"/>
          <w:b/>
          <w:bCs/>
          <w:sz w:val="24"/>
          <w:szCs w:val="24"/>
          <w:lang w:val="en-US"/>
        </w:rPr>
        <w:t>all 21 variables</w:t>
      </w:r>
      <w:r w:rsidRPr="009C21D4">
        <w:rPr>
          <w:rFonts w:ascii="Times New Roman" w:hAnsi="Times New Roman" w:cs="Times New Roman"/>
          <w:sz w:val="24"/>
          <w:szCs w:val="24"/>
          <w:lang w:val="en-US"/>
        </w:rPr>
        <w:t xml:space="preserve"> derived from the Exploratory Data Analysis (EDA).</w:t>
      </w:r>
    </w:p>
    <w:p w14:paraId="48CD4930" w14:textId="16219B12" w:rsidR="002E3382" w:rsidRPr="009C21D4" w:rsidRDefault="002E3382" w:rsidP="004951CB">
      <w:pPr>
        <w:jc w:val="both"/>
        <w:rPr>
          <w:rFonts w:ascii="Times New Roman" w:hAnsi="Times New Roman" w:cs="Times New Roman"/>
          <w:sz w:val="24"/>
          <w:szCs w:val="24"/>
          <w:lang w:val="en-US"/>
        </w:rPr>
      </w:pPr>
      <w:r w:rsidRPr="009C21D4">
        <w:rPr>
          <w:rFonts w:ascii="Times New Roman" w:hAnsi="Times New Roman" w:cs="Times New Roman"/>
          <w:noProof/>
          <w:sz w:val="24"/>
          <w:szCs w:val="24"/>
          <w:lang w:val="en-US"/>
        </w:rPr>
        <w:drawing>
          <wp:inline distT="0" distB="0" distL="0" distR="0" wp14:anchorId="2246B4A4" wp14:editId="287C0B0C">
            <wp:extent cx="5943600" cy="1804035"/>
            <wp:effectExtent l="0" t="0" r="0" b="5715"/>
            <wp:docPr id="20011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8640" name=""/>
                    <pic:cNvPicPr/>
                  </pic:nvPicPr>
                  <pic:blipFill>
                    <a:blip r:embed="rId8"/>
                    <a:stretch>
                      <a:fillRect/>
                    </a:stretch>
                  </pic:blipFill>
                  <pic:spPr>
                    <a:xfrm>
                      <a:off x="0" y="0"/>
                      <a:ext cx="5943600" cy="1804035"/>
                    </a:xfrm>
                    <a:prstGeom prst="rect">
                      <a:avLst/>
                    </a:prstGeom>
                  </pic:spPr>
                </pic:pic>
              </a:graphicData>
            </a:graphic>
          </wp:inline>
        </w:drawing>
      </w:r>
    </w:p>
    <w:tbl>
      <w:tblPr>
        <w:tblW w:w="9512" w:type="dxa"/>
        <w:jc w:val="center"/>
        <w:tblLayout w:type="fixed"/>
        <w:tblCellMar>
          <w:left w:w="0" w:type="dxa"/>
          <w:right w:w="0" w:type="dxa"/>
        </w:tblCellMar>
        <w:tblLook w:val="04A0" w:firstRow="1" w:lastRow="0" w:firstColumn="1" w:lastColumn="0" w:noHBand="0" w:noVBand="1"/>
      </w:tblPr>
      <w:tblGrid>
        <w:gridCol w:w="1432"/>
        <w:gridCol w:w="720"/>
        <w:gridCol w:w="1170"/>
        <w:gridCol w:w="3080"/>
        <w:gridCol w:w="3110"/>
      </w:tblGrid>
      <w:tr w:rsidR="00DF7838" w:rsidRPr="009C21D4" w14:paraId="0AAFB9D5"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EF74BF" w14:textId="2C9D0DE1" w:rsidR="004951CB" w:rsidRPr="009C21D4" w:rsidRDefault="004951CB" w:rsidP="004951CB">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t>Name</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E7C30" w14:textId="77777777" w:rsidR="004951CB" w:rsidRPr="009C21D4" w:rsidRDefault="004951CB" w:rsidP="004951CB">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t>Data Type</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EE4C6" w14:textId="4908767D" w:rsidR="004951CB" w:rsidRPr="009C21D4" w:rsidRDefault="004951CB" w:rsidP="004951CB">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t>Unique Values</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B67A1" w14:textId="77777777" w:rsidR="004951CB" w:rsidRPr="009C21D4" w:rsidRDefault="004951CB" w:rsidP="004951CB">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t>Key Statistics / Insights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6337451" w14:textId="77777777" w:rsidR="004951CB" w:rsidRPr="009C21D4" w:rsidRDefault="004951CB" w:rsidP="004951CB">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t>Association with Target 'y'</w:t>
            </w:r>
          </w:p>
        </w:tc>
      </w:tr>
      <w:tr w:rsidR="00DF7838" w:rsidRPr="009C21D4" w14:paraId="593AD3E2"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78E8D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age</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89260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846435"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78</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52FA8"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40.02, Median: 38. Right-skewed. Outliers (age&gt;</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70) are present.</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301F0D0"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Significant differences in mean age by job (ANOVA p≈0.0).</w:t>
            </w:r>
          </w:p>
        </w:tc>
      </w:tr>
      <w:tr w:rsidR="00DF7838" w:rsidRPr="009C21D4" w14:paraId="67B71974"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F5CD8"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job</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F998D8"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697029"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12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0098A1"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'admin.' (25.3%). Top 3: admin., blue-collar, technician.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EC3A1F"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17947CB8"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586C53"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marital</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0AFA7"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9F6B1F"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4</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D2262"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'married' (60.5%). Imbalance: Married &gt; Single &gt; Divorced &gt; Unknown.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D7CE431"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P-value=2.07e-26 (Strong).</w:t>
            </w:r>
          </w:p>
        </w:tc>
      </w:tr>
      <w:tr w:rsidR="00DF7838" w:rsidRPr="009C21D4" w14:paraId="24DDAE8C"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81601B"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education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0CDAB"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ED523"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8</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38C82"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'university.degree' (29.5%). Varied levels from basic to professional.</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EE24D8B"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P-value=3.31e-38 (Strong).</w:t>
            </w:r>
          </w:p>
        </w:tc>
      </w:tr>
      <w:tr w:rsidR="00DF7838" w:rsidRPr="009C21D4" w14:paraId="43D0AC4D"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DEFDF"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default</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834FF"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6058F"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D02081"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'no' (79.1%). High imbalance, significant proportion is 'unknown'.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7BE1BD"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P-value=5.16e-89 (Very Strong).</w:t>
            </w:r>
          </w:p>
        </w:tc>
      </w:tr>
      <w:tr w:rsidR="00DF7838" w:rsidRPr="009C21D4" w14:paraId="017AE91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EE283"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housing</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47B94"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35BB40"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5D61F7"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w:t>
            </w:r>
            <w:proofErr w:type="spellStart"/>
            <w:r w:rsidRPr="009C21D4">
              <w:rPr>
                <w:rFonts w:ascii="Times New Roman" w:hAnsi="Times New Roman" w:cs="Times New Roman"/>
                <w:sz w:val="24"/>
                <w:szCs w:val="24"/>
                <w:lang w:val="en-US"/>
              </w:rPr>
              <w:t>yes'</w:t>
            </w:r>
            <w:proofErr w:type="spellEnd"/>
            <w:r w:rsidRPr="009C21D4">
              <w:rPr>
                <w:rFonts w:ascii="Times New Roman" w:hAnsi="Times New Roman" w:cs="Times New Roman"/>
                <w:sz w:val="24"/>
                <w:szCs w:val="24"/>
                <w:lang w:val="en-US"/>
              </w:rPr>
              <w:t xml:space="preserve"> (52.4%). Nearly balanced yes/no, plus 'unknown'.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8400CB"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P-value=0.058 (Weak/Borderline).</w:t>
            </w:r>
          </w:p>
        </w:tc>
      </w:tr>
      <w:tr w:rsidR="00DF7838" w:rsidRPr="009C21D4" w14:paraId="4EF4D1C0"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E0AB3"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loan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D56F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FDE9D1"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FFD79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'no' (82.4%). Highly imbalanced (mostly no loan).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4FE551B"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P-value=0.579 (Not Significant).</w:t>
            </w:r>
          </w:p>
        </w:tc>
      </w:tr>
      <w:tr w:rsidR="00DF7838" w:rsidRPr="009C21D4" w14:paraId="37B78096"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F932F"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contact</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E432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42D0CF"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1846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'cellular' (63.5%). High difference between cellular and telephone calls.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50DF73"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P-value=1.53e-189 (Extremely Strong).</w:t>
            </w:r>
          </w:p>
        </w:tc>
      </w:tr>
      <w:tr w:rsidR="00DF7838" w:rsidRPr="009C21D4" w14:paraId="6731E4E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CCC01A"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month</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27577"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915621"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10</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2329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'may' (33.4%). Significant seasonality in campaign activity and success.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57B956A"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 (Crucial factor).</w:t>
            </w:r>
          </w:p>
        </w:tc>
      </w:tr>
      <w:tr w:rsidR="00DF7838" w:rsidRPr="009C21D4" w14:paraId="61977CA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2899CB" w14:textId="77777777" w:rsidR="004951CB" w:rsidRPr="009C21D4" w:rsidRDefault="004951CB" w:rsidP="004951CB">
            <w:pPr>
              <w:jc w:val="both"/>
              <w:rPr>
                <w:rFonts w:ascii="Times New Roman" w:hAnsi="Times New Roman" w:cs="Times New Roman"/>
                <w:sz w:val="24"/>
                <w:szCs w:val="24"/>
                <w:lang w:val="en-US"/>
              </w:rPr>
            </w:pPr>
            <w:proofErr w:type="spellStart"/>
            <w:r w:rsidRPr="009C21D4">
              <w:rPr>
                <w:rFonts w:ascii="Times New Roman" w:hAnsi="Times New Roman" w:cs="Times New Roman"/>
                <w:sz w:val="24"/>
                <w:szCs w:val="24"/>
                <w:lang w:val="en-US"/>
              </w:rPr>
              <w:t>day_of_week</w:t>
            </w:r>
            <w:proofErr w:type="spellEnd"/>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0A29D"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B3EC6"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5</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3FCB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w:t>
            </w:r>
            <w:proofErr w:type="spellStart"/>
            <w:r w:rsidRPr="009C21D4">
              <w:rPr>
                <w:rFonts w:ascii="Times New Roman" w:hAnsi="Times New Roman" w:cs="Times New Roman"/>
                <w:sz w:val="24"/>
                <w:szCs w:val="24"/>
                <w:lang w:val="en-US"/>
              </w:rPr>
              <w:t>thu</w:t>
            </w:r>
            <w:proofErr w:type="spellEnd"/>
            <w:r w:rsidRPr="009C21D4">
              <w:rPr>
                <w:rFonts w:ascii="Times New Roman" w:hAnsi="Times New Roman" w:cs="Times New Roman"/>
                <w:sz w:val="24"/>
                <w:szCs w:val="24"/>
                <w:lang w:val="en-US"/>
              </w:rPr>
              <w:t>' (21.0%). Relatively even distribution across weekdays.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32903D"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P-value=2.96e-05 (Minor influence).</w:t>
            </w:r>
          </w:p>
        </w:tc>
      </w:tr>
      <w:tr w:rsidR="00DF7838" w:rsidRPr="009C21D4" w14:paraId="0F2BFB9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9730B0"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duration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33895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2860F6"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1544</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1CAA7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258.29s, Median: 180s. Highly right-skewed. 2,963 outliers (duration&gt;</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550s).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C45CB1"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 (Strongest predictor).</w:t>
            </w:r>
          </w:p>
        </w:tc>
      </w:tr>
      <w:tr w:rsidR="00DF7838" w:rsidRPr="009C21D4" w14:paraId="5745DEF3"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60B3B1"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campaign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A583C"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779B7D"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42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94CBE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2.57 contacts, Median: 2. Right-skewed. 90% of contacts are 1-3 calls.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5F06F4"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P-value=3.88e-26.</w:t>
            </w:r>
          </w:p>
        </w:tc>
      </w:tr>
      <w:tr w:rsidR="00DF7838" w:rsidRPr="009C21D4" w14:paraId="472DAA17"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86FC07" w14:textId="77777777" w:rsidR="004951CB" w:rsidRPr="009C21D4" w:rsidRDefault="004951CB" w:rsidP="004951CB">
            <w:pPr>
              <w:jc w:val="both"/>
              <w:rPr>
                <w:rFonts w:ascii="Times New Roman" w:hAnsi="Times New Roman" w:cs="Times New Roman"/>
                <w:sz w:val="24"/>
                <w:szCs w:val="24"/>
                <w:lang w:val="en-US"/>
              </w:rPr>
            </w:pPr>
            <w:proofErr w:type="spellStart"/>
            <w:r w:rsidRPr="009C21D4">
              <w:rPr>
                <w:rFonts w:ascii="Times New Roman" w:hAnsi="Times New Roman" w:cs="Times New Roman"/>
                <w:sz w:val="24"/>
                <w:szCs w:val="24"/>
                <w:lang w:val="en-US"/>
              </w:rPr>
              <w:t>pdays</w:t>
            </w:r>
            <w:proofErr w:type="spellEnd"/>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7F53AA"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9604C"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27</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B01EA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962.48. Sentinel value 999 (no prior contact) accounts for 96.3%.</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949461"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Cleaned/Binary P-value: 2.21e-04.</w:t>
            </w:r>
          </w:p>
        </w:tc>
      </w:tr>
      <w:tr w:rsidR="00DF7838" w:rsidRPr="009C21D4" w14:paraId="4D51181A"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3147D"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previous</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95DAF9"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E5AF2"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8</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3E39D"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0.17, Median: 0. Mostly 0 previous contacts.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D6FAE84"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17B4D350"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6830D" w14:textId="77777777" w:rsidR="004951CB" w:rsidRPr="009C21D4" w:rsidRDefault="004951CB" w:rsidP="004951CB">
            <w:pPr>
              <w:jc w:val="both"/>
              <w:rPr>
                <w:rFonts w:ascii="Times New Roman" w:hAnsi="Times New Roman" w:cs="Times New Roman"/>
                <w:sz w:val="24"/>
                <w:szCs w:val="24"/>
                <w:lang w:val="en-US"/>
              </w:rPr>
            </w:pPr>
            <w:proofErr w:type="spellStart"/>
            <w:r w:rsidRPr="009C21D4">
              <w:rPr>
                <w:rFonts w:ascii="Times New Roman" w:hAnsi="Times New Roman" w:cs="Times New Roman"/>
                <w:sz w:val="24"/>
                <w:szCs w:val="24"/>
                <w:lang w:val="en-US"/>
              </w:rPr>
              <w:t>poutcome</w:t>
            </w:r>
            <w:proofErr w:type="spellEnd"/>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E5459"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6D73C"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DC1122"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Mode: 'nonexistent' (86.3%). Outcome of the previous marketing campaign.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68A1440"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 (Very strong).</w:t>
            </w:r>
          </w:p>
        </w:tc>
      </w:tr>
      <w:tr w:rsidR="00DF7838" w:rsidRPr="009C21D4" w14:paraId="23950A32"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1B61F5" w14:textId="77777777" w:rsidR="004951CB" w:rsidRPr="009C21D4" w:rsidRDefault="004951CB" w:rsidP="004951CB">
            <w:pPr>
              <w:jc w:val="both"/>
              <w:rPr>
                <w:rFonts w:ascii="Times New Roman" w:hAnsi="Times New Roman" w:cs="Times New Roman"/>
                <w:sz w:val="24"/>
                <w:szCs w:val="24"/>
                <w:lang w:val="en-US"/>
              </w:rPr>
            </w:pPr>
            <w:proofErr w:type="spellStart"/>
            <w:r w:rsidRPr="009C21D4">
              <w:rPr>
                <w:rFonts w:ascii="Times New Roman" w:hAnsi="Times New Roman" w:cs="Times New Roman"/>
                <w:sz w:val="24"/>
                <w:szCs w:val="24"/>
                <w:lang w:val="en-US"/>
              </w:rPr>
              <w:t>emp.var.rate</w:t>
            </w:r>
            <w:proofErr w:type="spellEnd"/>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89A8D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1EA907"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10</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474D7A"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0.08, Median: 1.1. Employment variation rate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743CA7"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7F3FD812"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4D60A" w14:textId="77777777" w:rsidR="004951CB" w:rsidRPr="009C21D4" w:rsidRDefault="004951CB" w:rsidP="004951CB">
            <w:pPr>
              <w:jc w:val="both"/>
              <w:rPr>
                <w:rFonts w:ascii="Times New Roman" w:hAnsi="Times New Roman" w:cs="Times New Roman"/>
                <w:sz w:val="24"/>
                <w:szCs w:val="24"/>
                <w:lang w:val="en-US"/>
              </w:rPr>
            </w:pPr>
            <w:proofErr w:type="spellStart"/>
            <w:r w:rsidRPr="009C21D4">
              <w:rPr>
                <w:rFonts w:ascii="Times New Roman" w:hAnsi="Times New Roman" w:cs="Times New Roman"/>
                <w:sz w:val="24"/>
                <w:szCs w:val="24"/>
                <w:lang w:val="en-US"/>
              </w:rPr>
              <w:t>cons.price.idx</w:t>
            </w:r>
            <w:proofErr w:type="spellEnd"/>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4081C"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80923"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26</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3844A"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93.58. Consumer price index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6B6FF6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181A7DAE"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512D70" w14:textId="77777777" w:rsidR="004951CB" w:rsidRPr="009C21D4" w:rsidRDefault="004951CB" w:rsidP="004951CB">
            <w:pPr>
              <w:jc w:val="both"/>
              <w:rPr>
                <w:rFonts w:ascii="Times New Roman" w:hAnsi="Times New Roman" w:cs="Times New Roman"/>
                <w:sz w:val="24"/>
                <w:szCs w:val="24"/>
                <w:lang w:val="en-US"/>
              </w:rPr>
            </w:pPr>
            <w:proofErr w:type="spellStart"/>
            <w:r w:rsidRPr="009C21D4">
              <w:rPr>
                <w:rFonts w:ascii="Times New Roman" w:hAnsi="Times New Roman" w:cs="Times New Roman"/>
                <w:sz w:val="24"/>
                <w:szCs w:val="24"/>
                <w:lang w:val="en-US"/>
              </w:rPr>
              <w:t>cons.conf.idx</w:t>
            </w:r>
            <w:proofErr w:type="spellEnd"/>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49081D"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C925FD"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26</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332A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−40.50, Median: -41.8. Consumer confidence index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7AFF0C"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650AE0D5"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54281E"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euribor3m</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93F1AB"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B271B"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316</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08058F"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3.62, Median: 4.857. Euribor 3-month rate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CA151E"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54E1EAC0"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602D9C"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nr.employed</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C29889"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6271BF"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11</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B28C25"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Mean: </w:t>
            </w:r>
            <w:r w:rsidRPr="009C21D4">
              <w:rPr>
                <w:rFonts w:ascii="Cambria Math" w:hAnsi="Cambria Math" w:cs="Cambria Math"/>
                <w:sz w:val="24"/>
                <w:szCs w:val="24"/>
                <w:lang w:val="en-US"/>
              </w:rPr>
              <w:t>∼</w:t>
            </w:r>
            <w:r w:rsidRPr="009C21D4">
              <w:rPr>
                <w:rFonts w:ascii="Times New Roman" w:hAnsi="Times New Roman" w:cs="Times New Roman"/>
                <w:sz w:val="24"/>
                <w:szCs w:val="24"/>
                <w:lang w:val="en-US"/>
              </w:rPr>
              <w:t>5167.04. Number of employees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0B7468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Chi-square P-value≈0.0.</w:t>
            </w:r>
          </w:p>
        </w:tc>
      </w:tr>
      <w:tr w:rsidR="00DF7838" w:rsidRPr="009C21D4" w14:paraId="58E72CF3" w14:textId="77777777" w:rsidTr="00DB7E59">
        <w:trPr>
          <w:trHeight w:val="19"/>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B046"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y</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32562E"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0FA27" w14:textId="77777777" w:rsidR="004951CB" w:rsidRPr="009C21D4" w:rsidRDefault="004951CB" w:rsidP="008D1DC5">
            <w:pPr>
              <w:jc w:val="center"/>
              <w:rPr>
                <w:rFonts w:ascii="Times New Roman" w:hAnsi="Times New Roman" w:cs="Times New Roman"/>
                <w:sz w:val="24"/>
                <w:szCs w:val="24"/>
                <w:lang w:val="en-US"/>
              </w:rPr>
            </w:pPr>
            <w:r w:rsidRPr="009C21D4">
              <w:rPr>
                <w:rFonts w:ascii="Times New Roman" w:hAnsi="Times New Roman" w:cs="Times New Roman"/>
                <w:sz w:val="24"/>
                <w:szCs w:val="24"/>
                <w:lang w:val="en-US"/>
              </w:rPr>
              <w:t>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98308"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Imbalanced Target: 'no': 88.7%, 'yes': 11.3%.</w:t>
            </w:r>
          </w:p>
        </w:tc>
        <w:tc>
          <w:tcPr>
            <w:tcW w:w="3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94B414"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(Target variable)</w:t>
            </w:r>
          </w:p>
        </w:tc>
      </w:tr>
    </w:tbl>
    <w:p w14:paraId="6EB2140B" w14:textId="77777777" w:rsidR="004951CB" w:rsidRPr="009C21D4" w:rsidRDefault="004951CB" w:rsidP="004951CB">
      <w:pPr>
        <w:jc w:val="both"/>
        <w:rPr>
          <w:rFonts w:ascii="Times New Roman" w:hAnsi="Times New Roman" w:cs="Times New Roman"/>
          <w:sz w:val="24"/>
          <w:szCs w:val="24"/>
          <w:lang w:val="en-US"/>
        </w:rPr>
      </w:pPr>
    </w:p>
    <w:p w14:paraId="7F0405F3" w14:textId="62F20550" w:rsidR="004951CB" w:rsidRPr="009C21D4" w:rsidRDefault="004951CB" w:rsidP="00DF7838">
      <w:pPr>
        <w:pStyle w:val="Heading2"/>
        <w:rPr>
          <w:rFonts w:ascii="Times New Roman" w:hAnsi="Times New Roman" w:cs="Times New Roman"/>
          <w:lang w:val="en-US"/>
        </w:rPr>
      </w:pPr>
      <w:r w:rsidRPr="009C21D4">
        <w:rPr>
          <w:rFonts w:ascii="Times New Roman" w:hAnsi="Times New Roman" w:cs="Times New Roman"/>
          <w:lang w:val="en-US"/>
        </w:rPr>
        <w:t xml:space="preserve"> </w:t>
      </w:r>
      <w:bookmarkStart w:id="3" w:name="_Toc216174785"/>
      <w:r w:rsidRPr="009C21D4">
        <w:rPr>
          <w:rFonts w:ascii="Times New Roman" w:hAnsi="Times New Roman" w:cs="Times New Roman"/>
          <w:lang w:val="en-US"/>
        </w:rPr>
        <w:t>Brief Explanations of Statistical Analysis</w:t>
      </w:r>
      <w:bookmarkEnd w:id="3"/>
    </w:p>
    <w:p w14:paraId="58654405" w14:textId="6910DD1A" w:rsidR="004951CB" w:rsidRPr="009C21D4" w:rsidRDefault="004951CB" w:rsidP="004951CB">
      <w:pPr>
        <w:numPr>
          <w:ilvl w:val="0"/>
          <w:numId w:val="8"/>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Data Structure and Integrity</w:t>
      </w:r>
      <w:r w:rsidRPr="009C21D4">
        <w:rPr>
          <w:rFonts w:ascii="Times New Roman" w:hAnsi="Times New Roman" w:cs="Times New Roman"/>
          <w:sz w:val="24"/>
          <w:szCs w:val="24"/>
          <w:lang w:val="en-US"/>
        </w:rPr>
        <w:t xml:space="preserve">: The dataset is robust, with    21    columns and no missing values, but requires careful handling of </w:t>
      </w:r>
      <w:r w:rsidRPr="009C21D4">
        <w:rPr>
          <w:rFonts w:ascii="Times New Roman" w:hAnsi="Times New Roman" w:cs="Times New Roman"/>
          <w:b/>
          <w:bCs/>
          <w:sz w:val="24"/>
          <w:szCs w:val="24"/>
          <w:lang w:val="en-US"/>
        </w:rPr>
        <w:t>sentinel values</w:t>
      </w:r>
      <w:r w:rsidRPr="009C21D4">
        <w:rPr>
          <w:rFonts w:ascii="Times New Roman" w:hAnsi="Times New Roman" w:cs="Times New Roman"/>
          <w:sz w:val="24"/>
          <w:szCs w:val="24"/>
          <w:lang w:val="en-US"/>
        </w:rPr>
        <w:t xml:space="preserve"> (e.g., 99 in </w:t>
      </w:r>
      <w:proofErr w:type="spellStart"/>
      <w:r w:rsidRPr="009C21D4">
        <w:rPr>
          <w:rFonts w:ascii="Times New Roman" w:hAnsi="Times New Roman" w:cs="Times New Roman"/>
          <w:sz w:val="24"/>
          <w:szCs w:val="24"/>
          <w:lang w:val="en-US"/>
        </w:rPr>
        <w:t>pdays</w:t>
      </w:r>
      <w:proofErr w:type="spellEnd"/>
      <w:r w:rsidRPr="009C21D4">
        <w:rPr>
          <w:rFonts w:ascii="Times New Roman" w:hAnsi="Times New Roman" w:cs="Times New Roman"/>
          <w:sz w:val="24"/>
          <w:szCs w:val="24"/>
          <w:lang w:val="en-US"/>
        </w:rPr>
        <w:t xml:space="preserve">) and </w:t>
      </w:r>
      <w:r w:rsidRPr="009C21D4">
        <w:rPr>
          <w:rFonts w:ascii="Times New Roman" w:hAnsi="Times New Roman" w:cs="Times New Roman"/>
          <w:b/>
          <w:bCs/>
          <w:sz w:val="24"/>
          <w:szCs w:val="24"/>
          <w:lang w:val="en-US"/>
        </w:rPr>
        <w:t>'unknown'</w:t>
      </w:r>
      <w:r w:rsidRPr="009C21D4">
        <w:rPr>
          <w:rFonts w:ascii="Times New Roman" w:hAnsi="Times New Roman" w:cs="Times New Roman"/>
          <w:sz w:val="24"/>
          <w:szCs w:val="24"/>
          <w:lang w:val="en-US"/>
        </w:rPr>
        <w:t xml:space="preserve"> categories, which will be treated during preprocessing (one-hot encoding, binary flagging, etc.).</w:t>
      </w:r>
    </w:p>
    <w:p w14:paraId="11AAB897" w14:textId="77777777" w:rsidR="00DB7E59" w:rsidRPr="009C21D4" w:rsidRDefault="004951CB" w:rsidP="004951CB">
      <w:pPr>
        <w:numPr>
          <w:ilvl w:val="0"/>
          <w:numId w:val="8"/>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Numerical Variables (Skew and Outliers)</w:t>
      </w:r>
      <w:r w:rsidRPr="009C21D4">
        <w:rPr>
          <w:rFonts w:ascii="Times New Roman" w:hAnsi="Times New Roman" w:cs="Times New Roman"/>
          <w:sz w:val="24"/>
          <w:szCs w:val="24"/>
          <w:lang w:val="en-US"/>
        </w:rPr>
        <w:t xml:space="preserve">: Variables like duration, campaign, and age exhibit </w:t>
      </w:r>
      <w:r w:rsidRPr="009C21D4">
        <w:rPr>
          <w:rFonts w:ascii="Times New Roman" w:hAnsi="Times New Roman" w:cs="Times New Roman"/>
          <w:b/>
          <w:bCs/>
          <w:sz w:val="24"/>
          <w:szCs w:val="24"/>
          <w:lang w:val="en-US"/>
        </w:rPr>
        <w:t>strong right-skewness</w:t>
      </w:r>
      <w:r w:rsidRPr="009C21D4">
        <w:rPr>
          <w:rFonts w:ascii="Times New Roman" w:hAnsi="Times New Roman" w:cs="Times New Roman"/>
          <w:sz w:val="24"/>
          <w:szCs w:val="24"/>
          <w:lang w:val="en-US"/>
        </w:rPr>
        <w:t xml:space="preserve">. This violates the Gaussian assumption fundamental to standard GMM. A </w:t>
      </w:r>
      <w:r w:rsidRPr="009C21D4">
        <w:rPr>
          <w:rFonts w:ascii="Times New Roman" w:hAnsi="Times New Roman" w:cs="Times New Roman"/>
          <w:b/>
          <w:bCs/>
          <w:sz w:val="24"/>
          <w:szCs w:val="24"/>
          <w:lang w:val="en-US"/>
        </w:rPr>
        <w:t>log-transform</w:t>
      </w:r>
      <w:r w:rsidRPr="009C21D4">
        <w:rPr>
          <w:rFonts w:ascii="Times New Roman" w:hAnsi="Times New Roman" w:cs="Times New Roman"/>
          <w:sz w:val="24"/>
          <w:szCs w:val="24"/>
          <w:lang w:val="en-US"/>
        </w:rPr>
        <w:t xml:space="preserve"> on duration will be applied, and the heavy presence of outliers suggests the need for </w:t>
      </w:r>
      <w:r w:rsidRPr="009C21D4">
        <w:rPr>
          <w:rFonts w:ascii="Times New Roman" w:hAnsi="Times New Roman" w:cs="Times New Roman"/>
          <w:b/>
          <w:bCs/>
          <w:sz w:val="24"/>
          <w:szCs w:val="24"/>
          <w:lang w:val="en-US"/>
        </w:rPr>
        <w:t>robust covariance estimation</w:t>
      </w:r>
      <w:r w:rsidRPr="009C21D4">
        <w:rPr>
          <w:rFonts w:ascii="Times New Roman" w:hAnsi="Times New Roman" w:cs="Times New Roman"/>
          <w:sz w:val="24"/>
          <w:szCs w:val="24"/>
          <w:lang w:val="en-US"/>
        </w:rPr>
        <w:t xml:space="preserve"> in the GMM model.</w:t>
      </w:r>
    </w:p>
    <w:p w14:paraId="5D5D16DA" w14:textId="14801B79" w:rsidR="004951CB" w:rsidRPr="009C21D4" w:rsidRDefault="0091744D" w:rsidP="004951CB">
      <w:pPr>
        <w:numPr>
          <w:ilvl w:val="0"/>
          <w:numId w:val="8"/>
        </w:numPr>
        <w:jc w:val="both"/>
        <w:rPr>
          <w:rFonts w:ascii="Times New Roman" w:hAnsi="Times New Roman" w:cs="Times New Roman"/>
          <w:sz w:val="24"/>
          <w:szCs w:val="24"/>
          <w:lang w:val="en-US"/>
        </w:rPr>
      </w:pPr>
      <w:r w:rsidRPr="009C21D4">
        <w:rPr>
          <w:rFonts w:ascii="Times New Roman" w:hAnsi="Times New Roman" w:cs="Times New Roman"/>
          <w:noProof/>
        </w:rPr>
        <w:drawing>
          <wp:anchor distT="0" distB="0" distL="114300" distR="114300" simplePos="0" relativeHeight="251663360" behindDoc="0" locked="0" layoutInCell="1" allowOverlap="1" wp14:anchorId="05B319AC" wp14:editId="2326EFA8">
            <wp:simplePos x="0" y="0"/>
            <wp:positionH relativeFrom="margin">
              <wp:posOffset>1343123</wp:posOffset>
            </wp:positionH>
            <wp:positionV relativeFrom="paragraph">
              <wp:posOffset>1204595</wp:posOffset>
            </wp:positionV>
            <wp:extent cx="3875405" cy="2923540"/>
            <wp:effectExtent l="0" t="0" r="0" b="0"/>
            <wp:wrapSquare wrapText="bothSides"/>
            <wp:docPr id="25090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75405" cy="2923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51CB" w:rsidRPr="009C21D4">
        <w:rPr>
          <w:rFonts w:ascii="Times New Roman" w:hAnsi="Times New Roman" w:cs="Times New Roman"/>
          <w:b/>
          <w:bCs/>
          <w:sz w:val="24"/>
          <w:szCs w:val="24"/>
          <w:lang w:val="en-US"/>
        </w:rPr>
        <w:t>Multicollinearity in Economic Indicators</w:t>
      </w:r>
      <w:r w:rsidR="004951CB" w:rsidRPr="009C21D4">
        <w:rPr>
          <w:rFonts w:ascii="Times New Roman" w:hAnsi="Times New Roman" w:cs="Times New Roman"/>
          <w:sz w:val="24"/>
          <w:szCs w:val="24"/>
          <w:lang w:val="en-US"/>
        </w:rPr>
        <w:t xml:space="preserve">: The five macro-economic indicators (emp.var.rate, cons.price.idx, cons.conf.idx, euribor3m, nr.employed) show </w:t>
      </w:r>
      <w:r w:rsidR="004951CB" w:rsidRPr="009C21D4">
        <w:rPr>
          <w:rFonts w:ascii="Times New Roman" w:hAnsi="Times New Roman" w:cs="Times New Roman"/>
          <w:b/>
          <w:bCs/>
          <w:sz w:val="24"/>
          <w:szCs w:val="24"/>
          <w:lang w:val="en-US"/>
        </w:rPr>
        <w:t>extreme multicollinearity</w:t>
      </w:r>
      <w:r w:rsidR="004951CB" w:rsidRPr="009C21D4">
        <w:rPr>
          <w:rFonts w:ascii="Times New Roman" w:hAnsi="Times New Roman" w:cs="Times New Roman"/>
          <w:sz w:val="24"/>
          <w:szCs w:val="24"/>
          <w:lang w:val="en-US"/>
        </w:rPr>
        <w:t xml:space="preserve"> </w:t>
      </w:r>
      <w:r w:rsidR="00443818" w:rsidRPr="009C21D4">
        <w:rPr>
          <w:rFonts w:ascii="Times New Roman" w:hAnsi="Times New Roman" w:cs="Times New Roman"/>
          <w:sz w:val="24"/>
          <w:szCs w:val="24"/>
          <w:lang w:val="en-US"/>
        </w:rPr>
        <w:t xml:space="preserve">( </w:t>
      </w:r>
      <w:r w:rsidR="004951CB" w:rsidRPr="009C21D4">
        <w:rPr>
          <w:rFonts w:ascii="Times New Roman" w:hAnsi="Times New Roman" w:cs="Times New Roman"/>
          <w:sz w:val="24"/>
          <w:szCs w:val="24"/>
          <w:lang w:val="en-US"/>
        </w:rPr>
        <w:t xml:space="preserve">r&gt;0.9 </w:t>
      </w:r>
      <w:r w:rsidR="00443818" w:rsidRPr="009C21D4">
        <w:rPr>
          <w:rFonts w:ascii="Times New Roman" w:hAnsi="Times New Roman" w:cs="Times New Roman"/>
          <w:sz w:val="24"/>
          <w:szCs w:val="24"/>
          <w:lang w:val="en-US"/>
        </w:rPr>
        <w:t>)</w:t>
      </w:r>
      <w:r w:rsidR="004951CB" w:rsidRPr="009C21D4">
        <w:rPr>
          <w:rFonts w:ascii="Times New Roman" w:hAnsi="Times New Roman" w:cs="Times New Roman"/>
          <w:sz w:val="24"/>
          <w:szCs w:val="24"/>
          <w:lang w:val="en-US"/>
        </w:rPr>
        <w:t xml:space="preserve">   between several pairs, notably euribor3m and emp.var.rate). This can lead to singular covariance matrices in GMM. We will use </w:t>
      </w:r>
      <w:r w:rsidR="004951CB" w:rsidRPr="009C21D4">
        <w:rPr>
          <w:rFonts w:ascii="Times New Roman" w:hAnsi="Times New Roman" w:cs="Times New Roman"/>
          <w:b/>
          <w:bCs/>
          <w:sz w:val="24"/>
          <w:szCs w:val="24"/>
          <w:lang w:val="en-US"/>
        </w:rPr>
        <w:t>Principal Component Analysis (PCA)</w:t>
      </w:r>
      <w:r w:rsidR="004951CB" w:rsidRPr="009C21D4">
        <w:rPr>
          <w:rFonts w:ascii="Times New Roman" w:hAnsi="Times New Roman" w:cs="Times New Roman"/>
          <w:sz w:val="24"/>
          <w:szCs w:val="24"/>
          <w:lang w:val="en-US"/>
        </w:rPr>
        <w:t xml:space="preserve"> to reduce these five features to a few orthogonal components, stabilizing the GMM convergence.</w:t>
      </w:r>
    </w:p>
    <w:p w14:paraId="32D29507" w14:textId="6540A71E" w:rsidR="0091744D" w:rsidRPr="009C21D4" w:rsidRDefault="0091744D" w:rsidP="0091744D">
      <w:pPr>
        <w:ind w:left="720"/>
        <w:jc w:val="both"/>
        <w:rPr>
          <w:rFonts w:ascii="Times New Roman" w:hAnsi="Times New Roman" w:cs="Times New Roman"/>
          <w:sz w:val="24"/>
          <w:szCs w:val="24"/>
          <w:lang w:val="en-US"/>
        </w:rPr>
      </w:pPr>
    </w:p>
    <w:p w14:paraId="0793B861" w14:textId="77777777" w:rsidR="0091744D" w:rsidRPr="009C21D4" w:rsidRDefault="0091744D" w:rsidP="0091744D">
      <w:pPr>
        <w:ind w:left="720"/>
        <w:jc w:val="both"/>
        <w:rPr>
          <w:rFonts w:ascii="Times New Roman" w:hAnsi="Times New Roman" w:cs="Times New Roman"/>
          <w:sz w:val="24"/>
          <w:szCs w:val="24"/>
          <w:lang w:val="en-US"/>
        </w:rPr>
      </w:pPr>
    </w:p>
    <w:p w14:paraId="16CD59A0" w14:textId="77777777" w:rsidR="0091744D" w:rsidRPr="009C21D4" w:rsidRDefault="0091744D" w:rsidP="0091744D">
      <w:pPr>
        <w:ind w:left="720"/>
        <w:jc w:val="both"/>
        <w:rPr>
          <w:rFonts w:ascii="Times New Roman" w:hAnsi="Times New Roman" w:cs="Times New Roman"/>
          <w:sz w:val="24"/>
          <w:szCs w:val="24"/>
          <w:lang w:val="en-US"/>
        </w:rPr>
      </w:pPr>
    </w:p>
    <w:p w14:paraId="5405F4BF" w14:textId="77777777" w:rsidR="0091744D" w:rsidRPr="009C21D4" w:rsidRDefault="0091744D" w:rsidP="0091744D">
      <w:pPr>
        <w:ind w:left="720"/>
        <w:jc w:val="both"/>
        <w:rPr>
          <w:rFonts w:ascii="Times New Roman" w:hAnsi="Times New Roman" w:cs="Times New Roman"/>
          <w:sz w:val="24"/>
          <w:szCs w:val="24"/>
          <w:lang w:val="en-US"/>
        </w:rPr>
      </w:pPr>
    </w:p>
    <w:p w14:paraId="09B3B9D8" w14:textId="77777777" w:rsidR="0091744D" w:rsidRPr="009C21D4" w:rsidRDefault="0091744D" w:rsidP="0091744D">
      <w:pPr>
        <w:ind w:left="720"/>
        <w:jc w:val="both"/>
        <w:rPr>
          <w:rFonts w:ascii="Times New Roman" w:hAnsi="Times New Roman" w:cs="Times New Roman"/>
          <w:sz w:val="24"/>
          <w:szCs w:val="24"/>
          <w:lang w:val="en-US"/>
        </w:rPr>
      </w:pPr>
    </w:p>
    <w:p w14:paraId="7E09F7A1" w14:textId="77777777" w:rsidR="0091744D" w:rsidRPr="009C21D4" w:rsidRDefault="0091744D" w:rsidP="0091744D">
      <w:pPr>
        <w:ind w:left="720"/>
        <w:jc w:val="both"/>
        <w:rPr>
          <w:rFonts w:ascii="Times New Roman" w:hAnsi="Times New Roman" w:cs="Times New Roman"/>
          <w:sz w:val="24"/>
          <w:szCs w:val="24"/>
          <w:lang w:val="en-US"/>
        </w:rPr>
      </w:pPr>
    </w:p>
    <w:p w14:paraId="127E1F0D" w14:textId="77777777" w:rsidR="0091744D" w:rsidRPr="009C21D4" w:rsidRDefault="0091744D" w:rsidP="0091744D">
      <w:pPr>
        <w:ind w:left="720"/>
        <w:jc w:val="both"/>
        <w:rPr>
          <w:rFonts w:ascii="Times New Roman" w:hAnsi="Times New Roman" w:cs="Times New Roman"/>
          <w:sz w:val="24"/>
          <w:szCs w:val="24"/>
          <w:lang w:val="en-US"/>
        </w:rPr>
      </w:pPr>
    </w:p>
    <w:p w14:paraId="603EAC53" w14:textId="77777777" w:rsidR="0091744D" w:rsidRPr="009C21D4" w:rsidRDefault="0091744D" w:rsidP="0091744D">
      <w:pPr>
        <w:ind w:left="720"/>
        <w:jc w:val="both"/>
        <w:rPr>
          <w:rFonts w:ascii="Times New Roman" w:hAnsi="Times New Roman" w:cs="Times New Roman"/>
          <w:sz w:val="24"/>
          <w:szCs w:val="24"/>
          <w:lang w:val="en-US"/>
        </w:rPr>
      </w:pPr>
    </w:p>
    <w:p w14:paraId="620FA8EA" w14:textId="77777777" w:rsidR="0091744D" w:rsidRPr="009C21D4" w:rsidRDefault="0091744D" w:rsidP="0091744D">
      <w:pPr>
        <w:ind w:left="720"/>
        <w:jc w:val="both"/>
        <w:rPr>
          <w:rFonts w:ascii="Times New Roman" w:hAnsi="Times New Roman" w:cs="Times New Roman"/>
          <w:sz w:val="24"/>
          <w:szCs w:val="24"/>
          <w:lang w:val="en-US"/>
        </w:rPr>
      </w:pPr>
    </w:p>
    <w:p w14:paraId="7E145B75" w14:textId="77777777" w:rsidR="0091744D" w:rsidRPr="009C21D4" w:rsidRDefault="0091744D" w:rsidP="0091744D">
      <w:pPr>
        <w:ind w:left="720"/>
        <w:jc w:val="both"/>
        <w:rPr>
          <w:rFonts w:ascii="Times New Roman" w:hAnsi="Times New Roman" w:cs="Times New Roman"/>
          <w:sz w:val="24"/>
          <w:szCs w:val="24"/>
          <w:lang w:val="en-US"/>
        </w:rPr>
      </w:pPr>
    </w:p>
    <w:p w14:paraId="50B33417" w14:textId="15BC03DE" w:rsidR="0025716B" w:rsidRPr="009C21D4" w:rsidRDefault="0025716B" w:rsidP="0025716B">
      <w:pPr>
        <w:pStyle w:val="NormalWeb"/>
      </w:pPr>
      <w:r w:rsidRPr="009C21D4">
        <w:t xml:space="preserve">This necessitates </w:t>
      </w:r>
      <w:r w:rsidRPr="009C21D4">
        <w:rPr>
          <w:rStyle w:val="Strong"/>
          <w:rFonts w:eastAsiaTheme="majorEastAsia"/>
        </w:rPr>
        <w:t>Principal Component Analysis (PCA)</w:t>
      </w:r>
      <w:r w:rsidRPr="009C21D4">
        <w:t xml:space="preserve"> to generate orthogonal features for a stable GMM covariance matrix calculation. The initial PCA shows that the first two components only explain 39\%} of the variance (Explained variance ratio: \</w:t>
      </w:r>
      <w:proofErr w:type="spellStart"/>
      <w:r w:rsidRPr="009C21D4">
        <w:t>mathbf</w:t>
      </w:r>
      <w:proofErr w:type="spellEnd"/>
      <w:r w:rsidRPr="009C21D4">
        <w:t>{0.262} and \</w:t>
      </w:r>
      <w:proofErr w:type="spellStart"/>
      <w:r w:rsidRPr="009C21D4">
        <w:t>mathbf</w:t>
      </w:r>
      <w:proofErr w:type="spellEnd"/>
      <w:r w:rsidRPr="009C21D4">
        <w:t>{0.128}), highlighting that at least 3-4 components will be necessary to retain sufficient economic signal.</w:t>
      </w:r>
      <w:r w:rsidR="008B014F" w:rsidRPr="009C21D4">
        <w:rPr>
          <w:noProof/>
        </w:rPr>
        <w:t xml:space="preserve"> </w:t>
      </w:r>
      <w:r w:rsidR="008B014F" w:rsidRPr="009C21D4">
        <w:rPr>
          <w:noProof/>
        </w:rPr>
        <w:drawing>
          <wp:inline distT="0" distB="0" distL="0" distR="0" wp14:anchorId="1B9A6931" wp14:editId="04E51DD6">
            <wp:extent cx="5943600" cy="2846070"/>
            <wp:effectExtent l="0" t="0" r="0" b="0"/>
            <wp:docPr id="13482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1530" name=""/>
                    <pic:cNvPicPr/>
                  </pic:nvPicPr>
                  <pic:blipFill>
                    <a:blip r:embed="rId10"/>
                    <a:stretch>
                      <a:fillRect/>
                    </a:stretch>
                  </pic:blipFill>
                  <pic:spPr>
                    <a:xfrm>
                      <a:off x="0" y="0"/>
                      <a:ext cx="5943600" cy="2846070"/>
                    </a:xfrm>
                    <a:prstGeom prst="rect">
                      <a:avLst/>
                    </a:prstGeom>
                  </pic:spPr>
                </pic:pic>
              </a:graphicData>
            </a:graphic>
          </wp:inline>
        </w:drawing>
      </w:r>
    </w:p>
    <w:p w14:paraId="57429E02" w14:textId="59E66F53" w:rsidR="004951CB" w:rsidRPr="009C21D4" w:rsidRDefault="004951CB" w:rsidP="004951CB">
      <w:pPr>
        <w:numPr>
          <w:ilvl w:val="0"/>
          <w:numId w:val="8"/>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Categorical Variables (Association with Target)</w:t>
      </w:r>
      <w:r w:rsidRPr="009C21D4">
        <w:rPr>
          <w:rFonts w:ascii="Times New Roman" w:hAnsi="Times New Roman" w:cs="Times New Roman"/>
          <w:sz w:val="24"/>
          <w:szCs w:val="24"/>
          <w:lang w:val="en-US"/>
        </w:rPr>
        <w:t xml:space="preserve">: </w:t>
      </w:r>
      <w:r w:rsidRPr="009C21D4">
        <w:rPr>
          <w:rFonts w:ascii="Times New Roman" w:hAnsi="Times New Roman" w:cs="Times New Roman"/>
          <w:b/>
          <w:bCs/>
          <w:sz w:val="24"/>
          <w:szCs w:val="24"/>
          <w:lang w:val="en-US"/>
        </w:rPr>
        <w:t>Chi-square tests</w:t>
      </w:r>
      <w:r w:rsidRPr="009C21D4">
        <w:rPr>
          <w:rFonts w:ascii="Times New Roman" w:hAnsi="Times New Roman" w:cs="Times New Roman"/>
          <w:sz w:val="24"/>
          <w:szCs w:val="24"/>
          <w:lang w:val="en-US"/>
        </w:rPr>
        <w:t xml:space="preserve"> show that almost all categorical features, particularly </w:t>
      </w:r>
      <w:r w:rsidRPr="009C21D4">
        <w:rPr>
          <w:rFonts w:ascii="Times New Roman" w:hAnsi="Times New Roman" w:cs="Times New Roman"/>
          <w:b/>
          <w:bCs/>
          <w:sz w:val="24"/>
          <w:szCs w:val="24"/>
          <w:lang w:val="en-US"/>
        </w:rPr>
        <w:t>contact</w:t>
      </w:r>
      <w:r w:rsidRPr="009C21D4">
        <w:rPr>
          <w:rFonts w:ascii="Times New Roman" w:hAnsi="Times New Roman" w:cs="Times New Roman"/>
          <w:sz w:val="24"/>
          <w:szCs w:val="24"/>
          <w:lang w:val="en-US"/>
        </w:rPr>
        <w:t xml:space="preserve">, </w:t>
      </w:r>
      <w:r w:rsidRPr="009C21D4">
        <w:rPr>
          <w:rFonts w:ascii="Times New Roman" w:hAnsi="Times New Roman" w:cs="Times New Roman"/>
          <w:b/>
          <w:bCs/>
          <w:sz w:val="24"/>
          <w:szCs w:val="24"/>
          <w:lang w:val="en-US"/>
        </w:rPr>
        <w:t>month</w:t>
      </w:r>
      <w:r w:rsidRPr="009C21D4">
        <w:rPr>
          <w:rFonts w:ascii="Times New Roman" w:hAnsi="Times New Roman" w:cs="Times New Roman"/>
          <w:sz w:val="24"/>
          <w:szCs w:val="24"/>
          <w:lang w:val="en-US"/>
        </w:rPr>
        <w:t xml:space="preserve">, </w:t>
      </w:r>
      <w:r w:rsidRPr="009C21D4">
        <w:rPr>
          <w:rFonts w:ascii="Times New Roman" w:hAnsi="Times New Roman" w:cs="Times New Roman"/>
          <w:b/>
          <w:bCs/>
          <w:sz w:val="24"/>
          <w:szCs w:val="24"/>
          <w:lang w:val="en-US"/>
        </w:rPr>
        <w:t>poutcome</w:t>
      </w:r>
      <w:r w:rsidRPr="009C21D4">
        <w:rPr>
          <w:rFonts w:ascii="Times New Roman" w:hAnsi="Times New Roman" w:cs="Times New Roman"/>
          <w:sz w:val="24"/>
          <w:szCs w:val="24"/>
          <w:lang w:val="en-US"/>
        </w:rPr>
        <w:t xml:space="preserve">, and </w:t>
      </w:r>
      <w:r w:rsidRPr="009C21D4">
        <w:rPr>
          <w:rFonts w:ascii="Times New Roman" w:hAnsi="Times New Roman" w:cs="Times New Roman"/>
          <w:b/>
          <w:bCs/>
          <w:sz w:val="24"/>
          <w:szCs w:val="24"/>
          <w:lang w:val="en-US"/>
        </w:rPr>
        <w:t>default</w:t>
      </w:r>
      <w:r w:rsidRPr="009C21D4">
        <w:rPr>
          <w:rFonts w:ascii="Times New Roman" w:hAnsi="Times New Roman" w:cs="Times New Roman"/>
          <w:sz w:val="24"/>
          <w:szCs w:val="24"/>
          <w:lang w:val="en-US"/>
        </w:rPr>
        <w:t>, have highly significant associations (p-values</w:t>
      </w:r>
      <w:r w:rsidR="00443818" w:rsidRPr="009C21D4">
        <w:rPr>
          <w:rFonts w:ascii="Times New Roman" w:hAnsi="Times New Roman" w:cs="Times New Roman"/>
          <w:sz w:val="24"/>
          <w:szCs w:val="24"/>
          <w:lang w:val="en-US"/>
        </w:rPr>
        <w:t xml:space="preserve">&gt; </w:t>
      </w:r>
      <w:r w:rsidRPr="009C21D4">
        <w:rPr>
          <w:rFonts w:ascii="Times New Roman" w:hAnsi="Times New Roman" w:cs="Times New Roman"/>
          <w:sz w:val="24"/>
          <w:szCs w:val="24"/>
          <w:lang w:val="en-US"/>
        </w:rPr>
        <w:t>0.05) with the target variable 'y'. This confirms they are strong drivers for the underlying segmentation.</w:t>
      </w:r>
    </w:p>
    <w:p w14:paraId="31B49363" w14:textId="77777777" w:rsidR="004951CB" w:rsidRPr="009C21D4" w:rsidRDefault="004951CB" w:rsidP="004951CB">
      <w:pPr>
        <w:numPr>
          <w:ilvl w:val="0"/>
          <w:numId w:val="8"/>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Overall Insights</w:t>
      </w:r>
      <w:r w:rsidRPr="009C21D4">
        <w:rPr>
          <w:rFonts w:ascii="Times New Roman" w:hAnsi="Times New Roman" w:cs="Times New Roman"/>
          <w:sz w:val="24"/>
          <w:szCs w:val="24"/>
          <w:lang w:val="en-US"/>
        </w:rPr>
        <w:t xml:space="preserve">: The dataset is clean but possesses structural challenges (skew, multicollinearity, imbalance) that traditional K-Means or standard GMM may struggle with, perfectly justifying the need for an </w:t>
      </w:r>
      <w:r w:rsidRPr="009C21D4">
        <w:rPr>
          <w:rFonts w:ascii="Times New Roman" w:hAnsi="Times New Roman" w:cs="Times New Roman"/>
          <w:b/>
          <w:bCs/>
          <w:sz w:val="24"/>
          <w:szCs w:val="24"/>
          <w:lang w:val="en-US"/>
        </w:rPr>
        <w:t>innovative GMM approach</w:t>
      </w:r>
      <w:r w:rsidRPr="009C21D4">
        <w:rPr>
          <w:rFonts w:ascii="Times New Roman" w:hAnsi="Times New Roman" w:cs="Times New Roman"/>
          <w:sz w:val="24"/>
          <w:szCs w:val="24"/>
          <w:lang w:val="en-US"/>
        </w:rPr>
        <w:t xml:space="preserve"> to achieve robust and meaningful customer segments.</w:t>
      </w:r>
    </w:p>
    <w:p w14:paraId="10949BC6" w14:textId="77777777" w:rsidR="004951CB" w:rsidRPr="009C21D4" w:rsidRDefault="004951CB" w:rsidP="00DF7838">
      <w:pPr>
        <w:pStyle w:val="Heading1"/>
        <w:rPr>
          <w:rFonts w:ascii="Times New Roman" w:hAnsi="Times New Roman" w:cs="Times New Roman"/>
          <w:lang w:val="en-US"/>
        </w:rPr>
      </w:pPr>
      <w:bookmarkStart w:id="4" w:name="_Toc216174786"/>
      <w:r w:rsidRPr="009C21D4">
        <w:rPr>
          <w:rFonts w:ascii="Times New Roman" w:hAnsi="Times New Roman" w:cs="Times New Roman"/>
          <w:lang w:val="en-US"/>
        </w:rPr>
        <w:t>Part 2: Business Knowledge and Clustering Objectives</w:t>
      </w:r>
      <w:bookmarkEnd w:id="4"/>
    </w:p>
    <w:p w14:paraId="3028C4E3" w14:textId="0C3EDEB2" w:rsidR="004951CB" w:rsidRPr="009C21D4" w:rsidRDefault="004951CB" w:rsidP="00DF7838">
      <w:pPr>
        <w:pStyle w:val="Heading2"/>
        <w:rPr>
          <w:rFonts w:ascii="Times New Roman" w:hAnsi="Times New Roman" w:cs="Times New Roman"/>
          <w:lang w:val="en-US"/>
        </w:rPr>
      </w:pPr>
      <w:bookmarkStart w:id="5" w:name="_Toc216174787"/>
      <w:r w:rsidRPr="009C21D4">
        <w:rPr>
          <w:rFonts w:ascii="Times New Roman" w:hAnsi="Times New Roman" w:cs="Times New Roman"/>
          <w:lang w:val="en-US"/>
        </w:rPr>
        <w:t>Business Domain Knowledge</w:t>
      </w:r>
      <w:bookmarkEnd w:id="5"/>
    </w:p>
    <w:p w14:paraId="2715F6A8"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The business domain is the </w:t>
      </w:r>
      <w:r w:rsidRPr="009C21D4">
        <w:rPr>
          <w:rFonts w:ascii="Times New Roman" w:hAnsi="Times New Roman" w:cs="Times New Roman"/>
          <w:b/>
          <w:bCs/>
          <w:sz w:val="24"/>
          <w:szCs w:val="24"/>
          <w:lang w:val="en-US"/>
        </w:rPr>
        <w:t>Banking Sector</w:t>
      </w:r>
      <w:r w:rsidRPr="009C21D4">
        <w:rPr>
          <w:rFonts w:ascii="Times New Roman" w:hAnsi="Times New Roman" w:cs="Times New Roman"/>
          <w:sz w:val="24"/>
          <w:szCs w:val="24"/>
          <w:lang w:val="en-US"/>
        </w:rPr>
        <w:t xml:space="preserve">, specifically </w:t>
      </w:r>
      <w:r w:rsidRPr="009C21D4">
        <w:rPr>
          <w:rFonts w:ascii="Times New Roman" w:hAnsi="Times New Roman" w:cs="Times New Roman"/>
          <w:b/>
          <w:bCs/>
          <w:sz w:val="24"/>
          <w:szCs w:val="24"/>
          <w:lang w:val="en-US"/>
        </w:rPr>
        <w:t>Direct Marketing</w:t>
      </w:r>
      <w:r w:rsidRPr="009C21D4">
        <w:rPr>
          <w:rFonts w:ascii="Times New Roman" w:hAnsi="Times New Roman" w:cs="Times New Roman"/>
          <w:sz w:val="24"/>
          <w:szCs w:val="24"/>
          <w:lang w:val="en-US"/>
        </w:rPr>
        <w:t xml:space="preserve"> campaigns for </w:t>
      </w:r>
      <w:r w:rsidRPr="009C21D4">
        <w:rPr>
          <w:rFonts w:ascii="Times New Roman" w:hAnsi="Times New Roman" w:cs="Times New Roman"/>
          <w:b/>
          <w:bCs/>
          <w:sz w:val="24"/>
          <w:szCs w:val="24"/>
          <w:lang w:val="en-US"/>
        </w:rPr>
        <w:t>Term Deposits</w:t>
      </w:r>
      <w:r w:rsidRPr="009C21D4">
        <w:rPr>
          <w:rFonts w:ascii="Times New Roman" w:hAnsi="Times New Roman" w:cs="Times New Roman"/>
          <w:sz w:val="24"/>
          <w:szCs w:val="24"/>
          <w:lang w:val="en-US"/>
        </w:rPr>
        <w:t xml:space="preserve"> (fixed-interest savings products). The campaigns are primarily carried out via phone calls, making efficient targeting critical due to the high operational costs.</w:t>
      </w:r>
    </w:p>
    <w:p w14:paraId="10A45BBB" w14:textId="00F289CF" w:rsidR="004951CB" w:rsidRPr="009C21D4" w:rsidRDefault="004951CB" w:rsidP="004951CB">
      <w:pPr>
        <w:numPr>
          <w:ilvl w:val="0"/>
          <w:numId w:val="9"/>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Core Goal</w:t>
      </w:r>
      <w:r w:rsidRPr="009C21D4">
        <w:rPr>
          <w:rFonts w:ascii="Times New Roman" w:hAnsi="Times New Roman" w:cs="Times New Roman"/>
          <w:sz w:val="24"/>
          <w:szCs w:val="24"/>
          <w:lang w:val="en-US"/>
        </w:rPr>
        <w:t xml:space="preserve">: Maximize the number of term deposit subscriptions (the current success rate is </w:t>
      </w:r>
      <w:r w:rsidR="00443818" w:rsidRPr="009C21D4">
        <w:rPr>
          <w:rFonts w:ascii="Times New Roman" w:hAnsi="Times New Roman" w:cs="Times New Roman"/>
          <w:sz w:val="24"/>
          <w:szCs w:val="24"/>
          <w:lang w:val="en-US"/>
        </w:rPr>
        <w:t>only 11.3</w:t>
      </w:r>
      <w:r w:rsidRPr="009C21D4">
        <w:rPr>
          <w:rFonts w:ascii="Times New Roman" w:hAnsi="Times New Roman" w:cs="Times New Roman"/>
          <w:sz w:val="24"/>
          <w:szCs w:val="24"/>
          <w:lang w:val="en-US"/>
        </w:rPr>
        <w:t>% by identifying and targeting the most receptive client segments.</w:t>
      </w:r>
    </w:p>
    <w:p w14:paraId="0C5FE077" w14:textId="77777777" w:rsidR="004951CB" w:rsidRPr="009C21D4" w:rsidRDefault="004951CB" w:rsidP="004951CB">
      <w:pPr>
        <w:numPr>
          <w:ilvl w:val="0"/>
          <w:numId w:val="9"/>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Key Dependencies</w:t>
      </w:r>
      <w:r w:rsidRPr="009C21D4">
        <w:rPr>
          <w:rFonts w:ascii="Times New Roman" w:hAnsi="Times New Roman" w:cs="Times New Roman"/>
          <w:sz w:val="24"/>
          <w:szCs w:val="24"/>
          <w:lang w:val="en-US"/>
        </w:rPr>
        <w:t>: Success is highly dependent on individual client profiles (age, job, loan status) and the prevailing macro-economic climate (reflected in the five economic indicators).</w:t>
      </w:r>
    </w:p>
    <w:p w14:paraId="5532EC4D" w14:textId="53305FD0" w:rsidR="004951CB" w:rsidRPr="009C21D4" w:rsidRDefault="004951CB" w:rsidP="00DF7838">
      <w:pPr>
        <w:pStyle w:val="Heading2"/>
        <w:rPr>
          <w:rFonts w:ascii="Times New Roman" w:hAnsi="Times New Roman" w:cs="Times New Roman"/>
          <w:lang w:val="en-US"/>
        </w:rPr>
      </w:pPr>
      <w:bookmarkStart w:id="6" w:name="_Toc216174788"/>
      <w:r w:rsidRPr="009C21D4">
        <w:rPr>
          <w:rFonts w:ascii="Times New Roman" w:hAnsi="Times New Roman" w:cs="Times New Roman"/>
          <w:lang w:val="en-US"/>
        </w:rPr>
        <w:t>Why Cluster This Data?</w:t>
      </w:r>
      <w:bookmarkEnd w:id="6"/>
    </w:p>
    <w:p w14:paraId="1DA03338"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Clustering is performed to achieve </w:t>
      </w:r>
      <w:r w:rsidRPr="009C21D4">
        <w:rPr>
          <w:rFonts w:ascii="Times New Roman" w:hAnsi="Times New Roman" w:cs="Times New Roman"/>
          <w:b/>
          <w:bCs/>
          <w:sz w:val="24"/>
          <w:szCs w:val="24"/>
          <w:lang w:val="en-US"/>
        </w:rPr>
        <w:t>unsupervised customer segmentation</w:t>
      </w:r>
      <w:r w:rsidRPr="009C21D4">
        <w:rPr>
          <w:rFonts w:ascii="Times New Roman" w:hAnsi="Times New Roman" w:cs="Times New Roman"/>
          <w:sz w:val="24"/>
          <w:szCs w:val="24"/>
          <w:lang w:val="en-US"/>
        </w:rPr>
        <w:t>, moving beyond predictive modeling to discover the natural, intrinsic groupings of clients based on their profile and campaign history.</w:t>
      </w:r>
    </w:p>
    <w:p w14:paraId="25D9BEBE" w14:textId="77777777" w:rsidR="004951CB" w:rsidRPr="009C21D4" w:rsidRDefault="004951CB" w:rsidP="004951CB">
      <w:pPr>
        <w:numPr>
          <w:ilvl w:val="0"/>
          <w:numId w:val="10"/>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Discover Hidden Personas</w:t>
      </w:r>
      <w:r w:rsidRPr="009C21D4">
        <w:rPr>
          <w:rFonts w:ascii="Times New Roman" w:hAnsi="Times New Roman" w:cs="Times New Roman"/>
          <w:sz w:val="24"/>
          <w:szCs w:val="24"/>
          <w:lang w:val="en-US"/>
        </w:rPr>
        <w:t>: Identify segments that share common non-obvious traits (e.g., older, retired clients with high economic sensitivity).</w:t>
      </w:r>
    </w:p>
    <w:p w14:paraId="2D7738DF" w14:textId="77777777" w:rsidR="004951CB" w:rsidRPr="009C21D4" w:rsidRDefault="004951CB" w:rsidP="004951CB">
      <w:pPr>
        <w:numPr>
          <w:ilvl w:val="0"/>
          <w:numId w:val="10"/>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Probabilistic Assignment (GMM)</w:t>
      </w:r>
      <w:r w:rsidRPr="009C21D4">
        <w:rPr>
          <w:rFonts w:ascii="Times New Roman" w:hAnsi="Times New Roman" w:cs="Times New Roman"/>
          <w:sz w:val="24"/>
          <w:szCs w:val="24"/>
          <w:lang w:val="en-US"/>
        </w:rPr>
        <w:t xml:space="preserve">: GMM's output provides </w:t>
      </w:r>
      <w:r w:rsidRPr="009C21D4">
        <w:rPr>
          <w:rFonts w:ascii="Times New Roman" w:hAnsi="Times New Roman" w:cs="Times New Roman"/>
          <w:b/>
          <w:bCs/>
          <w:sz w:val="24"/>
          <w:szCs w:val="24"/>
          <w:lang w:val="en-US"/>
        </w:rPr>
        <w:t>soft cluster assignments</w:t>
      </w:r>
      <w:r w:rsidRPr="009C21D4">
        <w:rPr>
          <w:rFonts w:ascii="Times New Roman" w:hAnsi="Times New Roman" w:cs="Times New Roman"/>
          <w:sz w:val="24"/>
          <w:szCs w:val="24"/>
          <w:lang w:val="en-US"/>
        </w:rPr>
        <w:t xml:space="preserve"> (membership probabilities), which is more realistic for banking customers whose profiles often overlap. This contrasts with the rigid, hard assignments of K-Means.</w:t>
      </w:r>
    </w:p>
    <w:p w14:paraId="51CD7F2E" w14:textId="77777777" w:rsidR="004951CB" w:rsidRPr="009C21D4" w:rsidRDefault="004951CB" w:rsidP="004951CB">
      <w:pPr>
        <w:numPr>
          <w:ilvl w:val="0"/>
          <w:numId w:val="10"/>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Foundation for Innovation</w:t>
      </w:r>
      <w:r w:rsidRPr="009C21D4">
        <w:rPr>
          <w:rFonts w:ascii="Times New Roman" w:hAnsi="Times New Roman" w:cs="Times New Roman"/>
          <w:sz w:val="24"/>
          <w:szCs w:val="24"/>
          <w:lang w:val="en-US"/>
        </w:rPr>
        <w:t xml:space="preserve">: The data's challenges (skew, mixed types) necessitate GMM innovations (e.g., using </w:t>
      </w:r>
      <w:r w:rsidRPr="009C21D4">
        <w:rPr>
          <w:rFonts w:ascii="Times New Roman" w:hAnsi="Times New Roman" w:cs="Times New Roman"/>
          <w:b/>
          <w:bCs/>
          <w:sz w:val="24"/>
          <w:szCs w:val="24"/>
          <w:lang w:val="en-US"/>
        </w:rPr>
        <w:t>variational inference</w:t>
      </w:r>
      <w:r w:rsidRPr="009C21D4">
        <w:rPr>
          <w:rFonts w:ascii="Times New Roman" w:hAnsi="Times New Roman" w:cs="Times New Roman"/>
          <w:sz w:val="24"/>
          <w:szCs w:val="24"/>
          <w:lang w:val="en-US"/>
        </w:rPr>
        <w:t xml:space="preserve"> for robustness or custom distance metrics) to yield more accurate and actionable segmentations.</w:t>
      </w:r>
    </w:p>
    <w:p w14:paraId="5394DC14" w14:textId="37D3DFBD" w:rsidR="004951CB" w:rsidRPr="009C21D4" w:rsidRDefault="004951CB" w:rsidP="00DF7838">
      <w:pPr>
        <w:pStyle w:val="Heading2"/>
        <w:rPr>
          <w:rFonts w:ascii="Times New Roman" w:hAnsi="Times New Roman" w:cs="Times New Roman"/>
          <w:lang w:val="en-US"/>
        </w:rPr>
      </w:pPr>
      <w:r w:rsidRPr="009C21D4">
        <w:rPr>
          <w:rFonts w:ascii="Times New Roman" w:hAnsi="Times New Roman" w:cs="Times New Roman"/>
          <w:lang w:val="en-US"/>
        </w:rPr>
        <w:t xml:space="preserve"> </w:t>
      </w:r>
      <w:bookmarkStart w:id="7" w:name="_Toc216174789"/>
      <w:r w:rsidRPr="009C21D4">
        <w:rPr>
          <w:rFonts w:ascii="Times New Roman" w:hAnsi="Times New Roman" w:cs="Times New Roman"/>
          <w:lang w:val="en-US"/>
        </w:rPr>
        <w:t>Expected Outputs (Desired Clusters)</w:t>
      </w:r>
      <w:bookmarkEnd w:id="7"/>
    </w:p>
    <w:p w14:paraId="10CBD957"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 xml:space="preserve">Based on the statistical analysis and banking domain knowledge, we expect to identify </w:t>
      </w:r>
      <w:r w:rsidRPr="009C21D4">
        <w:rPr>
          <w:rFonts w:ascii="Times New Roman" w:hAnsi="Times New Roman" w:cs="Times New Roman"/>
          <w:b/>
          <w:bCs/>
          <w:sz w:val="24"/>
          <w:szCs w:val="24"/>
          <w:lang w:val="en-US"/>
        </w:rPr>
        <w:t>4–5 distinct customer segments</w:t>
      </w:r>
      <w:r w:rsidRPr="009C21D4">
        <w:rPr>
          <w:rFonts w:ascii="Times New Roman" w:hAnsi="Times New Roman" w:cs="Times New Roman"/>
          <w:sz w:val="24"/>
          <w:szCs w:val="24"/>
          <w:lang w:val="en-US"/>
        </w:rPr>
        <w:t xml:space="preserve"> that reflect varied levels of risk, economic sensitivity, and engagement.</w:t>
      </w:r>
    </w:p>
    <w:tbl>
      <w:tblPr>
        <w:tblW w:w="9248" w:type="dxa"/>
        <w:tblCellMar>
          <w:left w:w="0" w:type="dxa"/>
          <w:right w:w="0" w:type="dxa"/>
        </w:tblCellMar>
        <w:tblLook w:val="04A0" w:firstRow="1" w:lastRow="0" w:firstColumn="1" w:lastColumn="0" w:noHBand="0" w:noVBand="1"/>
      </w:tblPr>
      <w:tblGrid>
        <w:gridCol w:w="2483"/>
        <w:gridCol w:w="3673"/>
        <w:gridCol w:w="3092"/>
      </w:tblGrid>
      <w:tr w:rsidR="004951CB" w:rsidRPr="009C21D4" w14:paraId="59484A42"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F6B23"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Expected Cluster 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DEF03"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Key Characteristics (EDA/Domain Driven)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5F72300"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Implied Business Strategy</w:t>
            </w:r>
          </w:p>
        </w:tc>
      </w:tr>
      <w:tr w:rsidR="004951CB" w:rsidRPr="009C21D4" w14:paraId="7492FB3D"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5A390"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High-Potential Responders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0A023"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High education, stable job (admin., retired), prior campaign success (poutcome = success), short call duration.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8BC0381"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Premium Target: Prioritize all contact resources; offer personalized, high-yield deposit terms.</w:t>
            </w:r>
          </w:p>
        </w:tc>
      </w:tr>
      <w:tr w:rsidR="004951CB" w:rsidRPr="009C21D4" w14:paraId="6CE4B275"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D4307"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Low-Engagement/Economic Mass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C144BB"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Younger, blue-collar jobs, high proportion of no prior contact (pdays=999), lower education.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765D99"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Cost Optimization: Minimal phone contact; transition to low-cost digital marketing (email/SMS).</w:t>
            </w:r>
          </w:p>
        </w:tc>
      </w:tr>
      <w:tr w:rsidR="004951CB" w:rsidRPr="009C21D4" w14:paraId="52FDEA8E"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F2BBE"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Economic-Sensitive/Rate-Shoppers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DC79B" w14:textId="1AF727E2"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 xml:space="preserve">Clients contacted during high euribor3m periods, often in 'May' (peak season). Respond to </w:t>
            </w:r>
            <w:r w:rsidR="00443818" w:rsidRPr="009C21D4">
              <w:rPr>
                <w:rFonts w:ascii="Times New Roman" w:eastAsia="Times New Roman" w:hAnsi="Times New Roman" w:cs="Times New Roman"/>
                <w:kern w:val="0"/>
                <w:sz w:val="24"/>
                <w:szCs w:val="24"/>
                <w:lang w:val="en-US"/>
                <w14:ligatures w14:val="none"/>
              </w:rPr>
              <w:t>rates but</w:t>
            </w:r>
            <w:r w:rsidRPr="009C21D4">
              <w:rPr>
                <w:rFonts w:ascii="Times New Roman" w:eastAsia="Times New Roman" w:hAnsi="Times New Roman" w:cs="Times New Roman"/>
                <w:kern w:val="0"/>
                <w:sz w:val="24"/>
                <w:szCs w:val="24"/>
                <w:lang w:val="en-US"/>
                <w14:ligatures w14:val="none"/>
              </w:rPr>
              <w:t xml:space="preserve"> are highly reactive to macro changes.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BF45E6"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Timing Strategy: Target precisely when rates are favorable; emphasize short-term flexibility.</w:t>
            </w:r>
          </w:p>
        </w:tc>
      </w:tr>
      <w:tr w:rsidR="004951CB" w:rsidRPr="009C21D4" w14:paraId="36E9E638"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C3302" w14:textId="77777777" w:rsidR="004951CB" w:rsidRPr="009C21D4" w:rsidRDefault="004951CB" w:rsidP="009C21D4">
            <w:pPr>
              <w:spacing w:after="0" w:line="240" w:lineRule="auto"/>
              <w:jc w:val="center"/>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Risk/Indecisive Group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DC35F"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Clients with default or loan issues, or extremely long call duration (suggesting resistance/indecision).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9CDFDD" w14:textId="77777777" w:rsidR="004951CB" w:rsidRPr="009C21D4"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C21D4">
              <w:rPr>
                <w:rFonts w:ascii="Times New Roman" w:eastAsia="Times New Roman" w:hAnsi="Times New Roman" w:cs="Times New Roman"/>
                <w:kern w:val="0"/>
                <w:sz w:val="24"/>
                <w:szCs w:val="24"/>
                <w:lang w:val="en-US"/>
                <w14:ligatures w14:val="none"/>
              </w:rPr>
              <w:t>Mitigation/Specialist: Isolate for compliance/risk checks; use specialized agents with detailed scripts.</w:t>
            </w:r>
          </w:p>
        </w:tc>
      </w:tr>
    </w:tbl>
    <w:p w14:paraId="2205BD38" w14:textId="77777777" w:rsidR="004951CB" w:rsidRPr="009C21D4" w:rsidRDefault="004951CB" w:rsidP="004951CB">
      <w:pPr>
        <w:ind w:left="720"/>
        <w:jc w:val="both"/>
        <w:rPr>
          <w:rFonts w:ascii="Times New Roman" w:hAnsi="Times New Roman" w:cs="Times New Roman"/>
          <w:sz w:val="24"/>
          <w:szCs w:val="24"/>
          <w:lang w:val="en-US"/>
        </w:rPr>
      </w:pPr>
    </w:p>
    <w:p w14:paraId="374AF467" w14:textId="0EBD2663" w:rsidR="004951CB" w:rsidRPr="009C21D4" w:rsidRDefault="004951CB" w:rsidP="004951CB">
      <w:pPr>
        <w:numPr>
          <w:ilvl w:val="0"/>
          <w:numId w:val="11"/>
        </w:numPr>
        <w:jc w:val="both"/>
        <w:rPr>
          <w:rFonts w:ascii="Times New Roman" w:hAnsi="Times New Roman" w:cs="Times New Roman"/>
          <w:sz w:val="24"/>
          <w:szCs w:val="24"/>
          <w:lang w:val="en-US"/>
        </w:rPr>
      </w:pPr>
      <w:r w:rsidRPr="009C21D4">
        <w:rPr>
          <w:rFonts w:ascii="Times New Roman" w:hAnsi="Times New Roman" w:cs="Times New Roman"/>
          <w:i/>
          <w:iCs/>
          <w:sz w:val="24"/>
          <w:szCs w:val="24"/>
          <w:lang w:val="en-US"/>
        </w:rPr>
        <w:t>Baseline Insight</w:t>
      </w:r>
      <w:r w:rsidRPr="009C21D4">
        <w:rPr>
          <w:rFonts w:ascii="Times New Roman" w:hAnsi="Times New Roman" w:cs="Times New Roman"/>
          <w:sz w:val="24"/>
          <w:szCs w:val="24"/>
          <w:lang w:val="en-US"/>
        </w:rPr>
        <w:t xml:space="preserve">: Initial analysis showed a small high-conversion cluster (63.8%    yes) hidden within the large low-conversion mass </w:t>
      </w:r>
      <w:r w:rsidR="00443818" w:rsidRPr="009C21D4">
        <w:rPr>
          <w:rFonts w:ascii="Times New Roman" w:hAnsi="Times New Roman" w:cs="Times New Roman"/>
          <w:sz w:val="24"/>
          <w:szCs w:val="24"/>
          <w:lang w:val="en-US"/>
        </w:rPr>
        <w:t>(9.3</w:t>
      </w:r>
      <w:r w:rsidRPr="009C21D4">
        <w:rPr>
          <w:rFonts w:ascii="Times New Roman" w:hAnsi="Times New Roman" w:cs="Times New Roman"/>
          <w:sz w:val="24"/>
          <w:szCs w:val="24"/>
          <w:lang w:val="en-US"/>
        </w:rPr>
        <w:t xml:space="preserve">  yes). The GMM innovation aims to probabilistically define the boundaries of these two groups and uncover the niche, </w:t>
      </w:r>
      <w:r w:rsidR="00443818" w:rsidRPr="009C21D4">
        <w:rPr>
          <w:rFonts w:ascii="Times New Roman" w:hAnsi="Times New Roman" w:cs="Times New Roman"/>
          <w:sz w:val="24"/>
          <w:szCs w:val="24"/>
          <w:lang w:val="en-US"/>
        </w:rPr>
        <w:t>economically driven</w:t>
      </w:r>
      <w:r w:rsidRPr="009C21D4">
        <w:rPr>
          <w:rFonts w:ascii="Times New Roman" w:hAnsi="Times New Roman" w:cs="Times New Roman"/>
          <w:sz w:val="24"/>
          <w:szCs w:val="24"/>
          <w:lang w:val="en-US"/>
        </w:rPr>
        <w:t xml:space="preserve"> segments.</w:t>
      </w:r>
    </w:p>
    <w:p w14:paraId="518ED20F" w14:textId="26BD195B" w:rsidR="004951CB" w:rsidRPr="009C21D4" w:rsidRDefault="004951CB" w:rsidP="00DF7838">
      <w:pPr>
        <w:pStyle w:val="Heading2"/>
        <w:rPr>
          <w:rFonts w:ascii="Times New Roman" w:hAnsi="Times New Roman" w:cs="Times New Roman"/>
          <w:lang w:val="en-US"/>
        </w:rPr>
      </w:pPr>
      <w:bookmarkStart w:id="8" w:name="_Toc216174790"/>
      <w:r w:rsidRPr="009C21D4">
        <w:rPr>
          <w:rFonts w:ascii="Times New Roman" w:hAnsi="Times New Roman" w:cs="Times New Roman"/>
          <w:lang w:val="en-US"/>
        </w:rPr>
        <w:t>How Clusters Assist Strategic Decision Making</w:t>
      </w:r>
      <w:bookmarkEnd w:id="8"/>
    </w:p>
    <w:p w14:paraId="6F1D5D97" w14:textId="77777777" w:rsidR="004951CB" w:rsidRPr="009C21D4" w:rsidRDefault="004951CB" w:rsidP="004951CB">
      <w:pPr>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The resulting probabilistic segments will directly drive strategic decisions, transforming the bank's marketing approach:</w:t>
      </w:r>
    </w:p>
    <w:p w14:paraId="549C6962" w14:textId="36708793" w:rsidR="004951CB" w:rsidRPr="009C21D4" w:rsidRDefault="004951CB" w:rsidP="004951CB">
      <w:pPr>
        <w:numPr>
          <w:ilvl w:val="0"/>
          <w:numId w:val="12"/>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Targeted Budget Allocation</w:t>
      </w:r>
      <w:r w:rsidRPr="009C21D4">
        <w:rPr>
          <w:rFonts w:ascii="Times New Roman" w:hAnsi="Times New Roman" w:cs="Times New Roman"/>
          <w:sz w:val="24"/>
          <w:szCs w:val="24"/>
          <w:lang w:val="en-US"/>
        </w:rPr>
        <w:t xml:space="preserve">: By focusing efforts on high-potential segments, the bank can project </w:t>
      </w:r>
      <w:r w:rsidRPr="009C21D4">
        <w:rPr>
          <w:rFonts w:ascii="Times New Roman" w:hAnsi="Times New Roman" w:cs="Times New Roman"/>
          <w:b/>
          <w:bCs/>
          <w:sz w:val="24"/>
          <w:szCs w:val="24"/>
          <w:lang w:val="en-US"/>
        </w:rPr>
        <w:t xml:space="preserve">a </w:t>
      </w:r>
      <w:r w:rsidR="00443818" w:rsidRPr="009C21D4">
        <w:rPr>
          <w:rFonts w:ascii="Times New Roman" w:hAnsi="Times New Roman" w:cs="Times New Roman"/>
          <w:b/>
          <w:bCs/>
          <w:sz w:val="24"/>
          <w:szCs w:val="24"/>
          <w:lang w:val="en-US"/>
        </w:rPr>
        <w:t>1</w:t>
      </w:r>
      <w:r w:rsidRPr="009C21D4">
        <w:rPr>
          <w:rFonts w:ascii="Times New Roman" w:hAnsi="Times New Roman" w:cs="Times New Roman"/>
          <w:b/>
          <w:bCs/>
          <w:sz w:val="24"/>
          <w:szCs w:val="24"/>
          <w:lang w:val="en-US"/>
        </w:rPr>
        <w:t>0-15% increase in subscription rates</w:t>
      </w:r>
      <w:r w:rsidRPr="009C21D4">
        <w:rPr>
          <w:rFonts w:ascii="Times New Roman" w:hAnsi="Times New Roman" w:cs="Times New Roman"/>
          <w:sz w:val="24"/>
          <w:szCs w:val="24"/>
          <w:lang w:val="en-US"/>
        </w:rPr>
        <w:t xml:space="preserve"> and    20-30%    reduction in operational costs by avoiding low-potential leads.</w:t>
      </w:r>
    </w:p>
    <w:p w14:paraId="0F83B470" w14:textId="77777777" w:rsidR="004951CB" w:rsidRPr="009C21D4" w:rsidRDefault="004951CB" w:rsidP="004951CB">
      <w:pPr>
        <w:numPr>
          <w:ilvl w:val="0"/>
          <w:numId w:val="12"/>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Product and Messaging Customization</w:t>
      </w:r>
      <w:r w:rsidRPr="009C21D4">
        <w:rPr>
          <w:rFonts w:ascii="Times New Roman" w:hAnsi="Times New Roman" w:cs="Times New Roman"/>
          <w:sz w:val="24"/>
          <w:szCs w:val="24"/>
          <w:lang w:val="en-US"/>
        </w:rPr>
        <w:t>: Customize the term deposit product based on cluster needs (e.g., longer terms for the retired/stable cluster; flexible terms for the economic-sensitive cluster).</w:t>
      </w:r>
    </w:p>
    <w:p w14:paraId="4AADEC60" w14:textId="77777777" w:rsidR="004951CB" w:rsidRPr="009C21D4" w:rsidRDefault="004951CB" w:rsidP="004951CB">
      <w:pPr>
        <w:numPr>
          <w:ilvl w:val="0"/>
          <w:numId w:val="12"/>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Risk Mitigation</w:t>
      </w:r>
      <w:r w:rsidRPr="009C21D4">
        <w:rPr>
          <w:rFonts w:ascii="Times New Roman" w:hAnsi="Times New Roman" w:cs="Times New Roman"/>
          <w:sz w:val="24"/>
          <w:szCs w:val="24"/>
          <w:lang w:val="en-US"/>
        </w:rPr>
        <w:t>: The Risk/Indecisive cluster can be flagged in the CRM to prevent high-cost, low-yield calls and mitigate potential regulatory risks associated with debt-prone clients.</w:t>
      </w:r>
    </w:p>
    <w:p w14:paraId="0D5207DA" w14:textId="77777777" w:rsidR="004951CB" w:rsidRPr="009C21D4" w:rsidRDefault="004951CB" w:rsidP="004951CB">
      <w:pPr>
        <w:numPr>
          <w:ilvl w:val="0"/>
          <w:numId w:val="12"/>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Dynamic Segmentation via GMM Innovation</w:t>
      </w:r>
      <w:r w:rsidRPr="009C21D4">
        <w:rPr>
          <w:rFonts w:ascii="Times New Roman" w:hAnsi="Times New Roman" w:cs="Times New Roman"/>
          <w:sz w:val="24"/>
          <w:szCs w:val="24"/>
          <w:lang w:val="en-US"/>
        </w:rPr>
        <w:t xml:space="preserve">: The probabilistic output of the enhanced GMM provides a </w:t>
      </w:r>
      <w:r w:rsidRPr="009C21D4">
        <w:rPr>
          <w:rFonts w:ascii="Times New Roman" w:hAnsi="Times New Roman" w:cs="Times New Roman"/>
          <w:b/>
          <w:bCs/>
          <w:sz w:val="24"/>
          <w:szCs w:val="24"/>
          <w:lang w:val="en-US"/>
        </w:rPr>
        <w:t>membership score</w:t>
      </w:r>
      <w:r w:rsidRPr="009C21D4">
        <w:rPr>
          <w:rFonts w:ascii="Times New Roman" w:hAnsi="Times New Roman" w:cs="Times New Roman"/>
          <w:sz w:val="24"/>
          <w:szCs w:val="24"/>
          <w:lang w:val="en-US"/>
        </w:rPr>
        <w:t xml:space="preserve"> for every new or existing client. This allows for </w:t>
      </w:r>
      <w:r w:rsidRPr="009C21D4">
        <w:rPr>
          <w:rFonts w:ascii="Times New Roman" w:hAnsi="Times New Roman" w:cs="Times New Roman"/>
          <w:b/>
          <w:bCs/>
          <w:sz w:val="24"/>
          <w:szCs w:val="24"/>
          <w:lang w:val="en-US"/>
        </w:rPr>
        <w:t>real-time 'Next-Best-Action'</w:t>
      </w:r>
      <w:r w:rsidRPr="009C21D4">
        <w:rPr>
          <w:rFonts w:ascii="Times New Roman" w:hAnsi="Times New Roman" w:cs="Times New Roman"/>
          <w:sz w:val="24"/>
          <w:szCs w:val="24"/>
          <w:lang w:val="en-US"/>
        </w:rPr>
        <w:t xml:space="preserve"> decisions in the bank's CRM system, ensuring the most appropriate contact method and offer is selected instantaneously.</w:t>
      </w:r>
    </w:p>
    <w:p w14:paraId="456AA35B" w14:textId="3369F254" w:rsidR="00E74ECC" w:rsidRPr="009C21D4" w:rsidRDefault="004951CB" w:rsidP="00AF7A49">
      <w:pPr>
        <w:jc w:val="both"/>
        <w:rPr>
          <w:rFonts w:ascii="Times New Roman" w:hAnsi="Times New Roman" w:cs="Times New Roman"/>
          <w:sz w:val="24"/>
          <w:szCs w:val="24"/>
        </w:rPr>
      </w:pPr>
      <w:r w:rsidRPr="009C21D4">
        <w:rPr>
          <w:rFonts w:ascii="Times New Roman" w:hAnsi="Times New Roman" w:cs="Times New Roman"/>
          <w:sz w:val="24"/>
          <w:szCs w:val="24"/>
          <w:lang w:val="en-US"/>
        </w:rPr>
        <w:t>This detailed analysis sets a strong foundation for the GMM implementation and the subsequent innovative steps to handle the data's complexity.</w:t>
      </w:r>
    </w:p>
    <w:p w14:paraId="01AB00FE" w14:textId="71458429" w:rsidR="000A3FE2" w:rsidRPr="009C21D4" w:rsidRDefault="000A3FE2" w:rsidP="000A3FE2">
      <w:pPr>
        <w:pStyle w:val="Heading1"/>
        <w:rPr>
          <w:rFonts w:ascii="Times New Roman" w:hAnsi="Times New Roman" w:cs="Times New Roman"/>
          <w:lang w:val="en-US"/>
        </w:rPr>
      </w:pPr>
      <w:bookmarkStart w:id="9" w:name="_Toc216174791"/>
      <w:r w:rsidRPr="009C21D4">
        <w:rPr>
          <w:rFonts w:ascii="Times New Roman" w:hAnsi="Times New Roman" w:cs="Times New Roman"/>
          <w:lang w:val="en-US"/>
        </w:rPr>
        <w:t>Part</w:t>
      </w:r>
      <w:r w:rsidRPr="009C21D4">
        <w:rPr>
          <w:rFonts w:ascii="Times New Roman" w:hAnsi="Times New Roman" w:cs="Times New Roman"/>
          <w:lang w:val="en-US"/>
        </w:rPr>
        <w:t xml:space="preserve"> 3: Baseline Clustering Methodology and Results</w:t>
      </w:r>
      <w:bookmarkEnd w:id="9"/>
    </w:p>
    <w:p w14:paraId="1851AEC6"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core methodology for clustering is based on a standard data science pipeline, ensuring data quality and appropriate model selection.</w:t>
      </w:r>
    </w:p>
    <w:p w14:paraId="10AA92A3" w14:textId="77777777" w:rsidR="000A3FE2" w:rsidRPr="009C21D4" w:rsidRDefault="000A3FE2" w:rsidP="000A3FE2">
      <w:pPr>
        <w:pStyle w:val="Heading2"/>
        <w:rPr>
          <w:rFonts w:ascii="Times New Roman" w:hAnsi="Times New Roman" w:cs="Times New Roman"/>
          <w:lang w:val="en-US"/>
        </w:rPr>
      </w:pPr>
      <w:bookmarkStart w:id="10" w:name="_Toc216174792"/>
      <w:r w:rsidRPr="009C21D4">
        <w:rPr>
          <w:rFonts w:ascii="Times New Roman" w:hAnsi="Times New Roman" w:cs="Times New Roman"/>
          <w:lang w:val="en-US"/>
        </w:rPr>
        <w:t>3.1 Robust Clustering Methodology (Flowchart)</w:t>
      </w:r>
      <w:bookmarkEnd w:id="10"/>
    </w:p>
    <w:p w14:paraId="7AC8443D"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methodology adopted follows these steps:</w:t>
      </w:r>
    </w:p>
    <w:p w14:paraId="6FEECDDF" w14:textId="77777777" w:rsidR="000A3FE2" w:rsidRPr="000A3FE2" w:rsidRDefault="000A3FE2" w:rsidP="000A3FE2">
      <w:pPr>
        <w:numPr>
          <w:ilvl w:val="0"/>
          <w:numId w:val="45"/>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Data Exploration &amp; Filtering:</w:t>
      </w:r>
      <w:r w:rsidRPr="000A3FE2">
        <w:rPr>
          <w:rFonts w:ascii="Times New Roman" w:hAnsi="Times New Roman" w:cs="Times New Roman"/>
          <w:sz w:val="24"/>
          <w:szCs w:val="24"/>
          <w:lang w:val="en-US"/>
        </w:rPr>
        <w:t xml:space="preserve"> Initial checks on data distribution using global filters (Campaign Month, Demographics) to identify data quality issues or biases.</w:t>
      </w:r>
    </w:p>
    <w:p w14:paraId="375CCBA3" w14:textId="76F621A6" w:rsidR="000A3FE2" w:rsidRPr="000A3FE2" w:rsidRDefault="00DB7E59" w:rsidP="000A3FE2">
      <w:pPr>
        <w:numPr>
          <w:ilvl w:val="0"/>
          <w:numId w:val="45"/>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 xml:space="preserve">Data </w:t>
      </w:r>
      <w:r w:rsidR="000A3FE2" w:rsidRPr="000A3FE2">
        <w:rPr>
          <w:rFonts w:ascii="Times New Roman" w:hAnsi="Times New Roman" w:cs="Times New Roman"/>
          <w:b/>
          <w:bCs/>
          <w:sz w:val="24"/>
          <w:szCs w:val="24"/>
          <w:lang w:val="en-US"/>
        </w:rPr>
        <w:t>Preprocessing</w:t>
      </w:r>
      <w:r w:rsidRPr="009C21D4">
        <w:rPr>
          <w:rFonts w:ascii="Times New Roman" w:hAnsi="Times New Roman" w:cs="Times New Roman"/>
          <w:b/>
          <w:bCs/>
          <w:sz w:val="24"/>
          <w:szCs w:val="24"/>
          <w:lang w:val="en-US"/>
        </w:rPr>
        <w:t xml:space="preserve"> &amp; Preparation</w:t>
      </w:r>
      <w:r w:rsidR="000A3FE2" w:rsidRPr="000A3FE2">
        <w:rPr>
          <w:rFonts w:ascii="Times New Roman" w:hAnsi="Times New Roman" w:cs="Times New Roman"/>
          <w:b/>
          <w:bCs/>
          <w:sz w:val="24"/>
          <w:szCs w:val="24"/>
          <w:lang w:val="en-US"/>
        </w:rPr>
        <w:t>:</w:t>
      </w:r>
      <w:r w:rsidR="000A3FE2" w:rsidRPr="000A3FE2">
        <w:rPr>
          <w:rFonts w:ascii="Times New Roman" w:hAnsi="Times New Roman" w:cs="Times New Roman"/>
          <w:sz w:val="24"/>
          <w:szCs w:val="24"/>
          <w:lang w:val="en-US"/>
        </w:rPr>
        <w:t xml:space="preserve"> Essential for GMM, this includes:</w:t>
      </w:r>
    </w:p>
    <w:p w14:paraId="7DFD0E25" w14:textId="77777777" w:rsidR="000A3FE2" w:rsidRPr="000A3FE2" w:rsidRDefault="000A3FE2" w:rsidP="000A3FE2">
      <w:pPr>
        <w:numPr>
          <w:ilvl w:val="1"/>
          <w:numId w:val="45"/>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Encoding: Converting categorical features (e.g., Job, Education) into numerical representations.</w:t>
      </w:r>
    </w:p>
    <w:p w14:paraId="70148ACA" w14:textId="77777777" w:rsidR="000A3FE2" w:rsidRPr="000A3FE2" w:rsidRDefault="000A3FE2" w:rsidP="000A3FE2">
      <w:pPr>
        <w:numPr>
          <w:ilvl w:val="1"/>
          <w:numId w:val="45"/>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Scaling: Applying normalization or standardization to ensure all features contribute equally to the distance calculation used in GMM's covariance matrix estimation.</w:t>
      </w:r>
    </w:p>
    <w:p w14:paraId="5F1D5035" w14:textId="2994D3FC" w:rsidR="000A3FE2" w:rsidRPr="000A3FE2" w:rsidRDefault="000A3FE2" w:rsidP="000A3FE2">
      <w:pPr>
        <w:numPr>
          <w:ilvl w:val="0"/>
          <w:numId w:val="45"/>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Baseline GMM Application:</w:t>
      </w:r>
      <w:r w:rsidRPr="000A3FE2">
        <w:rPr>
          <w:rFonts w:ascii="Times New Roman" w:hAnsi="Times New Roman" w:cs="Times New Roman"/>
          <w:sz w:val="24"/>
          <w:szCs w:val="24"/>
          <w:lang w:val="en-US"/>
        </w:rPr>
        <w:t xml:space="preserve"> Training the GMM using the Expectation-Maximization (EM) algorithm to find the optimal distribution parameters (\theta=\{\mu, \Sigma, \pi\}) for K=8</w:t>
      </w:r>
      <w:r w:rsidR="00460588" w:rsidRPr="009C21D4">
        <w:rPr>
          <w:rFonts w:ascii="Times New Roman" w:hAnsi="Times New Roman" w:cs="Times New Roman"/>
          <w:sz w:val="24"/>
          <w:szCs w:val="24"/>
          <w:lang w:val="en-US"/>
        </w:rPr>
        <w:t xml:space="preserve"> </w:t>
      </w:r>
      <w:r w:rsidRPr="000A3FE2">
        <w:rPr>
          <w:rFonts w:ascii="Times New Roman" w:hAnsi="Times New Roman" w:cs="Times New Roman"/>
          <w:sz w:val="24"/>
          <w:szCs w:val="24"/>
          <w:lang w:val="en-US"/>
        </w:rPr>
        <w:t>components.</w:t>
      </w:r>
    </w:p>
    <w:p w14:paraId="029ADF98" w14:textId="77777777" w:rsidR="000A3FE2" w:rsidRPr="009C21D4" w:rsidRDefault="000A3FE2" w:rsidP="000A3FE2">
      <w:pPr>
        <w:numPr>
          <w:ilvl w:val="1"/>
          <w:numId w:val="45"/>
        </w:numPr>
        <w:jc w:val="both"/>
        <w:rPr>
          <w:rFonts w:ascii="Times New Roman" w:hAnsi="Times New Roman" w:cs="Times New Roman"/>
          <w:sz w:val="24"/>
          <w:szCs w:val="24"/>
          <w:lang w:val="en-US"/>
        </w:rPr>
      </w:pPr>
      <w:r w:rsidRPr="000A3FE2">
        <w:rPr>
          <w:rFonts w:ascii="Times New Roman" w:hAnsi="Times New Roman" w:cs="Times New Roman"/>
          <w:i/>
          <w:iCs/>
          <w:sz w:val="24"/>
          <w:szCs w:val="24"/>
          <w:lang w:val="en-US"/>
        </w:rPr>
        <w:t>Observation:</w:t>
      </w:r>
      <w:r w:rsidRPr="000A3FE2">
        <w:rPr>
          <w:rFonts w:ascii="Times New Roman" w:hAnsi="Times New Roman" w:cs="Times New Roman"/>
          <w:sz w:val="24"/>
          <w:szCs w:val="24"/>
          <w:lang w:val="en-US"/>
        </w:rPr>
        <w:t xml:space="preserve"> Standard GMM is sensitive to initialization and often converges to sub-optimal local maxima.</w:t>
      </w:r>
    </w:p>
    <w:p w14:paraId="38B2203C" w14:textId="2CABC571" w:rsidR="00460588" w:rsidRPr="009C21D4" w:rsidRDefault="00460588" w:rsidP="00460588">
      <w:pPr>
        <w:pStyle w:val="ListParagraph"/>
        <w:numPr>
          <w:ilvl w:val="0"/>
          <w:numId w:val="45"/>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Innovative GMM Application:</w:t>
      </w:r>
      <w:r w:rsidRPr="009C21D4">
        <w:rPr>
          <w:rFonts w:ascii="Times New Roman" w:hAnsi="Times New Roman" w:cs="Times New Roman"/>
          <w:sz w:val="24"/>
          <w:szCs w:val="24"/>
          <w:lang w:val="en-US"/>
        </w:rPr>
        <w:t xml:space="preserve"> </w:t>
      </w:r>
      <w:r w:rsidRPr="009C21D4">
        <w:rPr>
          <w:rFonts w:ascii="Times New Roman" w:hAnsi="Times New Roman" w:cs="Times New Roman"/>
          <w:sz w:val="24"/>
          <w:szCs w:val="24"/>
          <w:lang w:val="en-US"/>
        </w:rPr>
        <w:t>The complexity of the Hybrid GMM is dominated by its two main stages:</w:t>
      </w:r>
    </w:p>
    <w:p w14:paraId="248B7F81" w14:textId="77777777" w:rsidR="00460588" w:rsidRPr="009C21D4" w:rsidRDefault="00460588" w:rsidP="00DB7E59">
      <w:pPr>
        <w:pStyle w:val="ListParagraph"/>
        <w:numPr>
          <w:ilvl w:val="0"/>
          <w:numId w:val="51"/>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K-Means Initialization:</w:t>
      </w:r>
      <w:r w:rsidRPr="009C21D4">
        <w:rPr>
          <w:rFonts w:ascii="Times New Roman" w:hAnsi="Times New Roman" w:cs="Times New Roman"/>
          <w:sz w:val="24"/>
          <w:szCs w:val="24"/>
          <w:lang w:val="en-US"/>
        </w:rPr>
        <w:t xml:space="preserve"> The complexity of K-Means++ is typically O(I. K.N.D) where I is the number of K-Means iterations, K is the number of clusters, N is the number of samples, and D is the number of features. Since I is relatively small (e.g., 50), this step adds a manageable cost.</w:t>
      </w:r>
    </w:p>
    <w:p w14:paraId="16A74C4F" w14:textId="6B608449" w:rsidR="00460588" w:rsidRPr="009C21D4" w:rsidRDefault="00460588" w:rsidP="00DB7E59">
      <w:pPr>
        <w:pStyle w:val="ListParagraph"/>
        <w:numPr>
          <w:ilvl w:val="0"/>
          <w:numId w:val="51"/>
        </w:numPr>
        <w:rPr>
          <w:rFonts w:ascii="Times New Roman" w:hAnsi="Times New Roman" w:cs="Times New Roman"/>
          <w:sz w:val="24"/>
          <w:szCs w:val="24"/>
          <w:lang w:val="en-US"/>
        </w:rPr>
      </w:pPr>
      <w:r w:rsidRPr="009C21D4">
        <w:rPr>
          <w:rFonts w:ascii="Times New Roman" w:hAnsi="Times New Roman" w:cs="Times New Roman"/>
          <w:b/>
          <w:bCs/>
          <w:sz w:val="24"/>
          <w:szCs w:val="24"/>
          <w:lang w:val="en-US"/>
        </w:rPr>
        <w:t>GMM Training</w:t>
      </w:r>
      <w:r w:rsidR="00DB7E59" w:rsidRPr="009C21D4">
        <w:rPr>
          <w:rFonts w:ascii="Times New Roman" w:hAnsi="Times New Roman" w:cs="Times New Roman"/>
          <w:b/>
          <w:bCs/>
          <w:sz w:val="24"/>
          <w:szCs w:val="24"/>
          <w:lang w:val="en-US"/>
        </w:rPr>
        <w:t xml:space="preserve"> using soft feature weighting</w:t>
      </w:r>
      <w:r w:rsidRPr="009C21D4">
        <w:rPr>
          <w:rFonts w:ascii="Times New Roman" w:hAnsi="Times New Roman" w:cs="Times New Roman"/>
          <w:b/>
          <w:bCs/>
          <w:sz w:val="24"/>
          <w:szCs w:val="24"/>
          <w:lang w:val="en-US"/>
        </w:rPr>
        <w:t>:</w:t>
      </w:r>
      <w:r w:rsidRPr="009C21D4">
        <w:rPr>
          <w:rFonts w:ascii="Times New Roman" w:hAnsi="Times New Roman" w:cs="Times New Roman"/>
          <w:sz w:val="24"/>
          <w:szCs w:val="24"/>
          <w:lang w:val="en-US"/>
        </w:rPr>
        <w:t xml:space="preserve"> The GMM EM algorithm complexity is O(T</w:t>
      </w:r>
      <w:r w:rsidRPr="009C21D4">
        <w:rPr>
          <w:rFonts w:ascii="Times New Roman" w:hAnsi="Times New Roman" w:cs="Times New Roman"/>
          <w:sz w:val="24"/>
          <w:szCs w:val="24"/>
          <w:vertAlign w:val="subscript"/>
          <w:lang w:val="en-US"/>
        </w:rPr>
        <w:t>base</w:t>
      </w:r>
      <w:r w:rsidRPr="009C21D4">
        <w:rPr>
          <w:rFonts w:ascii="Times New Roman" w:hAnsi="Times New Roman" w:cs="Times New Roman"/>
          <w:sz w:val="24"/>
          <w:szCs w:val="24"/>
          <w:lang w:val="en-US"/>
        </w:rPr>
        <w:t>.K.N.D</w:t>
      </w:r>
      <w:r w:rsidRPr="009C21D4">
        <w:rPr>
          <w:rFonts w:ascii="Times New Roman" w:hAnsi="Times New Roman" w:cs="Times New Roman"/>
          <w:sz w:val="24"/>
          <w:szCs w:val="24"/>
          <w:vertAlign w:val="superscript"/>
          <w:lang w:val="en-US"/>
        </w:rPr>
        <w:t>2</w:t>
      </w:r>
      <w:r w:rsidRPr="009C21D4">
        <w:rPr>
          <w:rFonts w:ascii="Times New Roman" w:hAnsi="Times New Roman" w:cs="Times New Roman"/>
          <w:sz w:val="24"/>
          <w:szCs w:val="24"/>
          <w:lang w:val="en-US"/>
        </w:rPr>
        <w:t>) where T is the number of EM iterations.</w:t>
      </w:r>
    </w:p>
    <w:p w14:paraId="2B274160" w14:textId="77777777" w:rsidR="00460588" w:rsidRPr="009C21D4" w:rsidRDefault="00460588" w:rsidP="00DB7E59">
      <w:pPr>
        <w:pStyle w:val="ListParagraph"/>
        <w:numPr>
          <w:ilvl w:val="1"/>
          <w:numId w:val="51"/>
        </w:numPr>
        <w:rPr>
          <w:rFonts w:ascii="Times New Roman" w:hAnsi="Times New Roman" w:cs="Times New Roman"/>
          <w:sz w:val="24"/>
          <w:szCs w:val="24"/>
          <w:lang w:val="en-US"/>
        </w:rPr>
      </w:pPr>
      <w:r w:rsidRPr="009C21D4">
        <w:rPr>
          <w:rFonts w:ascii="Times New Roman" w:hAnsi="Times New Roman" w:cs="Times New Roman"/>
          <w:b/>
          <w:bCs/>
          <w:sz w:val="24"/>
          <w:szCs w:val="24"/>
          <w:lang w:val="en-US"/>
        </w:rPr>
        <w:t>Baseline:</w:t>
      </w:r>
      <w:r w:rsidRPr="009C21D4">
        <w:rPr>
          <w:rFonts w:ascii="Times New Roman" w:hAnsi="Times New Roman" w:cs="Times New Roman"/>
          <w:sz w:val="24"/>
          <w:szCs w:val="24"/>
          <w:lang w:val="en-US"/>
        </w:rPr>
        <w:t xml:space="preserve"> O(T</w:t>
      </w:r>
      <w:r w:rsidRPr="009C21D4">
        <w:rPr>
          <w:rFonts w:ascii="Times New Roman" w:hAnsi="Times New Roman" w:cs="Times New Roman"/>
          <w:sz w:val="24"/>
          <w:szCs w:val="24"/>
          <w:vertAlign w:val="subscript"/>
          <w:lang w:val="en-US"/>
        </w:rPr>
        <w:t>base</w:t>
      </w:r>
      <w:r w:rsidRPr="009C21D4">
        <w:rPr>
          <w:rFonts w:ascii="Times New Roman" w:hAnsi="Times New Roman" w:cs="Times New Roman"/>
          <w:sz w:val="24"/>
          <w:szCs w:val="24"/>
          <w:lang w:val="en-US"/>
        </w:rPr>
        <w:t>.K.N.D</w:t>
      </w:r>
      <w:r w:rsidRPr="009C21D4">
        <w:rPr>
          <w:rFonts w:ascii="Times New Roman" w:hAnsi="Times New Roman" w:cs="Times New Roman"/>
          <w:sz w:val="24"/>
          <w:szCs w:val="24"/>
          <w:vertAlign w:val="superscript"/>
          <w:lang w:val="en-US"/>
        </w:rPr>
        <w:t>2</w:t>
      </w:r>
      <w:r w:rsidRPr="009C21D4">
        <w:rPr>
          <w:rFonts w:ascii="Times New Roman" w:hAnsi="Times New Roman" w:cs="Times New Roman"/>
          <w:sz w:val="24"/>
          <w:szCs w:val="24"/>
          <w:lang w:val="en-US"/>
        </w:rPr>
        <w:t>)</w:t>
      </w:r>
    </w:p>
    <w:p w14:paraId="1C03CF14" w14:textId="77777777" w:rsidR="00460588" w:rsidRPr="009C21D4" w:rsidRDefault="00460588" w:rsidP="00DB7E59">
      <w:pPr>
        <w:pStyle w:val="ListParagraph"/>
        <w:numPr>
          <w:ilvl w:val="1"/>
          <w:numId w:val="51"/>
        </w:numPr>
        <w:rPr>
          <w:rFonts w:ascii="Times New Roman" w:hAnsi="Times New Roman" w:cs="Times New Roman"/>
          <w:sz w:val="24"/>
          <w:szCs w:val="24"/>
          <w:lang w:val="en-US"/>
        </w:rPr>
      </w:pPr>
      <w:r w:rsidRPr="009C21D4">
        <w:rPr>
          <w:rFonts w:ascii="Times New Roman" w:hAnsi="Times New Roman" w:cs="Times New Roman"/>
          <w:b/>
          <w:bCs/>
          <w:sz w:val="24"/>
          <w:szCs w:val="24"/>
          <w:lang w:val="en-US"/>
        </w:rPr>
        <w:t>Innovative:</w:t>
      </w:r>
      <w:r w:rsidRPr="009C21D4">
        <w:rPr>
          <w:rFonts w:ascii="Times New Roman" w:hAnsi="Times New Roman" w:cs="Times New Roman"/>
          <w:sz w:val="24"/>
          <w:szCs w:val="24"/>
          <w:lang w:val="en-US"/>
        </w:rPr>
        <w:t xml:space="preserve"> O(T</w:t>
      </w:r>
      <w:r w:rsidRPr="009C21D4">
        <w:rPr>
          <w:rFonts w:ascii="Times New Roman" w:hAnsi="Times New Roman" w:cs="Times New Roman"/>
          <w:sz w:val="24"/>
          <w:szCs w:val="24"/>
          <w:vertAlign w:val="subscript"/>
          <w:lang w:val="en-US"/>
        </w:rPr>
        <w:t>innov</w:t>
      </w:r>
      <w:r w:rsidRPr="009C21D4">
        <w:rPr>
          <w:rFonts w:ascii="Times New Roman" w:hAnsi="Times New Roman" w:cs="Times New Roman"/>
          <w:sz w:val="24"/>
          <w:szCs w:val="24"/>
          <w:lang w:val="en-US"/>
        </w:rPr>
        <w:t>.K.N.D</w:t>
      </w:r>
      <w:r w:rsidRPr="009C21D4">
        <w:rPr>
          <w:rFonts w:ascii="Times New Roman" w:hAnsi="Times New Roman" w:cs="Times New Roman"/>
          <w:sz w:val="24"/>
          <w:szCs w:val="24"/>
          <w:vertAlign w:val="superscript"/>
          <w:lang w:val="en-US"/>
        </w:rPr>
        <w:t>2</w:t>
      </w:r>
      <w:r w:rsidRPr="009C21D4">
        <w:rPr>
          <w:rFonts w:ascii="Times New Roman" w:hAnsi="Times New Roman" w:cs="Times New Roman"/>
          <w:sz w:val="24"/>
          <w:szCs w:val="24"/>
          <w:lang w:val="en-US"/>
        </w:rPr>
        <w:t xml:space="preserve">)+ O(I.K.N.D) </w:t>
      </w:r>
    </w:p>
    <w:p w14:paraId="592BE584" w14:textId="77777777" w:rsidR="00460588" w:rsidRPr="009C21D4" w:rsidRDefault="00460588" w:rsidP="00DB7E59">
      <w:pPr>
        <w:pStyle w:val="ListParagraph"/>
        <w:numPr>
          <w:ilvl w:val="1"/>
          <w:numId w:val="51"/>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t>Justification:</w:t>
      </w:r>
      <w:r w:rsidRPr="009C21D4">
        <w:rPr>
          <w:rFonts w:ascii="Times New Roman" w:hAnsi="Times New Roman" w:cs="Times New Roman"/>
          <w:sz w:val="24"/>
          <w:szCs w:val="24"/>
          <w:lang w:val="en-US"/>
        </w:rPr>
        <w:t xml:space="preserve"> While the Innovative GMM adds the K-Means step, the high-quality initialization often means the number of EM iterations required for convergence (</w:t>
      </w:r>
      <w:proofErr w:type="spellStart"/>
      <w:r w:rsidRPr="009C21D4">
        <w:rPr>
          <w:rFonts w:ascii="Times New Roman" w:hAnsi="Times New Roman" w:cs="Times New Roman"/>
          <w:sz w:val="24"/>
          <w:szCs w:val="24"/>
          <w:lang w:val="en-US"/>
        </w:rPr>
        <w:t>T</w:t>
      </w:r>
      <w:r w:rsidRPr="009C21D4">
        <w:rPr>
          <w:rFonts w:ascii="Times New Roman" w:hAnsi="Times New Roman" w:cs="Times New Roman"/>
          <w:sz w:val="24"/>
          <w:szCs w:val="24"/>
          <w:vertAlign w:val="subscript"/>
          <w:lang w:val="en-US"/>
        </w:rPr>
        <w:t>innov</w:t>
      </w:r>
      <w:proofErr w:type="spellEnd"/>
      <w:r w:rsidRPr="009C21D4">
        <w:rPr>
          <w:rFonts w:ascii="Times New Roman" w:hAnsi="Times New Roman" w:cs="Times New Roman"/>
          <w:sz w:val="24"/>
          <w:szCs w:val="24"/>
          <w:lang w:val="en-US"/>
        </w:rPr>
        <w:t xml:space="preserve">) is significantly </w:t>
      </w:r>
      <w:r w:rsidRPr="009C21D4">
        <w:rPr>
          <w:rFonts w:ascii="Times New Roman" w:hAnsi="Times New Roman" w:cs="Times New Roman"/>
          <w:i/>
          <w:iCs/>
          <w:sz w:val="24"/>
          <w:szCs w:val="24"/>
          <w:lang w:val="en-US"/>
        </w:rPr>
        <w:t>less</w:t>
      </w:r>
      <w:r w:rsidRPr="009C21D4">
        <w:rPr>
          <w:rFonts w:ascii="Times New Roman" w:hAnsi="Times New Roman" w:cs="Times New Roman"/>
          <w:sz w:val="24"/>
          <w:szCs w:val="24"/>
          <w:lang w:val="en-US"/>
        </w:rPr>
        <w:t xml:space="preserve"> than for the baseline (T</w:t>
      </w:r>
      <w:r w:rsidRPr="009C21D4">
        <w:rPr>
          <w:rFonts w:ascii="Times New Roman" w:hAnsi="Times New Roman" w:cs="Times New Roman"/>
          <w:sz w:val="24"/>
          <w:szCs w:val="24"/>
          <w:vertAlign w:val="subscript"/>
          <w:lang w:val="en-US"/>
        </w:rPr>
        <w:t>base)</w:t>
      </w:r>
      <w:r w:rsidRPr="009C21D4">
        <w:rPr>
          <w:rFonts w:ascii="Times New Roman" w:hAnsi="Times New Roman" w:cs="Times New Roman"/>
          <w:sz w:val="24"/>
          <w:szCs w:val="24"/>
          <w:lang w:val="en-US"/>
        </w:rPr>
        <w:t>, making the overall runtime similar or even faster. The files track Training Time to confirm this.</w:t>
      </w:r>
    </w:p>
    <w:p w14:paraId="0A8071A2" w14:textId="382FE23E" w:rsidR="000A3FE2" w:rsidRPr="009C21D4" w:rsidRDefault="009C21D4" w:rsidP="000A3FE2">
      <w:pPr>
        <w:numPr>
          <w:ilvl w:val="0"/>
          <w:numId w:val="45"/>
        </w:numPr>
        <w:jc w:val="both"/>
        <w:rPr>
          <w:rFonts w:ascii="Times New Roman" w:hAnsi="Times New Roman" w:cs="Times New Roman"/>
          <w:sz w:val="24"/>
          <w:szCs w:val="24"/>
          <w:lang w:val="en-US"/>
        </w:rPr>
      </w:pPr>
      <w:r w:rsidRPr="009C21D4">
        <w:rPr>
          <w:rFonts w:ascii="Times New Roman" w:hAnsi="Times New Roman" w:cs="Times New Roman"/>
          <w:b/>
          <w:bCs/>
          <w:sz w:val="24"/>
          <w:szCs w:val="24"/>
          <w:lang w:val="en-US"/>
        </w:rPr>
        <w:drawing>
          <wp:anchor distT="0" distB="0" distL="114300" distR="114300" simplePos="0" relativeHeight="251667456" behindDoc="0" locked="0" layoutInCell="1" allowOverlap="1" wp14:anchorId="375D71A1" wp14:editId="652272F5">
            <wp:simplePos x="0" y="0"/>
            <wp:positionH relativeFrom="margin">
              <wp:align>center</wp:align>
            </wp:positionH>
            <wp:positionV relativeFrom="paragraph">
              <wp:posOffset>646430</wp:posOffset>
            </wp:positionV>
            <wp:extent cx="3016405" cy="4667490"/>
            <wp:effectExtent l="0" t="0" r="0" b="0"/>
            <wp:wrapSquare wrapText="bothSides"/>
            <wp:docPr id="151619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99034" name=""/>
                    <pic:cNvPicPr/>
                  </pic:nvPicPr>
                  <pic:blipFill>
                    <a:blip r:embed="rId11">
                      <a:extLst>
                        <a:ext uri="{28A0092B-C50C-407E-A947-70E740481C1C}">
                          <a14:useLocalDpi xmlns:a14="http://schemas.microsoft.com/office/drawing/2010/main" val="0"/>
                        </a:ext>
                      </a:extLst>
                    </a:blip>
                    <a:stretch>
                      <a:fillRect/>
                    </a:stretch>
                  </pic:blipFill>
                  <pic:spPr>
                    <a:xfrm>
                      <a:off x="0" y="0"/>
                      <a:ext cx="3016405" cy="4667490"/>
                    </a:xfrm>
                    <a:prstGeom prst="rect">
                      <a:avLst/>
                    </a:prstGeom>
                  </pic:spPr>
                </pic:pic>
              </a:graphicData>
            </a:graphic>
          </wp:anchor>
        </w:drawing>
      </w:r>
      <w:r w:rsidR="000A3FE2" w:rsidRPr="000A3FE2">
        <w:rPr>
          <w:rFonts w:ascii="Times New Roman" w:hAnsi="Times New Roman" w:cs="Times New Roman"/>
          <w:b/>
          <w:bCs/>
          <w:sz w:val="24"/>
          <w:szCs w:val="24"/>
          <w:lang w:val="en-US"/>
        </w:rPr>
        <w:t>Evaluation</w:t>
      </w:r>
      <w:r w:rsidR="00DB7E59" w:rsidRPr="009C21D4">
        <w:rPr>
          <w:rFonts w:ascii="Times New Roman" w:hAnsi="Times New Roman" w:cs="Times New Roman"/>
          <w:b/>
          <w:bCs/>
          <w:sz w:val="24"/>
          <w:szCs w:val="24"/>
          <w:lang w:val="en-US"/>
        </w:rPr>
        <w:t xml:space="preserve"> &amp; Comparison</w:t>
      </w:r>
      <w:r w:rsidR="000A3FE2" w:rsidRPr="000A3FE2">
        <w:rPr>
          <w:rFonts w:ascii="Times New Roman" w:hAnsi="Times New Roman" w:cs="Times New Roman"/>
          <w:b/>
          <w:bCs/>
          <w:sz w:val="24"/>
          <w:szCs w:val="24"/>
          <w:lang w:val="en-US"/>
        </w:rPr>
        <w:t>:</w:t>
      </w:r>
      <w:r w:rsidR="000A3FE2" w:rsidRPr="000A3FE2">
        <w:rPr>
          <w:rFonts w:ascii="Times New Roman" w:hAnsi="Times New Roman" w:cs="Times New Roman"/>
          <w:sz w:val="24"/>
          <w:szCs w:val="24"/>
          <w:lang w:val="en-US"/>
        </w:rPr>
        <w:t xml:space="preserve"> Assessing the cluster quality using three key metrics: Silhouette Score (for cluster distinctness), Davies-Bouldin Index (for compactness/separation), and Calinski-Harabasz Score (for density/variance).</w:t>
      </w:r>
    </w:p>
    <w:p w14:paraId="09D7A25F" w14:textId="4D75B865" w:rsidR="00460588" w:rsidRPr="009C21D4" w:rsidRDefault="00460588" w:rsidP="00460588">
      <w:pPr>
        <w:ind w:left="360"/>
        <w:jc w:val="both"/>
        <w:rPr>
          <w:rFonts w:ascii="Times New Roman" w:hAnsi="Times New Roman" w:cs="Times New Roman"/>
          <w:sz w:val="24"/>
          <w:szCs w:val="24"/>
          <w:lang w:val="en-US"/>
        </w:rPr>
      </w:pPr>
    </w:p>
    <w:p w14:paraId="3D78EE7C" w14:textId="77777777" w:rsidR="009C21D4" w:rsidRPr="009C21D4" w:rsidRDefault="009C21D4" w:rsidP="00460588">
      <w:pPr>
        <w:ind w:left="360"/>
        <w:jc w:val="both"/>
        <w:rPr>
          <w:rFonts w:ascii="Times New Roman" w:hAnsi="Times New Roman" w:cs="Times New Roman"/>
          <w:sz w:val="24"/>
          <w:szCs w:val="24"/>
          <w:lang w:val="en-US"/>
        </w:rPr>
      </w:pPr>
    </w:p>
    <w:p w14:paraId="3BA84062" w14:textId="77777777" w:rsidR="009C21D4" w:rsidRPr="009C21D4" w:rsidRDefault="009C21D4" w:rsidP="00460588">
      <w:pPr>
        <w:ind w:left="360"/>
        <w:jc w:val="both"/>
        <w:rPr>
          <w:rFonts w:ascii="Times New Roman" w:hAnsi="Times New Roman" w:cs="Times New Roman"/>
          <w:sz w:val="24"/>
          <w:szCs w:val="24"/>
          <w:lang w:val="en-US"/>
        </w:rPr>
      </w:pPr>
    </w:p>
    <w:p w14:paraId="6155D7E2" w14:textId="77777777" w:rsidR="009C21D4" w:rsidRPr="009C21D4" w:rsidRDefault="009C21D4" w:rsidP="00460588">
      <w:pPr>
        <w:ind w:left="360"/>
        <w:jc w:val="both"/>
        <w:rPr>
          <w:rFonts w:ascii="Times New Roman" w:hAnsi="Times New Roman" w:cs="Times New Roman"/>
          <w:sz w:val="24"/>
          <w:szCs w:val="24"/>
          <w:lang w:val="en-US"/>
        </w:rPr>
      </w:pPr>
    </w:p>
    <w:p w14:paraId="260531CE" w14:textId="77777777" w:rsidR="009C21D4" w:rsidRPr="009C21D4" w:rsidRDefault="009C21D4" w:rsidP="00460588">
      <w:pPr>
        <w:ind w:left="360"/>
        <w:jc w:val="both"/>
        <w:rPr>
          <w:rFonts w:ascii="Times New Roman" w:hAnsi="Times New Roman" w:cs="Times New Roman"/>
          <w:sz w:val="24"/>
          <w:szCs w:val="24"/>
          <w:lang w:val="en-US"/>
        </w:rPr>
      </w:pPr>
    </w:p>
    <w:p w14:paraId="07D373E8" w14:textId="77777777" w:rsidR="009C21D4" w:rsidRPr="009C21D4" w:rsidRDefault="009C21D4" w:rsidP="00460588">
      <w:pPr>
        <w:ind w:left="360"/>
        <w:jc w:val="both"/>
        <w:rPr>
          <w:rFonts w:ascii="Times New Roman" w:hAnsi="Times New Roman" w:cs="Times New Roman"/>
          <w:sz w:val="24"/>
          <w:szCs w:val="24"/>
          <w:lang w:val="en-US"/>
        </w:rPr>
      </w:pPr>
    </w:p>
    <w:p w14:paraId="289349EE" w14:textId="77777777" w:rsidR="009C21D4" w:rsidRPr="009C21D4" w:rsidRDefault="009C21D4" w:rsidP="00460588">
      <w:pPr>
        <w:ind w:left="360"/>
        <w:jc w:val="both"/>
        <w:rPr>
          <w:rFonts w:ascii="Times New Roman" w:hAnsi="Times New Roman" w:cs="Times New Roman"/>
          <w:sz w:val="24"/>
          <w:szCs w:val="24"/>
          <w:lang w:val="en-US"/>
        </w:rPr>
      </w:pPr>
    </w:p>
    <w:p w14:paraId="037CE4F5" w14:textId="77777777" w:rsidR="009C21D4" w:rsidRPr="009C21D4" w:rsidRDefault="009C21D4" w:rsidP="00460588">
      <w:pPr>
        <w:ind w:left="360"/>
        <w:jc w:val="both"/>
        <w:rPr>
          <w:rFonts w:ascii="Times New Roman" w:hAnsi="Times New Roman" w:cs="Times New Roman"/>
          <w:sz w:val="24"/>
          <w:szCs w:val="24"/>
          <w:lang w:val="en-US"/>
        </w:rPr>
      </w:pPr>
    </w:p>
    <w:p w14:paraId="7EDCA007" w14:textId="77777777" w:rsidR="009C21D4" w:rsidRPr="009C21D4" w:rsidRDefault="009C21D4" w:rsidP="00460588">
      <w:pPr>
        <w:ind w:left="360"/>
        <w:jc w:val="both"/>
        <w:rPr>
          <w:rFonts w:ascii="Times New Roman" w:hAnsi="Times New Roman" w:cs="Times New Roman"/>
          <w:sz w:val="24"/>
          <w:szCs w:val="24"/>
          <w:lang w:val="en-US"/>
        </w:rPr>
      </w:pPr>
    </w:p>
    <w:p w14:paraId="3998434B" w14:textId="77777777" w:rsidR="009C21D4" w:rsidRPr="009C21D4" w:rsidRDefault="009C21D4" w:rsidP="00460588">
      <w:pPr>
        <w:ind w:left="360"/>
        <w:jc w:val="both"/>
        <w:rPr>
          <w:rFonts w:ascii="Times New Roman" w:hAnsi="Times New Roman" w:cs="Times New Roman"/>
          <w:sz w:val="24"/>
          <w:szCs w:val="24"/>
          <w:lang w:val="en-US"/>
        </w:rPr>
      </w:pPr>
    </w:p>
    <w:p w14:paraId="18E0C7D3" w14:textId="77777777" w:rsidR="009C21D4" w:rsidRPr="009C21D4" w:rsidRDefault="009C21D4" w:rsidP="00460588">
      <w:pPr>
        <w:ind w:left="360"/>
        <w:jc w:val="both"/>
        <w:rPr>
          <w:rFonts w:ascii="Times New Roman" w:hAnsi="Times New Roman" w:cs="Times New Roman"/>
          <w:sz w:val="24"/>
          <w:szCs w:val="24"/>
          <w:lang w:val="en-US"/>
        </w:rPr>
      </w:pPr>
    </w:p>
    <w:p w14:paraId="320F5FDE" w14:textId="77777777" w:rsidR="009C21D4" w:rsidRPr="009C21D4" w:rsidRDefault="009C21D4" w:rsidP="00460588">
      <w:pPr>
        <w:ind w:left="360"/>
        <w:jc w:val="both"/>
        <w:rPr>
          <w:rFonts w:ascii="Times New Roman" w:hAnsi="Times New Roman" w:cs="Times New Roman"/>
          <w:sz w:val="24"/>
          <w:szCs w:val="24"/>
          <w:lang w:val="en-US"/>
        </w:rPr>
      </w:pPr>
    </w:p>
    <w:p w14:paraId="5CCA0C72" w14:textId="77777777" w:rsidR="009C21D4" w:rsidRPr="009C21D4" w:rsidRDefault="009C21D4" w:rsidP="00460588">
      <w:pPr>
        <w:ind w:left="360"/>
        <w:jc w:val="both"/>
        <w:rPr>
          <w:rFonts w:ascii="Times New Roman" w:hAnsi="Times New Roman" w:cs="Times New Roman"/>
          <w:sz w:val="24"/>
          <w:szCs w:val="24"/>
          <w:lang w:val="en-US"/>
        </w:rPr>
      </w:pPr>
    </w:p>
    <w:p w14:paraId="26988785" w14:textId="77777777" w:rsidR="009C21D4" w:rsidRPr="009C21D4" w:rsidRDefault="009C21D4" w:rsidP="00460588">
      <w:pPr>
        <w:ind w:left="360"/>
        <w:jc w:val="both"/>
        <w:rPr>
          <w:rFonts w:ascii="Times New Roman" w:hAnsi="Times New Roman" w:cs="Times New Roman"/>
          <w:sz w:val="24"/>
          <w:szCs w:val="24"/>
          <w:lang w:val="en-US"/>
        </w:rPr>
      </w:pPr>
    </w:p>
    <w:p w14:paraId="0FFE7048" w14:textId="77777777" w:rsidR="009C21D4" w:rsidRPr="009C21D4" w:rsidRDefault="009C21D4" w:rsidP="00460588">
      <w:pPr>
        <w:ind w:left="360"/>
        <w:jc w:val="both"/>
        <w:rPr>
          <w:rFonts w:ascii="Times New Roman" w:hAnsi="Times New Roman" w:cs="Times New Roman"/>
          <w:sz w:val="24"/>
          <w:szCs w:val="24"/>
          <w:lang w:val="en-US"/>
        </w:rPr>
      </w:pPr>
    </w:p>
    <w:p w14:paraId="0E4B2914" w14:textId="77777777" w:rsidR="009C21D4" w:rsidRPr="000A3FE2" w:rsidRDefault="009C21D4" w:rsidP="00460588">
      <w:pPr>
        <w:ind w:left="360"/>
        <w:jc w:val="both"/>
        <w:rPr>
          <w:rFonts w:ascii="Times New Roman" w:hAnsi="Times New Roman" w:cs="Times New Roman"/>
          <w:sz w:val="24"/>
          <w:szCs w:val="24"/>
          <w:lang w:val="en-US"/>
        </w:rPr>
      </w:pPr>
    </w:p>
    <w:p w14:paraId="7C941C28" w14:textId="77777777" w:rsidR="000A3FE2" w:rsidRPr="009C21D4" w:rsidRDefault="000A3FE2" w:rsidP="000A3FE2">
      <w:pPr>
        <w:pStyle w:val="Heading2"/>
        <w:rPr>
          <w:rFonts w:ascii="Times New Roman" w:hAnsi="Times New Roman" w:cs="Times New Roman"/>
          <w:lang w:val="en-US"/>
        </w:rPr>
      </w:pPr>
      <w:bookmarkStart w:id="11" w:name="_Toc216174793"/>
      <w:r w:rsidRPr="009C21D4">
        <w:rPr>
          <w:rFonts w:ascii="Times New Roman" w:hAnsi="Times New Roman" w:cs="Times New Roman"/>
          <w:lang w:val="en-US"/>
        </w:rPr>
        <w:t>3.2 Baseline GMM (Standard Random Initialization)</w:t>
      </w:r>
      <w:bookmarkEnd w:id="11"/>
    </w:p>
    <w:p w14:paraId="5909263A" w14:textId="3776CDB7"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This model serves as </w:t>
      </w:r>
      <w:r w:rsidR="00DB7E59" w:rsidRPr="009C21D4">
        <w:rPr>
          <w:rFonts w:ascii="Times New Roman" w:hAnsi="Times New Roman" w:cs="Times New Roman"/>
          <w:sz w:val="24"/>
          <w:szCs w:val="24"/>
          <w:lang w:val="en-US"/>
        </w:rPr>
        <w:t>a</w:t>
      </w:r>
      <w:r w:rsidRPr="000A3FE2">
        <w:rPr>
          <w:rFonts w:ascii="Times New Roman" w:hAnsi="Times New Roman" w:cs="Times New Roman"/>
          <w:sz w:val="24"/>
          <w:szCs w:val="24"/>
          <w:lang w:val="en-US"/>
        </w:rPr>
        <w:t xml:space="preserve"> benchmark using the standard approach.</w:t>
      </w:r>
    </w:p>
    <w:tbl>
      <w:tblPr>
        <w:tblStyle w:val="TableGrid"/>
        <w:tblW w:w="0" w:type="auto"/>
        <w:jc w:val="center"/>
        <w:tblLook w:val="04A0" w:firstRow="1" w:lastRow="0" w:firstColumn="1" w:lastColumn="0" w:noHBand="0" w:noVBand="1"/>
      </w:tblPr>
      <w:tblGrid>
        <w:gridCol w:w="1855"/>
        <w:gridCol w:w="2190"/>
        <w:gridCol w:w="5305"/>
      </w:tblGrid>
      <w:tr w:rsidR="000A3FE2" w:rsidRPr="000A3FE2" w14:paraId="3DAC8733" w14:textId="77777777" w:rsidTr="00DB7E59">
        <w:trPr>
          <w:jc w:val="center"/>
        </w:trPr>
        <w:tc>
          <w:tcPr>
            <w:tcW w:w="0" w:type="auto"/>
            <w:hideMark/>
          </w:tcPr>
          <w:p w14:paraId="19CA15F3"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Metric</w:t>
            </w:r>
          </w:p>
        </w:tc>
        <w:tc>
          <w:tcPr>
            <w:tcW w:w="2190" w:type="dxa"/>
            <w:hideMark/>
          </w:tcPr>
          <w:p w14:paraId="78B8D215"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Baseline GMM (Standard)</w:t>
            </w:r>
          </w:p>
        </w:tc>
        <w:tc>
          <w:tcPr>
            <w:tcW w:w="5305" w:type="dxa"/>
            <w:hideMark/>
          </w:tcPr>
          <w:p w14:paraId="6560626B"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Observation</w:t>
            </w:r>
          </w:p>
        </w:tc>
      </w:tr>
      <w:tr w:rsidR="000A3FE2" w:rsidRPr="000A3FE2" w14:paraId="020920F3" w14:textId="77777777" w:rsidTr="00DB7E59">
        <w:trPr>
          <w:jc w:val="center"/>
        </w:trPr>
        <w:tc>
          <w:tcPr>
            <w:tcW w:w="0" w:type="auto"/>
            <w:hideMark/>
          </w:tcPr>
          <w:p w14:paraId="1ECB91B0" w14:textId="22AF6606"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Silhouette Score</w:t>
            </w:r>
          </w:p>
        </w:tc>
        <w:tc>
          <w:tcPr>
            <w:tcW w:w="2190" w:type="dxa"/>
            <w:hideMark/>
          </w:tcPr>
          <w:p w14:paraId="02A0BE78"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0.1228</w:t>
            </w:r>
          </w:p>
        </w:tc>
        <w:tc>
          <w:tcPr>
            <w:tcW w:w="5305" w:type="dxa"/>
            <w:hideMark/>
          </w:tcPr>
          <w:p w14:paraId="6BB7B78A"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Low, indicating significant cluster overlap.</w:t>
            </w:r>
          </w:p>
        </w:tc>
      </w:tr>
      <w:tr w:rsidR="000A3FE2" w:rsidRPr="000A3FE2" w14:paraId="70C91546" w14:textId="77777777" w:rsidTr="00DB7E59">
        <w:trPr>
          <w:jc w:val="center"/>
        </w:trPr>
        <w:tc>
          <w:tcPr>
            <w:tcW w:w="0" w:type="auto"/>
            <w:hideMark/>
          </w:tcPr>
          <w:p w14:paraId="3341BF67" w14:textId="56C5B8FC" w:rsidR="000A3FE2" w:rsidRPr="000A3FE2" w:rsidRDefault="000A3FE2" w:rsidP="009C21D4">
            <w:pPr>
              <w:spacing w:after="160" w:line="259" w:lineRule="auto"/>
              <w:jc w:val="center"/>
              <w:rPr>
                <w:rFonts w:ascii="Times New Roman" w:hAnsi="Times New Roman" w:cs="Times New Roman"/>
                <w:sz w:val="24"/>
                <w:szCs w:val="24"/>
                <w:lang w:val="en-US"/>
              </w:rPr>
            </w:pPr>
            <w:r w:rsidRPr="009C21D4">
              <w:rPr>
                <w:rFonts w:ascii="Times New Roman" w:hAnsi="Times New Roman" w:cs="Times New Roman"/>
                <w:noProof/>
                <w:sz w:val="24"/>
                <w:szCs w:val="24"/>
                <w:lang w:val="en-US"/>
              </w:rPr>
              <mc:AlternateContent>
                <mc:Choice Requires="wps">
                  <w:drawing>
                    <wp:anchor distT="0" distB="0" distL="114300" distR="114300" simplePos="0" relativeHeight="251666432" behindDoc="0" locked="0" layoutInCell="1" allowOverlap="1" wp14:anchorId="53EBB445" wp14:editId="416EE7F7">
                      <wp:simplePos x="0" y="0"/>
                      <wp:positionH relativeFrom="column">
                        <wp:posOffset>833511</wp:posOffset>
                      </wp:positionH>
                      <wp:positionV relativeFrom="paragraph">
                        <wp:posOffset>409428</wp:posOffset>
                      </wp:positionV>
                      <wp:extent cx="6985" cy="175260"/>
                      <wp:effectExtent l="76200" t="0" r="69215" b="53340"/>
                      <wp:wrapNone/>
                      <wp:docPr id="1322461755" name="Straight Arrow Connector 5"/>
                      <wp:cNvGraphicFramePr/>
                      <a:graphic xmlns:a="http://schemas.openxmlformats.org/drawingml/2006/main">
                        <a:graphicData uri="http://schemas.microsoft.com/office/word/2010/wordprocessingShape">
                          <wps:wsp>
                            <wps:cNvCnPr/>
                            <wps:spPr>
                              <a:xfrm flipH="1">
                                <a:off x="0" y="0"/>
                                <a:ext cx="6985" cy="1752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C3E9E9" id="_x0000_t32" coordsize="21600,21600" o:spt="32" o:oned="t" path="m,l21600,21600e" filled="f">
                      <v:path arrowok="t" fillok="f" o:connecttype="none"/>
                      <o:lock v:ext="edit" shapetype="t"/>
                    </v:shapetype>
                    <v:shape id="Straight Arrow Connector 5" o:spid="_x0000_s1026" type="#_x0000_t32" style="position:absolute;margin-left:65.65pt;margin-top:32.25pt;width:.55pt;height:13.8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" strokecolor="#4472c4 [3204]" strokeweight=".5pt">
                      <v:stroke endarrow="block" joinstyle="miter"/>
                    </v:shape>
                  </w:pict>
                </mc:Fallback>
              </mc:AlternateContent>
            </w:r>
            <w:r w:rsidRPr="000A3FE2">
              <w:rPr>
                <w:rFonts w:ascii="Times New Roman" w:hAnsi="Times New Roman" w:cs="Times New Roman"/>
                <w:sz w:val="24"/>
                <w:szCs w:val="24"/>
                <w:lang w:val="en-US"/>
              </w:rPr>
              <w:t>Davies-Bouldin Index</w:t>
            </w:r>
          </w:p>
        </w:tc>
        <w:tc>
          <w:tcPr>
            <w:tcW w:w="2190" w:type="dxa"/>
            <w:hideMark/>
          </w:tcPr>
          <w:p w14:paraId="7C58A3F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2.2465</w:t>
            </w:r>
          </w:p>
        </w:tc>
        <w:tc>
          <w:tcPr>
            <w:tcW w:w="5305" w:type="dxa"/>
            <w:hideMark/>
          </w:tcPr>
          <w:p w14:paraId="6F963701"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Best score for compactness (tight clusters), though overall low separation (Silhouette) suggests this might be due to compact overlapping groups.</w:t>
            </w:r>
          </w:p>
        </w:tc>
      </w:tr>
      <w:tr w:rsidR="000A3FE2" w:rsidRPr="000A3FE2" w14:paraId="6635AE86" w14:textId="77777777" w:rsidTr="00DB7E59">
        <w:trPr>
          <w:jc w:val="center"/>
        </w:trPr>
        <w:tc>
          <w:tcPr>
            <w:tcW w:w="0" w:type="auto"/>
            <w:hideMark/>
          </w:tcPr>
          <w:p w14:paraId="6D421EA1" w14:textId="3DE9B585"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Calinski-Harabasz Score</w:t>
            </w:r>
          </w:p>
        </w:tc>
        <w:tc>
          <w:tcPr>
            <w:tcW w:w="2190" w:type="dxa"/>
            <w:hideMark/>
          </w:tcPr>
          <w:p w14:paraId="1C9DFE9A"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4015.86</w:t>
            </w:r>
          </w:p>
        </w:tc>
        <w:tc>
          <w:tcPr>
            <w:tcW w:w="5305" w:type="dxa"/>
            <w:hideMark/>
          </w:tcPr>
          <w:p w14:paraId="743D1403"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Moderate density.</w:t>
            </w:r>
          </w:p>
        </w:tc>
      </w:tr>
      <w:tr w:rsidR="000A3FE2" w:rsidRPr="000A3FE2" w14:paraId="44E45229" w14:textId="77777777" w:rsidTr="00DB7E59">
        <w:trPr>
          <w:jc w:val="center"/>
        </w:trPr>
        <w:tc>
          <w:tcPr>
            <w:tcW w:w="0" w:type="auto"/>
            <w:hideMark/>
          </w:tcPr>
          <w:p w14:paraId="34753933"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Training Time</w:t>
            </w:r>
          </w:p>
        </w:tc>
        <w:tc>
          <w:tcPr>
            <w:tcW w:w="2190" w:type="dxa"/>
            <w:hideMark/>
          </w:tcPr>
          <w:p w14:paraId="1020304C"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71.33s</w:t>
            </w:r>
          </w:p>
        </w:tc>
        <w:tc>
          <w:tcPr>
            <w:tcW w:w="5305" w:type="dxa"/>
            <w:hideMark/>
          </w:tcPr>
          <w:p w14:paraId="3DE9942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Slowest convergence time due to random initialization requiring more EM iterations.</w:t>
            </w:r>
          </w:p>
        </w:tc>
      </w:tr>
      <w:tr w:rsidR="000A3FE2" w:rsidRPr="000A3FE2" w14:paraId="4A37A618" w14:textId="77777777" w:rsidTr="00DB7E59">
        <w:trPr>
          <w:jc w:val="center"/>
        </w:trPr>
        <w:tc>
          <w:tcPr>
            <w:tcW w:w="0" w:type="auto"/>
            <w:hideMark/>
          </w:tcPr>
          <w:p w14:paraId="0630D42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Convergence</w:t>
            </w:r>
          </w:p>
        </w:tc>
        <w:tc>
          <w:tcPr>
            <w:tcW w:w="2190" w:type="dxa"/>
            <w:hideMark/>
          </w:tcPr>
          <w:p w14:paraId="1A46925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 (15 iterations)</w:t>
            </w:r>
          </w:p>
        </w:tc>
        <w:tc>
          <w:tcPr>
            <w:tcW w:w="5305" w:type="dxa"/>
            <w:hideMark/>
          </w:tcPr>
          <w:p w14:paraId="2067D3DE"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Standard iteration count for convergence.</w:t>
            </w:r>
          </w:p>
        </w:tc>
      </w:tr>
    </w:tbl>
    <w:p w14:paraId="521D9E56" w14:textId="77777777" w:rsidR="000A3FE2" w:rsidRPr="000A3FE2" w:rsidRDefault="000A3FE2" w:rsidP="000A3FE2">
      <w:pPr>
        <w:jc w:val="both"/>
        <w:rPr>
          <w:rFonts w:ascii="Times New Roman" w:hAnsi="Times New Roman" w:cs="Times New Roman"/>
          <w:sz w:val="24"/>
          <w:szCs w:val="24"/>
          <w:lang w:val="en-US"/>
        </w:rPr>
      </w:pPr>
    </w:p>
    <w:p w14:paraId="53A71997"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Observations &amp; Interpretation:</w:t>
      </w:r>
    </w:p>
    <w:p w14:paraId="4C8DA054"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Baseline model successfully segments the data but suffers from two critical flaws: high computational cost (71.33s) and poor operational viability. Its smallest cluster is only 0.6% (232 customers), which represents statistical noise rather than an actionable marketing segment.</w:t>
      </w:r>
    </w:p>
    <w:p w14:paraId="44EE9D5C" w14:textId="09085116" w:rsidR="000A3FE2" w:rsidRPr="009C21D4" w:rsidRDefault="004933FE" w:rsidP="000A3FE2">
      <w:pPr>
        <w:pStyle w:val="Heading1"/>
        <w:rPr>
          <w:rFonts w:ascii="Times New Roman" w:hAnsi="Times New Roman" w:cs="Times New Roman"/>
          <w:lang w:val="en-US"/>
        </w:rPr>
      </w:pPr>
      <w:bookmarkStart w:id="12" w:name="_Toc216174794"/>
      <w:r>
        <w:rPr>
          <w:rFonts w:ascii="Times New Roman" w:hAnsi="Times New Roman" w:cs="Times New Roman"/>
          <w:lang w:val="en-US"/>
        </w:rPr>
        <w:t>Part</w:t>
      </w:r>
      <w:r w:rsidR="000A3FE2" w:rsidRPr="009C21D4">
        <w:rPr>
          <w:rFonts w:ascii="Times New Roman" w:hAnsi="Times New Roman" w:cs="Times New Roman"/>
          <w:lang w:val="en-US"/>
        </w:rPr>
        <w:t xml:space="preserve"> 4: Innovative GMM Approach and Theoretical Justification</w:t>
      </w:r>
      <w:bookmarkEnd w:id="12"/>
    </w:p>
    <w:p w14:paraId="1117A72B"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innovative approach modifies the GMM algorithm through two distinct stages (v1 and v2) to address the baseline's issues of speed, stability, and noise.</w:t>
      </w:r>
    </w:p>
    <w:p w14:paraId="5374E0CE" w14:textId="77777777" w:rsidR="000A3FE2" w:rsidRPr="009C21D4" w:rsidRDefault="000A3FE2" w:rsidP="000A3FE2">
      <w:pPr>
        <w:pStyle w:val="Heading2"/>
        <w:rPr>
          <w:rFonts w:ascii="Times New Roman" w:hAnsi="Times New Roman" w:cs="Times New Roman"/>
          <w:lang w:val="en-US"/>
        </w:rPr>
      </w:pPr>
      <w:bookmarkStart w:id="13" w:name="_Toc216174795"/>
      <w:r w:rsidRPr="009C21D4">
        <w:rPr>
          <w:rFonts w:ascii="Times New Roman" w:hAnsi="Times New Roman" w:cs="Times New Roman"/>
          <w:lang w:val="en-US"/>
        </w:rPr>
        <w:t>4.1 Model Configurations</w:t>
      </w:r>
      <w:bookmarkEnd w:id="13"/>
    </w:p>
    <w:tbl>
      <w:tblPr>
        <w:tblStyle w:val="TableGrid"/>
        <w:tblW w:w="9584" w:type="dxa"/>
        <w:tblLook w:val="04A0" w:firstRow="1" w:lastRow="0" w:firstColumn="1" w:lastColumn="0" w:noHBand="0" w:noVBand="1"/>
      </w:tblPr>
      <w:tblGrid>
        <w:gridCol w:w="2337"/>
        <w:gridCol w:w="1528"/>
        <w:gridCol w:w="1946"/>
        <w:gridCol w:w="3773"/>
      </w:tblGrid>
      <w:tr w:rsidR="000A3FE2" w:rsidRPr="009C21D4" w14:paraId="7A5FAA43" w14:textId="77777777" w:rsidTr="00DB7E59">
        <w:trPr>
          <w:trHeight w:val="638"/>
        </w:trPr>
        <w:tc>
          <w:tcPr>
            <w:tcW w:w="2337" w:type="dxa"/>
            <w:vAlign w:val="center"/>
          </w:tcPr>
          <w:p w14:paraId="7DEC7A74" w14:textId="7FE7D0C8"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Model</w:t>
            </w:r>
          </w:p>
        </w:tc>
        <w:tc>
          <w:tcPr>
            <w:tcW w:w="1528" w:type="dxa"/>
            <w:vAlign w:val="center"/>
          </w:tcPr>
          <w:p w14:paraId="7422A55B" w14:textId="7B417599"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K-Means++ Init</w:t>
            </w:r>
          </w:p>
        </w:tc>
        <w:tc>
          <w:tcPr>
            <w:tcW w:w="1946" w:type="dxa"/>
            <w:vAlign w:val="center"/>
          </w:tcPr>
          <w:p w14:paraId="702E7F94" w14:textId="194972FC"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Soft Feature Weighting</w:t>
            </w:r>
          </w:p>
        </w:tc>
        <w:tc>
          <w:tcPr>
            <w:tcW w:w="3773" w:type="dxa"/>
            <w:vAlign w:val="center"/>
          </w:tcPr>
          <w:p w14:paraId="42E143C8" w14:textId="31CCDF86"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Description</w:t>
            </w:r>
          </w:p>
        </w:tc>
      </w:tr>
      <w:tr w:rsidR="000A3FE2" w:rsidRPr="009C21D4" w14:paraId="3631BCFE" w14:textId="77777777" w:rsidTr="00DB7E59">
        <w:tc>
          <w:tcPr>
            <w:tcW w:w="2337" w:type="dxa"/>
            <w:vAlign w:val="center"/>
          </w:tcPr>
          <w:p w14:paraId="22264AB5" w14:textId="1BA7F771"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Baseline GMM</w:t>
            </w:r>
          </w:p>
        </w:tc>
        <w:tc>
          <w:tcPr>
            <w:tcW w:w="1528" w:type="dxa"/>
            <w:vAlign w:val="center"/>
          </w:tcPr>
          <w:p w14:paraId="320CD6A6" w14:textId="15CC62C6"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No (Random)</w:t>
            </w:r>
          </w:p>
        </w:tc>
        <w:tc>
          <w:tcPr>
            <w:tcW w:w="1946" w:type="dxa"/>
            <w:vAlign w:val="center"/>
          </w:tcPr>
          <w:p w14:paraId="3193706D" w14:textId="5CF60CA9"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No</w:t>
            </w:r>
          </w:p>
        </w:tc>
        <w:tc>
          <w:tcPr>
            <w:tcW w:w="3773" w:type="dxa"/>
            <w:vAlign w:val="center"/>
          </w:tcPr>
          <w:p w14:paraId="004CE270" w14:textId="66509B37"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Standard GMM with random parameter initialization.</w:t>
            </w:r>
          </w:p>
        </w:tc>
      </w:tr>
      <w:tr w:rsidR="000A3FE2" w:rsidRPr="009C21D4" w14:paraId="01A806F9" w14:textId="77777777" w:rsidTr="00DB7E59">
        <w:tc>
          <w:tcPr>
            <w:tcW w:w="2337" w:type="dxa"/>
            <w:vAlign w:val="center"/>
          </w:tcPr>
          <w:p w14:paraId="72B63770" w14:textId="3D5F756E"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Innovative GMM v1</w:t>
            </w:r>
          </w:p>
        </w:tc>
        <w:tc>
          <w:tcPr>
            <w:tcW w:w="1528" w:type="dxa"/>
            <w:vAlign w:val="center"/>
          </w:tcPr>
          <w:p w14:paraId="5379AF49" w14:textId="1228DEBF"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w:t>
            </w:r>
          </w:p>
        </w:tc>
        <w:tc>
          <w:tcPr>
            <w:tcW w:w="1946" w:type="dxa"/>
            <w:vAlign w:val="center"/>
          </w:tcPr>
          <w:p w14:paraId="7E465710" w14:textId="44F5FA70"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No</w:t>
            </w:r>
          </w:p>
        </w:tc>
        <w:tc>
          <w:tcPr>
            <w:tcW w:w="3773" w:type="dxa"/>
            <w:vAlign w:val="center"/>
          </w:tcPr>
          <w:p w14:paraId="6B86EEF4" w14:textId="2B95653E"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Hybrid of GMM with K-Means++ for smart initialization only.</w:t>
            </w:r>
          </w:p>
        </w:tc>
      </w:tr>
      <w:tr w:rsidR="000A3FE2" w:rsidRPr="009C21D4" w14:paraId="1E5ECB7B" w14:textId="77777777" w:rsidTr="00DB7E59">
        <w:tc>
          <w:tcPr>
            <w:tcW w:w="2337" w:type="dxa"/>
            <w:vAlign w:val="center"/>
          </w:tcPr>
          <w:p w14:paraId="744C5D2E" w14:textId="1D59CB1A"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Innovative GMM v2</w:t>
            </w:r>
          </w:p>
        </w:tc>
        <w:tc>
          <w:tcPr>
            <w:tcW w:w="1528" w:type="dxa"/>
            <w:vAlign w:val="center"/>
          </w:tcPr>
          <w:p w14:paraId="309F9377" w14:textId="18D1542D"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w:t>
            </w:r>
          </w:p>
        </w:tc>
        <w:tc>
          <w:tcPr>
            <w:tcW w:w="1946" w:type="dxa"/>
            <w:vAlign w:val="center"/>
          </w:tcPr>
          <w:p w14:paraId="74E9097B" w14:textId="319710E0"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w:t>
            </w:r>
          </w:p>
        </w:tc>
        <w:tc>
          <w:tcPr>
            <w:tcW w:w="3773" w:type="dxa"/>
            <w:vAlign w:val="center"/>
          </w:tcPr>
          <w:p w14:paraId="2B1D97F0" w14:textId="0B6F22A4" w:rsidR="000A3FE2" w:rsidRPr="009C21D4"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Full Hybrid with both K-Means++ and an internal mechanism for Adaptive Variable Grouping (Soft Weighting).</w:t>
            </w:r>
          </w:p>
        </w:tc>
      </w:tr>
    </w:tbl>
    <w:p w14:paraId="224DEDB9" w14:textId="77777777" w:rsidR="000A3FE2" w:rsidRPr="009C21D4" w:rsidRDefault="000A3FE2" w:rsidP="000A3FE2">
      <w:pPr>
        <w:pStyle w:val="Heading2"/>
        <w:rPr>
          <w:rFonts w:ascii="Times New Roman" w:hAnsi="Times New Roman" w:cs="Times New Roman"/>
          <w:lang w:val="en-US"/>
        </w:rPr>
      </w:pPr>
      <w:bookmarkStart w:id="14" w:name="_Toc216174796"/>
      <w:r w:rsidRPr="009C21D4">
        <w:rPr>
          <w:rFonts w:ascii="Times New Roman" w:hAnsi="Times New Roman" w:cs="Times New Roman"/>
          <w:lang w:val="en-US"/>
        </w:rPr>
        <w:t>4.2 Innovative GMM v1: K-Means++ Initialization</w:t>
      </w:r>
      <w:bookmarkEnd w:id="14"/>
    </w:p>
    <w:p w14:paraId="22A59B90"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Theoretical Justification:</w:t>
      </w:r>
    </w:p>
    <w:p w14:paraId="464DB67C" w14:textId="5C0DFC23" w:rsidR="000A3FE2" w:rsidRPr="000A3FE2" w:rsidRDefault="000A3FE2" w:rsidP="0049014C">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The standard GMM's Expectation-Maximization (EM) algorithm is highly sensitive to the initial values of the mean vectors </w:t>
      </w:r>
      <w:r w:rsidR="0049014C" w:rsidRPr="009C21D4">
        <w:rPr>
          <w:rFonts w:ascii="Times New Roman" w:hAnsi="Times New Roman" w:cs="Times New Roman"/>
          <w:b/>
          <w:bCs/>
          <w:sz w:val="24"/>
          <w:szCs w:val="24"/>
          <w:lang w:val="en-US"/>
        </w:rPr>
        <w:t>(</w:t>
      </w:r>
      <w:r w:rsidR="0049014C" w:rsidRPr="0049014C">
        <w:rPr>
          <w:rFonts w:ascii="Cambria Math" w:hAnsi="Cambria Math" w:cs="Cambria Math"/>
          <w:b/>
          <w:bCs/>
          <w:sz w:val="24"/>
          <w:szCs w:val="24"/>
          <w:lang w:val="en-US"/>
        </w:rPr>
        <w:t>𝜇</w:t>
      </w:r>
      <w:r w:rsidR="0049014C" w:rsidRPr="0049014C">
        <w:rPr>
          <w:rFonts w:ascii="Cambria Math" w:hAnsi="Cambria Math" w:cs="Cambria Math"/>
          <w:b/>
          <w:bCs/>
          <w:sz w:val="24"/>
          <w:szCs w:val="24"/>
          <w:vertAlign w:val="subscript"/>
          <w:lang w:val="en-US"/>
        </w:rPr>
        <w:t>𝑘</w:t>
      </w:r>
      <w:r w:rsidR="0049014C" w:rsidRPr="009C21D4">
        <w:rPr>
          <w:rFonts w:ascii="Times New Roman" w:hAnsi="Times New Roman" w:cs="Times New Roman"/>
          <w:b/>
          <w:bCs/>
          <w:sz w:val="24"/>
          <w:szCs w:val="24"/>
          <w:lang w:val="en-US"/>
        </w:rPr>
        <w:t>)</w:t>
      </w:r>
      <w:r w:rsidRPr="000A3FE2">
        <w:rPr>
          <w:rFonts w:ascii="Times New Roman" w:hAnsi="Times New Roman" w:cs="Times New Roman"/>
          <w:sz w:val="24"/>
          <w:szCs w:val="24"/>
          <w:lang w:val="en-US"/>
        </w:rPr>
        <w:t xml:space="preserve">, covariance matrices </w:t>
      </w:r>
      <w:r w:rsidR="0049014C" w:rsidRPr="009C21D4">
        <w:rPr>
          <w:rFonts w:ascii="Times New Roman" w:hAnsi="Times New Roman" w:cs="Times New Roman"/>
          <w:b/>
          <w:bCs/>
          <w:sz w:val="24"/>
          <w:szCs w:val="24"/>
        </w:rPr>
        <w:t> (</w:t>
      </w:r>
      <w:proofErr w:type="spellStart"/>
      <w:r w:rsidR="0049014C" w:rsidRPr="009C21D4">
        <w:rPr>
          <w:rFonts w:ascii="Times New Roman" w:hAnsi="Times New Roman" w:cs="Times New Roman"/>
          <w:b/>
          <w:bCs/>
          <w:sz w:val="24"/>
          <w:szCs w:val="24"/>
        </w:rPr>
        <w:t>Σ</w:t>
      </w:r>
      <w:r w:rsidR="0049014C" w:rsidRPr="009C21D4">
        <w:rPr>
          <w:rFonts w:ascii="Times New Roman" w:hAnsi="Times New Roman" w:cs="Times New Roman"/>
          <w:b/>
          <w:bCs/>
          <w:sz w:val="24"/>
          <w:szCs w:val="24"/>
          <w:vertAlign w:val="subscript"/>
        </w:rPr>
        <w:t>k</w:t>
      </w:r>
      <w:proofErr w:type="spellEnd"/>
      <w:r w:rsidR="0049014C" w:rsidRPr="009C21D4">
        <w:rPr>
          <w:rFonts w:ascii="Times New Roman" w:hAnsi="Times New Roman" w:cs="Times New Roman"/>
          <w:sz w:val="24"/>
          <w:szCs w:val="24"/>
          <w:lang w:val="en-US"/>
        </w:rPr>
        <w:t>),</w:t>
      </w:r>
      <w:r w:rsidRPr="000A3FE2">
        <w:rPr>
          <w:rFonts w:ascii="Times New Roman" w:hAnsi="Times New Roman" w:cs="Times New Roman"/>
          <w:sz w:val="24"/>
          <w:szCs w:val="24"/>
          <w:lang w:val="en-US"/>
        </w:rPr>
        <w:t xml:space="preserve"> and mixing </w:t>
      </w:r>
      <w:r w:rsidR="0049014C" w:rsidRPr="009C21D4">
        <w:rPr>
          <w:rFonts w:ascii="Times New Roman" w:hAnsi="Times New Roman" w:cs="Times New Roman"/>
          <w:sz w:val="24"/>
          <w:szCs w:val="24"/>
          <w:lang w:val="en-US"/>
        </w:rPr>
        <w:t>coefficients(</w:t>
      </w:r>
      <w:r w:rsidR="0049014C" w:rsidRPr="009C21D4">
        <w:rPr>
          <w:rFonts w:ascii="Times New Roman" w:hAnsi="Times New Roman" w:cs="Times New Roman"/>
          <w:sz w:val="24"/>
          <w:szCs w:val="24"/>
        </w:rPr>
        <w:t>π</w:t>
      </w:r>
      <w:r w:rsidR="0049014C" w:rsidRPr="009C21D4">
        <w:rPr>
          <w:rFonts w:ascii="Times New Roman" w:hAnsi="Times New Roman" w:cs="Times New Roman"/>
          <w:sz w:val="24"/>
          <w:szCs w:val="24"/>
          <w:vertAlign w:val="subscript"/>
        </w:rPr>
        <w:t>k</w:t>
      </w:r>
      <w:r w:rsidR="0049014C" w:rsidRPr="009C21D4">
        <w:rPr>
          <w:rFonts w:ascii="Times New Roman" w:hAnsi="Times New Roman" w:cs="Times New Roman"/>
          <w:sz w:val="24"/>
          <w:szCs w:val="24"/>
        </w:rPr>
        <w:t>,</w:t>
      </w:r>
      <w:r w:rsidR="0049014C" w:rsidRPr="009C21D4">
        <w:rPr>
          <w:rFonts w:ascii="Times New Roman" w:hAnsi="Times New Roman" w:cs="Times New Roman"/>
          <w:sz w:val="24"/>
          <w:szCs w:val="24"/>
          <w:lang w:val="en-US"/>
        </w:rPr>
        <w:t>)</w:t>
      </w:r>
      <w:r w:rsidRPr="000A3FE2">
        <w:rPr>
          <w:rFonts w:ascii="Times New Roman" w:hAnsi="Times New Roman" w:cs="Times New Roman"/>
          <w:sz w:val="24"/>
          <w:szCs w:val="24"/>
          <w:lang w:val="en-US"/>
        </w:rPr>
        <w:t>. Random initialization often leads to convergence at a sub-optimal local maximum of the likelihood function.</w:t>
      </w:r>
    </w:p>
    <w:p w14:paraId="2E5E7E5A" w14:textId="3BB85D4D" w:rsidR="000A3FE2" w:rsidRPr="000A3FE2" w:rsidRDefault="000A3FE2" w:rsidP="000A3FE2">
      <w:pPr>
        <w:numPr>
          <w:ilvl w:val="0"/>
          <w:numId w:val="46"/>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Innovation: Utilizing the K-Means++ algorithm to determine the starting </w:t>
      </w:r>
      <w:r w:rsidR="0049014C" w:rsidRPr="009C21D4">
        <w:rPr>
          <w:rFonts w:ascii="Times New Roman" w:hAnsi="Times New Roman" w:cs="Times New Roman"/>
          <w:b/>
          <w:bCs/>
          <w:sz w:val="24"/>
          <w:szCs w:val="24"/>
          <w:lang w:val="en-US"/>
        </w:rPr>
        <w:t>(</w:t>
      </w:r>
      <w:r w:rsidR="0049014C" w:rsidRPr="0049014C">
        <w:rPr>
          <w:rFonts w:ascii="Cambria Math" w:hAnsi="Cambria Math" w:cs="Cambria Math"/>
          <w:b/>
          <w:bCs/>
          <w:sz w:val="24"/>
          <w:szCs w:val="24"/>
          <w:lang w:val="en-US"/>
        </w:rPr>
        <w:t>𝜇</w:t>
      </w:r>
      <w:r w:rsidR="0049014C" w:rsidRPr="0049014C">
        <w:rPr>
          <w:rFonts w:ascii="Cambria Math" w:hAnsi="Cambria Math" w:cs="Cambria Math"/>
          <w:b/>
          <w:bCs/>
          <w:sz w:val="24"/>
          <w:szCs w:val="24"/>
          <w:vertAlign w:val="subscript"/>
          <w:lang w:val="en-US"/>
        </w:rPr>
        <w:t>𝑘</w:t>
      </w:r>
      <w:r w:rsidR="0049014C" w:rsidRPr="009C21D4">
        <w:rPr>
          <w:rFonts w:ascii="Times New Roman" w:hAnsi="Times New Roman" w:cs="Times New Roman"/>
          <w:b/>
          <w:bCs/>
          <w:sz w:val="24"/>
          <w:szCs w:val="24"/>
          <w:lang w:val="en-US"/>
        </w:rPr>
        <w:t>)</w:t>
      </w:r>
      <w:r w:rsidR="0049014C" w:rsidRPr="009C21D4">
        <w:rPr>
          <w:rFonts w:ascii="Times New Roman" w:hAnsi="Times New Roman" w:cs="Times New Roman"/>
          <w:b/>
          <w:bCs/>
          <w:sz w:val="24"/>
          <w:szCs w:val="24"/>
          <w:lang w:val="en-US"/>
        </w:rPr>
        <w:t xml:space="preserve"> </w:t>
      </w:r>
      <w:r w:rsidRPr="000A3FE2">
        <w:rPr>
          <w:rFonts w:ascii="Times New Roman" w:hAnsi="Times New Roman" w:cs="Times New Roman"/>
          <w:sz w:val="24"/>
          <w:szCs w:val="24"/>
          <w:lang w:val="en-US"/>
        </w:rPr>
        <w:t>values. K-Means++ selects initial centroids that are maximally distant from each other, providing a "warm start" and reducing the probability of converging to a poor solution.</w:t>
      </w:r>
    </w:p>
    <w:p w14:paraId="7A220B39" w14:textId="250633C1" w:rsidR="000A3FE2" w:rsidRPr="009C21D4" w:rsidRDefault="000A3FE2" w:rsidP="000A3FE2">
      <w:pPr>
        <w:numPr>
          <w:ilvl w:val="0"/>
          <w:numId w:val="46"/>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Complexity Analysis: K-Means++ has a complexity of </w:t>
      </w:r>
      <w:r w:rsidR="0049014C" w:rsidRPr="009C21D4">
        <w:rPr>
          <w:rFonts w:ascii="Times New Roman" w:hAnsi="Times New Roman" w:cs="Times New Roman"/>
          <w:sz w:val="24"/>
          <w:szCs w:val="24"/>
          <w:lang w:val="en-US"/>
        </w:rPr>
        <w:t>O (</w:t>
      </w:r>
      <w:proofErr w:type="spellStart"/>
      <w:r w:rsidR="0049014C" w:rsidRPr="009C21D4">
        <w:rPr>
          <w:rFonts w:ascii="Times New Roman" w:hAnsi="Times New Roman" w:cs="Times New Roman"/>
          <w:sz w:val="24"/>
          <w:szCs w:val="24"/>
          <w:lang w:val="en-US"/>
        </w:rPr>
        <w:t>k.n.</w:t>
      </w:r>
      <w:r w:rsidRPr="000A3FE2">
        <w:rPr>
          <w:rFonts w:ascii="Times New Roman" w:hAnsi="Times New Roman" w:cs="Times New Roman"/>
          <w:sz w:val="24"/>
          <w:szCs w:val="24"/>
          <w:lang w:val="en-US"/>
        </w:rPr>
        <w:t>d</w:t>
      </w:r>
      <w:proofErr w:type="spellEnd"/>
      <w:r w:rsidRPr="000A3FE2">
        <w:rPr>
          <w:rFonts w:ascii="Times New Roman" w:hAnsi="Times New Roman" w:cs="Times New Roman"/>
          <w:sz w:val="24"/>
          <w:szCs w:val="24"/>
          <w:lang w:val="en-US"/>
        </w:rPr>
        <w:t xml:space="preserve">), which is computationally negligible compared to the full EM </w:t>
      </w:r>
      <w:r w:rsidR="0049014C" w:rsidRPr="009C21D4">
        <w:rPr>
          <w:rFonts w:ascii="Times New Roman" w:hAnsi="Times New Roman" w:cs="Times New Roman"/>
          <w:sz w:val="24"/>
          <w:szCs w:val="24"/>
          <w:lang w:val="en-US"/>
        </w:rPr>
        <w:t>runtime but</w:t>
      </w:r>
      <w:r w:rsidRPr="000A3FE2">
        <w:rPr>
          <w:rFonts w:ascii="Times New Roman" w:hAnsi="Times New Roman" w:cs="Times New Roman"/>
          <w:sz w:val="24"/>
          <w:szCs w:val="24"/>
          <w:lang w:val="en-US"/>
        </w:rPr>
        <w:t xml:space="preserve"> drastically reduces the number of EM iterations required.</w:t>
      </w:r>
    </w:p>
    <w:p w14:paraId="07158352" w14:textId="77777777" w:rsidR="000A3FE2" w:rsidRPr="009C21D4" w:rsidRDefault="000A3FE2" w:rsidP="000A3FE2">
      <w:pPr>
        <w:pStyle w:val="Heading1"/>
        <w:rPr>
          <w:rFonts w:ascii="Times New Roman" w:hAnsi="Times New Roman" w:cs="Times New Roman"/>
          <w:lang w:val="en-US"/>
        </w:rPr>
      </w:pPr>
      <w:bookmarkStart w:id="15" w:name="_Toc216174797"/>
      <w:r w:rsidRPr="009C21D4">
        <w:rPr>
          <w:rFonts w:ascii="Times New Roman" w:hAnsi="Times New Roman" w:cs="Times New Roman"/>
          <w:lang w:val="en-US"/>
        </w:rPr>
        <w:t>4.3 Innovative GMM v2: Hybrid with Soft Feature Weighting</w:t>
      </w:r>
      <w:bookmarkEnd w:id="15"/>
    </w:p>
    <w:p w14:paraId="5F5B8CC5"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Theoretical &amp; Mathematical Justification:</w:t>
      </w:r>
    </w:p>
    <w:p w14:paraId="5634534E"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This method builds on v1 by addressing the high-dimensionality problem. In a financial dataset, some features (e.g., Job) may be less relevant to the clustering of high-value customers than market rates (e.g., euribor3m).</w:t>
      </w:r>
    </w:p>
    <w:p w14:paraId="306CCD33" w14:textId="77777777" w:rsidR="000A3FE2" w:rsidRPr="000A3FE2" w:rsidRDefault="000A3FE2" w:rsidP="000A3FE2">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Innovation: Soft Feature Weighting.</w:t>
      </w:r>
    </w:p>
    <w:p w14:paraId="5908ECA7" w14:textId="1F1B7337" w:rsidR="000A3FE2" w:rsidRPr="000A3FE2" w:rsidRDefault="000A3FE2" w:rsidP="000A3FE2">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Concept: The algorithm iteratively </w:t>
      </w:r>
      <w:r w:rsidR="009C21D4" w:rsidRPr="009C21D4">
        <w:rPr>
          <w:rFonts w:ascii="Times New Roman" w:hAnsi="Times New Roman" w:cs="Times New Roman"/>
          <w:sz w:val="24"/>
          <w:szCs w:val="24"/>
          <w:lang w:val="en-US"/>
        </w:rPr>
        <w:t>learns</w:t>
      </w:r>
      <w:r w:rsidRPr="000A3FE2">
        <w:rPr>
          <w:rFonts w:ascii="Times New Roman" w:hAnsi="Times New Roman" w:cs="Times New Roman"/>
          <w:sz w:val="24"/>
          <w:szCs w:val="24"/>
          <w:lang w:val="en-US"/>
        </w:rPr>
        <w:t xml:space="preserve"> a weight vector W for the features, where W</w:t>
      </w:r>
      <w:r w:rsidRPr="000A3FE2">
        <w:rPr>
          <w:rFonts w:ascii="Times New Roman" w:hAnsi="Times New Roman" w:cs="Times New Roman"/>
          <w:sz w:val="24"/>
          <w:szCs w:val="24"/>
          <w:vertAlign w:val="subscript"/>
          <w:lang w:val="en-US"/>
        </w:rPr>
        <w:t>i</w:t>
      </w:r>
      <w:r w:rsidRPr="000A3FE2">
        <w:rPr>
          <w:rFonts w:ascii="Times New Roman" w:hAnsi="Times New Roman" w:cs="Times New Roman"/>
          <w:sz w:val="24"/>
          <w:szCs w:val="24"/>
          <w:lang w:val="en-US"/>
        </w:rPr>
        <w:t xml:space="preserve"> reflects the discriminative power of feature </w:t>
      </w:r>
      <w:proofErr w:type="spellStart"/>
      <w:r w:rsidRPr="000A3FE2">
        <w:rPr>
          <w:rFonts w:ascii="Times New Roman" w:hAnsi="Times New Roman" w:cs="Times New Roman"/>
          <w:sz w:val="24"/>
          <w:szCs w:val="24"/>
          <w:lang w:val="en-US"/>
        </w:rPr>
        <w:t>i</w:t>
      </w:r>
      <w:proofErr w:type="spellEnd"/>
      <w:r w:rsidRPr="000A3FE2">
        <w:rPr>
          <w:rFonts w:ascii="Times New Roman" w:hAnsi="Times New Roman" w:cs="Times New Roman"/>
          <w:sz w:val="24"/>
          <w:szCs w:val="24"/>
          <w:lang w:val="en-US"/>
        </w:rPr>
        <w:t>.</w:t>
      </w:r>
    </w:p>
    <w:p w14:paraId="466B9550" w14:textId="4D952331" w:rsidR="000A3FE2" w:rsidRPr="000A3FE2" w:rsidRDefault="000A3FE2" w:rsidP="000A3FE2">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Mathematical Logic: This weight is incorporated into the calculation of the probability distribution, effectively scaling the covariance matrix </w:t>
      </w:r>
      <w:r w:rsidR="0049014C" w:rsidRPr="009C21D4">
        <w:rPr>
          <w:rFonts w:ascii="Times New Roman" w:hAnsi="Times New Roman" w:cs="Times New Roman"/>
          <w:sz w:val="24"/>
          <w:szCs w:val="24"/>
          <w:lang w:val="en-US"/>
        </w:rPr>
        <w:t>(Σ)</w:t>
      </w:r>
      <w:r w:rsidRPr="000A3FE2">
        <w:rPr>
          <w:rFonts w:ascii="Times New Roman" w:hAnsi="Times New Roman" w:cs="Times New Roman"/>
          <w:sz w:val="24"/>
          <w:szCs w:val="24"/>
          <w:lang w:val="en-US"/>
        </w:rPr>
        <w:t xml:space="preserve"> to emphasize important dimensions and suppress noise. The objective function is modified to include a penalty term related to W, ensuring sparsity and stability in the feature selection.</w:t>
      </w:r>
    </w:p>
    <w:p w14:paraId="284C0551" w14:textId="494337E6" w:rsidR="000A3FE2" w:rsidRPr="009C21D4" w:rsidRDefault="000A3FE2" w:rsidP="00460588">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Complexity Analysis: The addition of learning the weight vector W adds a marginal computational overhead to each EM step, increasing the complexity slightly from standard GMM's </w:t>
      </w:r>
      <w:r w:rsidR="0049014C" w:rsidRPr="009C21D4">
        <w:rPr>
          <w:rFonts w:ascii="Times New Roman" w:hAnsi="Times New Roman" w:cs="Times New Roman"/>
          <w:sz w:val="24"/>
          <w:szCs w:val="24"/>
          <w:lang w:val="en-US"/>
        </w:rPr>
        <w:t>O (</w:t>
      </w:r>
      <w:r w:rsidRPr="000A3FE2">
        <w:rPr>
          <w:rFonts w:ascii="Times New Roman" w:hAnsi="Times New Roman" w:cs="Times New Roman"/>
          <w:sz w:val="24"/>
          <w:szCs w:val="24"/>
          <w:lang w:val="en-US"/>
        </w:rPr>
        <w:t>T</w:t>
      </w:r>
      <w:r w:rsidR="0049014C" w:rsidRPr="009C21D4">
        <w:rPr>
          <w:rFonts w:ascii="Times New Roman" w:hAnsi="Times New Roman" w:cs="Times New Roman"/>
          <w:sz w:val="24"/>
          <w:szCs w:val="24"/>
          <w:lang w:val="en-US"/>
        </w:rPr>
        <w:t>.</w:t>
      </w:r>
      <w:r w:rsidRPr="000A3FE2">
        <w:rPr>
          <w:rFonts w:ascii="Times New Roman" w:hAnsi="Times New Roman" w:cs="Times New Roman"/>
          <w:sz w:val="24"/>
          <w:szCs w:val="24"/>
          <w:lang w:val="en-US"/>
        </w:rPr>
        <w:t xml:space="preserve"> n</w:t>
      </w:r>
      <w:r w:rsidR="0049014C" w:rsidRPr="009C21D4">
        <w:rPr>
          <w:rFonts w:ascii="Times New Roman" w:hAnsi="Times New Roman" w:cs="Times New Roman"/>
          <w:sz w:val="24"/>
          <w:szCs w:val="24"/>
          <w:lang w:val="en-US"/>
        </w:rPr>
        <w:t>.k.</w:t>
      </w:r>
      <w:r w:rsidRPr="000A3FE2">
        <w:rPr>
          <w:rFonts w:ascii="Times New Roman" w:hAnsi="Times New Roman" w:cs="Times New Roman"/>
          <w:sz w:val="24"/>
          <w:szCs w:val="24"/>
          <w:lang w:val="en-US"/>
        </w:rPr>
        <w:t>d</w:t>
      </w:r>
      <w:r w:rsidRPr="000A3FE2">
        <w:rPr>
          <w:rFonts w:ascii="Times New Roman" w:hAnsi="Times New Roman" w:cs="Times New Roman"/>
          <w:sz w:val="24"/>
          <w:szCs w:val="24"/>
          <w:vertAlign w:val="superscript"/>
          <w:lang w:val="en-US"/>
        </w:rPr>
        <w:t>2</w:t>
      </w:r>
      <w:r w:rsidRPr="000A3FE2">
        <w:rPr>
          <w:rFonts w:ascii="Times New Roman" w:hAnsi="Times New Roman" w:cs="Times New Roman"/>
          <w:sz w:val="24"/>
          <w:szCs w:val="24"/>
          <w:lang w:val="en-US"/>
        </w:rPr>
        <w:t>) to account for the iterative weight optimization (T being the number of iterations). However, the overall faster convergence achieved by the K-Means++ initialization offsets this, resulting in the fastest overall training time</w:t>
      </w:r>
      <w:r w:rsidR="00460588" w:rsidRPr="009C21D4">
        <w:rPr>
          <w:rFonts w:ascii="Times New Roman" w:hAnsi="Times New Roman" w:cs="Times New Roman"/>
          <w:sz w:val="24"/>
          <w:szCs w:val="24"/>
          <w:lang w:val="en-US"/>
        </w:rPr>
        <w:t>.</w:t>
      </w:r>
    </w:p>
    <w:p w14:paraId="31E109F6" w14:textId="214801D4" w:rsidR="00460588" w:rsidRPr="000A3FE2" w:rsidRDefault="00460588" w:rsidP="00460588">
      <w:pPr>
        <w:jc w:val="both"/>
        <w:rPr>
          <w:rFonts w:ascii="Times New Roman" w:hAnsi="Times New Roman" w:cs="Times New Roman"/>
          <w:b/>
          <w:bCs/>
          <w:sz w:val="24"/>
          <w:szCs w:val="24"/>
          <w:lang w:val="en-US"/>
        </w:rPr>
      </w:pPr>
      <w:r w:rsidRPr="009C21D4">
        <w:rPr>
          <w:rFonts w:ascii="Times New Roman" w:hAnsi="Times New Roman" w:cs="Times New Roman"/>
          <w:b/>
          <w:bCs/>
          <w:sz w:val="24"/>
          <w:szCs w:val="24"/>
          <w:lang w:val="en-US"/>
        </w:rPr>
        <w:drawing>
          <wp:inline distT="0" distB="0" distL="0" distR="0" wp14:anchorId="627AE539" wp14:editId="1B168264">
            <wp:extent cx="5943600" cy="7947660"/>
            <wp:effectExtent l="0" t="0" r="0" b="0"/>
            <wp:docPr id="116460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36499" name=""/>
                    <pic:cNvPicPr/>
                  </pic:nvPicPr>
                  <pic:blipFill>
                    <a:blip r:embed="rId12"/>
                    <a:stretch>
                      <a:fillRect/>
                    </a:stretch>
                  </pic:blipFill>
                  <pic:spPr>
                    <a:xfrm>
                      <a:off x="0" y="0"/>
                      <a:ext cx="5943600" cy="7947660"/>
                    </a:xfrm>
                    <a:prstGeom prst="rect">
                      <a:avLst/>
                    </a:prstGeom>
                  </pic:spPr>
                </pic:pic>
              </a:graphicData>
            </a:graphic>
          </wp:inline>
        </w:drawing>
      </w:r>
    </w:p>
    <w:p w14:paraId="2314C6AD" w14:textId="37D11295" w:rsidR="000A3FE2" w:rsidRPr="009C21D4" w:rsidRDefault="000A3FE2" w:rsidP="000A3FE2">
      <w:pPr>
        <w:pStyle w:val="Heading1"/>
        <w:rPr>
          <w:rFonts w:ascii="Times New Roman" w:hAnsi="Times New Roman" w:cs="Times New Roman"/>
          <w:lang w:val="en-US"/>
        </w:rPr>
      </w:pPr>
      <w:bookmarkStart w:id="16" w:name="_Toc216174798"/>
      <w:r w:rsidRPr="009C21D4">
        <w:rPr>
          <w:rFonts w:ascii="Times New Roman" w:hAnsi="Times New Roman" w:cs="Times New Roman"/>
          <w:lang w:val="en-US"/>
        </w:rPr>
        <w:t xml:space="preserve">Part </w:t>
      </w:r>
      <w:r w:rsidRPr="009C21D4">
        <w:rPr>
          <w:rFonts w:ascii="Times New Roman" w:hAnsi="Times New Roman" w:cs="Times New Roman"/>
          <w:lang w:val="en-US"/>
        </w:rPr>
        <w:t>5: Comprehensive Comparison and Interpretation</w:t>
      </w:r>
      <w:bookmarkEnd w:id="16"/>
    </w:p>
    <w:p w14:paraId="6F169F68" w14:textId="77777777" w:rsidR="000A3FE2" w:rsidRPr="009C21D4" w:rsidRDefault="000A3FE2" w:rsidP="000A3FE2">
      <w:pPr>
        <w:pStyle w:val="Heading2"/>
        <w:rPr>
          <w:rFonts w:ascii="Times New Roman" w:hAnsi="Times New Roman" w:cs="Times New Roman"/>
          <w:lang w:val="en-US"/>
        </w:rPr>
      </w:pPr>
      <w:bookmarkStart w:id="17" w:name="_Toc216174799"/>
      <w:r w:rsidRPr="009C21D4">
        <w:rPr>
          <w:rFonts w:ascii="Times New Roman" w:hAnsi="Times New Roman" w:cs="Times New Roman"/>
          <w:lang w:val="en-US"/>
        </w:rPr>
        <w:t>5.1 Comprehensive Metrics Comparison</w:t>
      </w:r>
      <w:bookmarkEnd w:id="17"/>
    </w:p>
    <w:p w14:paraId="51EE3A56" w14:textId="77777777"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This table synthesizes the performance of all three models, revealing the specific contribution of each innovation.</w:t>
      </w:r>
    </w:p>
    <w:tbl>
      <w:tblPr>
        <w:tblStyle w:val="TableGrid"/>
        <w:tblW w:w="9351" w:type="dxa"/>
        <w:tblLook w:val="04A0" w:firstRow="1" w:lastRow="0" w:firstColumn="1" w:lastColumn="0" w:noHBand="0" w:noVBand="1"/>
      </w:tblPr>
      <w:tblGrid>
        <w:gridCol w:w="1799"/>
        <w:gridCol w:w="1199"/>
        <w:gridCol w:w="1642"/>
        <w:gridCol w:w="1528"/>
        <w:gridCol w:w="1869"/>
        <w:gridCol w:w="1314"/>
      </w:tblGrid>
      <w:tr w:rsidR="0049014C" w:rsidRPr="009C21D4" w14:paraId="740B4288" w14:textId="77777777" w:rsidTr="00DB7E59">
        <w:tc>
          <w:tcPr>
            <w:tcW w:w="0" w:type="auto"/>
            <w:hideMark/>
          </w:tcPr>
          <w:p w14:paraId="15EB5789" w14:textId="7D48E618"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Metric</w:t>
            </w:r>
          </w:p>
        </w:tc>
        <w:tc>
          <w:tcPr>
            <w:tcW w:w="0" w:type="auto"/>
            <w:hideMark/>
          </w:tcPr>
          <w:p w14:paraId="0089ECBA"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Baseline GMM</w:t>
            </w:r>
          </w:p>
        </w:tc>
        <w:tc>
          <w:tcPr>
            <w:tcW w:w="0" w:type="auto"/>
            <w:hideMark/>
          </w:tcPr>
          <w:p w14:paraId="464B59C3"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v1 (K-Means++)</w:t>
            </w:r>
          </w:p>
        </w:tc>
        <w:tc>
          <w:tcPr>
            <w:tcW w:w="0" w:type="auto"/>
            <w:hideMark/>
          </w:tcPr>
          <w:p w14:paraId="53BF5E8A"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 (Hybrid)</w:t>
            </w:r>
          </w:p>
        </w:tc>
        <w:tc>
          <w:tcPr>
            <w:tcW w:w="0" w:type="auto"/>
            <w:hideMark/>
          </w:tcPr>
          <w:p w14:paraId="6F9AAB1F"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Improvement v2 vs. Baseline</w:t>
            </w:r>
          </w:p>
        </w:tc>
        <w:tc>
          <w:tcPr>
            <w:tcW w:w="0" w:type="auto"/>
            <w:hideMark/>
          </w:tcPr>
          <w:p w14:paraId="1BA3C00C"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Winner</w:t>
            </w:r>
          </w:p>
        </w:tc>
      </w:tr>
      <w:tr w:rsidR="0049014C" w:rsidRPr="009C21D4" w14:paraId="3059098B" w14:textId="77777777" w:rsidTr="00DB7E59">
        <w:tc>
          <w:tcPr>
            <w:tcW w:w="0" w:type="auto"/>
            <w:hideMark/>
          </w:tcPr>
          <w:p w14:paraId="6F0441C1" w14:textId="388D51AD"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Silhouette Score </w:t>
            </w:r>
          </w:p>
        </w:tc>
        <w:tc>
          <w:tcPr>
            <w:tcW w:w="0" w:type="auto"/>
            <w:hideMark/>
          </w:tcPr>
          <w:p w14:paraId="115B8E1D"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0.1228</w:t>
            </w:r>
          </w:p>
        </w:tc>
        <w:tc>
          <w:tcPr>
            <w:tcW w:w="0" w:type="auto"/>
            <w:hideMark/>
          </w:tcPr>
          <w:p w14:paraId="0067B1E6"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0.1319</w:t>
            </w:r>
          </w:p>
        </w:tc>
        <w:tc>
          <w:tcPr>
            <w:tcW w:w="0" w:type="auto"/>
            <w:hideMark/>
          </w:tcPr>
          <w:p w14:paraId="25208359"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0.1283</w:t>
            </w:r>
          </w:p>
        </w:tc>
        <w:tc>
          <w:tcPr>
            <w:tcW w:w="0" w:type="auto"/>
            <w:hideMark/>
          </w:tcPr>
          <w:p w14:paraId="6B5BA90D"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+4.50%</w:t>
            </w:r>
          </w:p>
        </w:tc>
        <w:tc>
          <w:tcPr>
            <w:tcW w:w="0" w:type="auto"/>
            <w:hideMark/>
          </w:tcPr>
          <w:p w14:paraId="36713708"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v1</w:t>
            </w:r>
          </w:p>
        </w:tc>
      </w:tr>
      <w:tr w:rsidR="0049014C" w:rsidRPr="009C21D4" w14:paraId="38E0611F" w14:textId="77777777" w:rsidTr="00DB7E59">
        <w:tc>
          <w:tcPr>
            <w:tcW w:w="0" w:type="auto"/>
            <w:hideMark/>
          </w:tcPr>
          <w:p w14:paraId="62CFF8F4" w14:textId="3D8BD594"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Davies-Bouldin Index \</w:t>
            </w:r>
          </w:p>
        </w:tc>
        <w:tc>
          <w:tcPr>
            <w:tcW w:w="0" w:type="auto"/>
            <w:hideMark/>
          </w:tcPr>
          <w:p w14:paraId="5F8E9237"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2.2465</w:t>
            </w:r>
          </w:p>
        </w:tc>
        <w:tc>
          <w:tcPr>
            <w:tcW w:w="0" w:type="auto"/>
            <w:hideMark/>
          </w:tcPr>
          <w:p w14:paraId="7B8C1F32"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2.7306</w:t>
            </w:r>
          </w:p>
        </w:tc>
        <w:tc>
          <w:tcPr>
            <w:tcW w:w="0" w:type="auto"/>
            <w:hideMark/>
          </w:tcPr>
          <w:p w14:paraId="4995AB7D"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2.4732</w:t>
            </w:r>
          </w:p>
        </w:tc>
        <w:tc>
          <w:tcPr>
            <w:tcW w:w="0" w:type="auto"/>
            <w:hideMark/>
          </w:tcPr>
          <w:p w14:paraId="0DE0AAA9" w14:textId="31E9D6E3" w:rsidR="00DB7E59" w:rsidRPr="000A3FE2" w:rsidRDefault="0049014C" w:rsidP="00C50933">
            <w:pPr>
              <w:spacing w:after="160" w:line="259" w:lineRule="auto"/>
              <w:jc w:val="both"/>
              <w:rPr>
                <w:rFonts w:ascii="Times New Roman" w:hAnsi="Times New Roman" w:cs="Times New Roman"/>
                <w:sz w:val="24"/>
                <w:szCs w:val="24"/>
                <w:lang w:val="en-US"/>
              </w:rPr>
            </w:pPr>
            <w:r w:rsidRPr="009C21D4">
              <w:rPr>
                <w:rFonts w:ascii="Times New Roman" w:hAnsi="Times New Roman" w:cs="Times New Roman"/>
                <w:i/>
                <w:iCs/>
                <w:sz w:val="24"/>
                <w:szCs w:val="24"/>
                <w:lang w:val="en-US"/>
              </w:rPr>
              <w:t>Worst</w:t>
            </w:r>
            <w:r w:rsidR="00DB7E59" w:rsidRPr="000A3FE2">
              <w:rPr>
                <w:rFonts w:ascii="Times New Roman" w:hAnsi="Times New Roman" w:cs="Times New Roman"/>
                <w:i/>
                <w:iCs/>
                <w:sz w:val="24"/>
                <w:szCs w:val="24"/>
                <w:lang w:val="en-US"/>
              </w:rPr>
              <w:t xml:space="preserve"> by 10.09%</w:t>
            </w:r>
          </w:p>
        </w:tc>
        <w:tc>
          <w:tcPr>
            <w:tcW w:w="0" w:type="auto"/>
            <w:hideMark/>
          </w:tcPr>
          <w:p w14:paraId="7EFFDD79"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Baseline</w:t>
            </w:r>
          </w:p>
        </w:tc>
      </w:tr>
      <w:tr w:rsidR="0049014C" w:rsidRPr="009C21D4" w14:paraId="1BCADB3B" w14:textId="77777777" w:rsidTr="00DB7E59">
        <w:tc>
          <w:tcPr>
            <w:tcW w:w="0" w:type="auto"/>
            <w:hideMark/>
          </w:tcPr>
          <w:p w14:paraId="12FAA6F9" w14:textId="6ADC4BCA"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Calinski-Harabasz Score </w:t>
            </w:r>
          </w:p>
        </w:tc>
        <w:tc>
          <w:tcPr>
            <w:tcW w:w="0" w:type="auto"/>
            <w:hideMark/>
          </w:tcPr>
          <w:p w14:paraId="34E46797" w14:textId="2C01D75A"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4015.86</w:t>
            </w:r>
          </w:p>
        </w:tc>
        <w:tc>
          <w:tcPr>
            <w:tcW w:w="0" w:type="auto"/>
            <w:hideMark/>
          </w:tcPr>
          <w:p w14:paraId="3966CA1F"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4070.98</w:t>
            </w:r>
          </w:p>
        </w:tc>
        <w:tc>
          <w:tcPr>
            <w:tcW w:w="0" w:type="auto"/>
            <w:hideMark/>
          </w:tcPr>
          <w:p w14:paraId="3764DEEE"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4082.49</w:t>
            </w:r>
          </w:p>
        </w:tc>
        <w:tc>
          <w:tcPr>
            <w:tcW w:w="0" w:type="auto"/>
            <w:hideMark/>
          </w:tcPr>
          <w:p w14:paraId="33C917DE"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+1.66%</w:t>
            </w:r>
          </w:p>
        </w:tc>
        <w:tc>
          <w:tcPr>
            <w:tcW w:w="0" w:type="auto"/>
            <w:hideMark/>
          </w:tcPr>
          <w:p w14:paraId="44A57D7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r>
      <w:tr w:rsidR="0049014C" w:rsidRPr="009C21D4" w14:paraId="234E3753" w14:textId="77777777" w:rsidTr="00DB7E59">
        <w:tc>
          <w:tcPr>
            <w:tcW w:w="0" w:type="auto"/>
            <w:hideMark/>
          </w:tcPr>
          <w:p w14:paraId="50492539" w14:textId="1BAFACFB"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Training Time </w:t>
            </w:r>
          </w:p>
        </w:tc>
        <w:tc>
          <w:tcPr>
            <w:tcW w:w="0" w:type="auto"/>
            <w:hideMark/>
          </w:tcPr>
          <w:p w14:paraId="2125DDCA"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71.33s</w:t>
            </w:r>
          </w:p>
        </w:tc>
        <w:tc>
          <w:tcPr>
            <w:tcW w:w="0" w:type="auto"/>
            <w:hideMark/>
          </w:tcPr>
          <w:p w14:paraId="44BA5F4E"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27.31s</w:t>
            </w:r>
          </w:p>
        </w:tc>
        <w:tc>
          <w:tcPr>
            <w:tcW w:w="0" w:type="auto"/>
            <w:hideMark/>
          </w:tcPr>
          <w:p w14:paraId="3CE713C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23.24s</w:t>
            </w:r>
          </w:p>
        </w:tc>
        <w:tc>
          <w:tcPr>
            <w:tcW w:w="0" w:type="auto"/>
            <w:hideMark/>
          </w:tcPr>
          <w:p w14:paraId="07EE3DA4"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-67.4% (2.79× faster)</w:t>
            </w:r>
          </w:p>
        </w:tc>
        <w:tc>
          <w:tcPr>
            <w:tcW w:w="0" w:type="auto"/>
            <w:hideMark/>
          </w:tcPr>
          <w:p w14:paraId="59BF849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r>
      <w:tr w:rsidR="0049014C" w:rsidRPr="009C21D4" w14:paraId="204801D6" w14:textId="77777777" w:rsidTr="00DB7E59">
        <w:tc>
          <w:tcPr>
            <w:tcW w:w="0" w:type="auto"/>
            <w:hideMark/>
          </w:tcPr>
          <w:p w14:paraId="0AAD33E9" w14:textId="132A6CAB" w:rsidR="00DB7E59" w:rsidRPr="000A3FE2" w:rsidRDefault="009C21D4" w:rsidP="00C50933">
            <w:pPr>
              <w:spacing w:after="160" w:line="259" w:lineRule="auto"/>
              <w:jc w:val="both"/>
              <w:rPr>
                <w:rFonts w:ascii="Times New Roman" w:hAnsi="Times New Roman" w:cs="Times New Roman"/>
                <w:sz w:val="24"/>
                <w:szCs w:val="24"/>
                <w:lang w:val="en-US"/>
              </w:rPr>
            </w:pPr>
            <w:r w:rsidRPr="009C21D4">
              <w:rPr>
                <w:rFonts w:ascii="Times New Roman" w:hAnsi="Times New Roman" w:cs="Times New Roman"/>
                <w:sz w:val="24"/>
                <w:szCs w:val="24"/>
                <w:lang w:val="en-US"/>
              </w:rPr>
              <w:t>Operation ability</w:t>
            </w:r>
            <w:r w:rsidR="00DB7E59" w:rsidRPr="000A3FE2">
              <w:rPr>
                <w:rFonts w:ascii="Times New Roman" w:hAnsi="Times New Roman" w:cs="Times New Roman"/>
                <w:sz w:val="24"/>
                <w:szCs w:val="24"/>
                <w:lang w:val="en-US"/>
              </w:rPr>
              <w:t xml:space="preserve"> (Min. Cluster Size) </w:t>
            </w:r>
          </w:p>
        </w:tc>
        <w:tc>
          <w:tcPr>
            <w:tcW w:w="0" w:type="auto"/>
            <w:hideMark/>
          </w:tcPr>
          <w:p w14:paraId="31AD336F"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0.6% (232)</w:t>
            </w:r>
          </w:p>
        </w:tc>
        <w:tc>
          <w:tcPr>
            <w:tcW w:w="0" w:type="auto"/>
            <w:hideMark/>
          </w:tcPr>
          <w:p w14:paraId="5C9AEF3B"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1.3% (527)</w:t>
            </w:r>
          </w:p>
        </w:tc>
        <w:tc>
          <w:tcPr>
            <w:tcW w:w="0" w:type="auto"/>
            <w:hideMark/>
          </w:tcPr>
          <w:p w14:paraId="3ED8965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3.1% (1,290)</w:t>
            </w:r>
          </w:p>
        </w:tc>
        <w:tc>
          <w:tcPr>
            <w:tcW w:w="0" w:type="auto"/>
            <w:hideMark/>
          </w:tcPr>
          <w:p w14:paraId="160C03F0"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Highest Balance</w:t>
            </w:r>
          </w:p>
        </w:tc>
        <w:tc>
          <w:tcPr>
            <w:tcW w:w="0" w:type="auto"/>
            <w:hideMark/>
          </w:tcPr>
          <w:p w14:paraId="65FFC57C"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r>
    </w:tbl>
    <w:p w14:paraId="441FB266" w14:textId="77777777" w:rsidR="00DB7E59" w:rsidRPr="000A3FE2" w:rsidRDefault="00DB7E59" w:rsidP="000A3FE2">
      <w:pPr>
        <w:jc w:val="both"/>
        <w:rPr>
          <w:rFonts w:ascii="Times New Roman" w:hAnsi="Times New Roman" w:cs="Times New Roman"/>
          <w:sz w:val="24"/>
          <w:szCs w:val="24"/>
          <w:lang w:val="en-US"/>
        </w:rPr>
      </w:pPr>
    </w:p>
    <w:p w14:paraId="5C7F3D6B"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Interpretation of Metrics:</w:t>
      </w:r>
    </w:p>
    <w:p w14:paraId="18641335" w14:textId="77777777" w:rsidR="000A3FE2" w:rsidRPr="000A3FE2" w:rsidRDefault="000A3FE2" w:rsidP="000A3FE2">
      <w:pPr>
        <w:numPr>
          <w:ilvl w:val="0"/>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K-Means++ Impact (v1 vs. Baseline): The smart initialization provided the largest jump in Silhouette Score (+7.39%) and the most significant time savings. However, it negatively impacted the Davies-Bouldin Index (2.7306), suggesting the clusters, while more distinct, were less compact or had high inter-cluster overlap in some dimensions.</w:t>
      </w:r>
    </w:p>
    <w:p w14:paraId="524189DB" w14:textId="77777777" w:rsidR="000A3FE2" w:rsidRPr="000A3FE2" w:rsidRDefault="000A3FE2" w:rsidP="000A3FE2">
      <w:pPr>
        <w:numPr>
          <w:ilvl w:val="0"/>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Soft Weighting Impact (v2 vs. v1):</w:t>
      </w:r>
    </w:p>
    <w:p w14:paraId="375279D7" w14:textId="77777777" w:rsidR="000A3FE2" w:rsidRPr="000A3FE2" w:rsidRDefault="000A3FE2" w:rsidP="000A3FE2">
      <w:pPr>
        <w:numPr>
          <w:ilvl w:val="1"/>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soft weighting improved the Calinski-Harabasz Score to the highest value (4082.49), proving the clusters are denser and better-separated in their intrinsic feature space.</w:t>
      </w:r>
    </w:p>
    <w:p w14:paraId="7218FA6E" w14:textId="77777777" w:rsidR="000A3FE2" w:rsidRPr="000A3FE2" w:rsidRDefault="000A3FE2" w:rsidP="000A3FE2">
      <w:pPr>
        <w:numPr>
          <w:ilvl w:val="1"/>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It reduced the Davies-Bouldin from 2.7306 (v1) to 2.4732 (v2), showing that focusing on informative features helped mitigate the high compactness/overlap observed in v1.</w:t>
      </w:r>
    </w:p>
    <w:p w14:paraId="434C392F" w14:textId="77777777" w:rsidR="000A3FE2" w:rsidRPr="000A3FE2" w:rsidRDefault="000A3FE2" w:rsidP="000A3FE2">
      <w:pPr>
        <w:numPr>
          <w:ilvl w:val="1"/>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It achieved the fastest Training Time (23.24s), demonstrating that better parameter estimates significantly reduce the required EM iterations.</w:t>
      </w:r>
    </w:p>
    <w:p w14:paraId="5E3A9737" w14:textId="77777777" w:rsidR="000A3FE2" w:rsidRPr="009C21D4" w:rsidRDefault="000A3FE2" w:rsidP="000A3FE2">
      <w:pPr>
        <w:pStyle w:val="Heading2"/>
        <w:rPr>
          <w:rFonts w:ascii="Times New Roman" w:hAnsi="Times New Roman" w:cs="Times New Roman"/>
          <w:lang w:val="en-US"/>
        </w:rPr>
      </w:pPr>
      <w:bookmarkStart w:id="18" w:name="_Toc216174800"/>
      <w:r w:rsidRPr="009C21D4">
        <w:rPr>
          <w:rFonts w:ascii="Times New Roman" w:hAnsi="Times New Roman" w:cs="Times New Roman"/>
          <w:lang w:val="en-US"/>
        </w:rPr>
        <w:t>5.2 Three-Way Cluster Distribution Comparison</w:t>
      </w:r>
      <w:bookmarkEnd w:id="18"/>
    </w:p>
    <w:p w14:paraId="08C7FC57" w14:textId="77777777"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This analysis is critical for determining the model's operational utility, as unbalanced clusters lead to poor marketing focus.</w:t>
      </w:r>
    </w:p>
    <w:tbl>
      <w:tblPr>
        <w:tblStyle w:val="TableGrid"/>
        <w:tblW w:w="0" w:type="auto"/>
        <w:tblLook w:val="04A0" w:firstRow="1" w:lastRow="0" w:firstColumn="1" w:lastColumn="0" w:noHBand="0" w:noVBand="1"/>
      </w:tblPr>
      <w:tblGrid>
        <w:gridCol w:w="1629"/>
        <w:gridCol w:w="1727"/>
        <w:gridCol w:w="1693"/>
        <w:gridCol w:w="1892"/>
        <w:gridCol w:w="2409"/>
      </w:tblGrid>
      <w:tr w:rsidR="000A3FE2" w:rsidRPr="000A3FE2" w14:paraId="408A9D04" w14:textId="77777777" w:rsidTr="000A3FE2">
        <w:tc>
          <w:tcPr>
            <w:tcW w:w="0" w:type="auto"/>
            <w:hideMark/>
          </w:tcPr>
          <w:p w14:paraId="494C3288"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Model</w:t>
            </w:r>
          </w:p>
        </w:tc>
        <w:tc>
          <w:tcPr>
            <w:tcW w:w="0" w:type="auto"/>
            <w:hideMark/>
          </w:tcPr>
          <w:p w14:paraId="0B3B566A"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Max Cluster Size</w:t>
            </w:r>
          </w:p>
        </w:tc>
        <w:tc>
          <w:tcPr>
            <w:tcW w:w="0" w:type="auto"/>
            <w:hideMark/>
          </w:tcPr>
          <w:p w14:paraId="7E6ECD29"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Min Cluster Size</w:t>
            </w:r>
          </w:p>
        </w:tc>
        <w:tc>
          <w:tcPr>
            <w:tcW w:w="0" w:type="auto"/>
            <w:hideMark/>
          </w:tcPr>
          <w:p w14:paraId="7BC1A7FC"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Spread (Max/Min)</w:t>
            </w:r>
          </w:p>
        </w:tc>
        <w:tc>
          <w:tcPr>
            <w:tcW w:w="0" w:type="auto"/>
            <w:hideMark/>
          </w:tcPr>
          <w:p w14:paraId="4F5665C2"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 Balance Ranking</w:t>
            </w:r>
          </w:p>
        </w:tc>
      </w:tr>
      <w:tr w:rsidR="000A3FE2" w:rsidRPr="000A3FE2" w14:paraId="73F03489" w14:textId="77777777" w:rsidTr="000A3FE2">
        <w:tc>
          <w:tcPr>
            <w:tcW w:w="0" w:type="auto"/>
            <w:hideMark/>
          </w:tcPr>
          <w:p w14:paraId="20B67E9E"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Baseline GMM</w:t>
            </w:r>
          </w:p>
        </w:tc>
        <w:tc>
          <w:tcPr>
            <w:tcW w:w="0" w:type="auto"/>
            <w:hideMark/>
          </w:tcPr>
          <w:p w14:paraId="142436E9"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22.0% (9,078)</w:t>
            </w:r>
          </w:p>
        </w:tc>
        <w:tc>
          <w:tcPr>
            <w:tcW w:w="0" w:type="auto"/>
            <w:hideMark/>
          </w:tcPr>
          <w:p w14:paraId="4C5B555F"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0.6% (232)</w:t>
            </w:r>
          </w:p>
        </w:tc>
        <w:tc>
          <w:tcPr>
            <w:tcW w:w="0" w:type="auto"/>
            <w:hideMark/>
          </w:tcPr>
          <w:p w14:paraId="66E6F759"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36.5:1</w:t>
            </w:r>
          </w:p>
        </w:tc>
        <w:tc>
          <w:tcPr>
            <w:tcW w:w="0" w:type="auto"/>
            <w:hideMark/>
          </w:tcPr>
          <w:p w14:paraId="45AC095E"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Most Imbalanced</w:t>
            </w:r>
          </w:p>
        </w:tc>
      </w:tr>
      <w:tr w:rsidR="000A3FE2" w:rsidRPr="000A3FE2" w14:paraId="6A4A4406" w14:textId="77777777" w:rsidTr="000A3FE2">
        <w:tc>
          <w:tcPr>
            <w:tcW w:w="0" w:type="auto"/>
            <w:hideMark/>
          </w:tcPr>
          <w:p w14:paraId="611C605B"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v1</w:t>
            </w:r>
          </w:p>
        </w:tc>
        <w:tc>
          <w:tcPr>
            <w:tcW w:w="0" w:type="auto"/>
            <w:hideMark/>
          </w:tcPr>
          <w:p w14:paraId="18A9752D"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21.1% (8,678)</w:t>
            </w:r>
          </w:p>
        </w:tc>
        <w:tc>
          <w:tcPr>
            <w:tcW w:w="0" w:type="auto"/>
            <w:hideMark/>
          </w:tcPr>
          <w:p w14:paraId="38010B53"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1.3% (527)</w:t>
            </w:r>
          </w:p>
        </w:tc>
        <w:tc>
          <w:tcPr>
            <w:tcW w:w="0" w:type="auto"/>
            <w:hideMark/>
          </w:tcPr>
          <w:p w14:paraId="1B1C500A"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16.2:1</w:t>
            </w:r>
          </w:p>
        </w:tc>
        <w:tc>
          <w:tcPr>
            <w:tcW w:w="0" w:type="auto"/>
            <w:hideMark/>
          </w:tcPr>
          <w:p w14:paraId="28373DCA"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Medium Balance</w:t>
            </w:r>
          </w:p>
        </w:tc>
      </w:tr>
      <w:tr w:rsidR="000A3FE2" w:rsidRPr="000A3FE2" w14:paraId="6E92E91D" w14:textId="77777777" w:rsidTr="000A3FE2">
        <w:tc>
          <w:tcPr>
            <w:tcW w:w="0" w:type="auto"/>
            <w:hideMark/>
          </w:tcPr>
          <w:p w14:paraId="3E208B9F"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c>
          <w:tcPr>
            <w:tcW w:w="0" w:type="auto"/>
            <w:hideMark/>
          </w:tcPr>
          <w:p w14:paraId="01992CC1"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20.9% (8,607)</w:t>
            </w:r>
          </w:p>
        </w:tc>
        <w:tc>
          <w:tcPr>
            <w:tcW w:w="0" w:type="auto"/>
            <w:hideMark/>
          </w:tcPr>
          <w:p w14:paraId="6C56A15B"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3.1% (1,290)</w:t>
            </w:r>
          </w:p>
        </w:tc>
        <w:tc>
          <w:tcPr>
            <w:tcW w:w="0" w:type="auto"/>
            <w:hideMark/>
          </w:tcPr>
          <w:p w14:paraId="52791792"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6.7:1</w:t>
            </w:r>
          </w:p>
        </w:tc>
        <w:tc>
          <w:tcPr>
            <w:tcW w:w="0" w:type="auto"/>
            <w:hideMark/>
          </w:tcPr>
          <w:p w14:paraId="0A8A16A2"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Best Balance</w:t>
            </w:r>
          </w:p>
        </w:tc>
      </w:tr>
    </w:tbl>
    <w:p w14:paraId="0D636D3B"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 Balance Analysis:</w:t>
      </w:r>
    </w:p>
    <w:p w14:paraId="3A62230C" w14:textId="77777777"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GMM v2 is the clear winner for operationality. The soft weighting successfully prevented the algorithm from creating tiny, noisy outlier groups by focusing on shared, important characteristics. A minimum cluster size of 3.1% ensures every segment is substantial enough for a dedicated marketing strategy.</w:t>
      </w:r>
    </w:p>
    <w:tbl>
      <w:tblPr>
        <w:tblStyle w:val="TableGrid"/>
        <w:tblW w:w="5210" w:type="dxa"/>
        <w:tblInd w:w="1235" w:type="dxa"/>
        <w:tblLook w:val="04A0" w:firstRow="1" w:lastRow="0" w:firstColumn="1" w:lastColumn="0" w:noHBand="0" w:noVBand="1"/>
      </w:tblPr>
      <w:tblGrid>
        <w:gridCol w:w="1600"/>
        <w:gridCol w:w="1405"/>
        <w:gridCol w:w="2205"/>
      </w:tblGrid>
      <w:tr w:rsidR="00460588" w:rsidRPr="000A3FE2" w14:paraId="2CC893B5" w14:textId="77777777" w:rsidTr="004933FE">
        <w:trPr>
          <w:trHeight w:val="427"/>
        </w:trPr>
        <w:tc>
          <w:tcPr>
            <w:tcW w:w="0" w:type="auto"/>
            <w:hideMark/>
          </w:tcPr>
          <w:p w14:paraId="1C372BDF" w14:textId="77777777" w:rsidR="00460588" w:rsidRPr="000A3FE2" w:rsidRDefault="00460588" w:rsidP="00460588">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Cluster</w:t>
            </w:r>
          </w:p>
        </w:tc>
        <w:tc>
          <w:tcPr>
            <w:tcW w:w="0" w:type="auto"/>
            <w:hideMark/>
          </w:tcPr>
          <w:p w14:paraId="0B9ABE64" w14:textId="77777777" w:rsidR="00460588" w:rsidRPr="000A3FE2" w:rsidRDefault="00460588" w:rsidP="00460588">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Count</w:t>
            </w:r>
          </w:p>
        </w:tc>
        <w:tc>
          <w:tcPr>
            <w:tcW w:w="0" w:type="auto"/>
            <w:hideMark/>
          </w:tcPr>
          <w:p w14:paraId="4A86B488" w14:textId="77777777" w:rsidR="00460588" w:rsidRPr="000A3FE2" w:rsidRDefault="00460588" w:rsidP="00460588">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Percentage</w:t>
            </w:r>
          </w:p>
        </w:tc>
      </w:tr>
      <w:tr w:rsidR="00460588" w:rsidRPr="000A3FE2" w14:paraId="5ACF1B4E" w14:textId="77777777" w:rsidTr="004933FE">
        <w:trPr>
          <w:trHeight w:val="427"/>
        </w:trPr>
        <w:tc>
          <w:tcPr>
            <w:tcW w:w="0" w:type="auto"/>
            <w:hideMark/>
          </w:tcPr>
          <w:p w14:paraId="25D7597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0</w:t>
            </w:r>
          </w:p>
        </w:tc>
        <w:tc>
          <w:tcPr>
            <w:tcW w:w="0" w:type="auto"/>
            <w:hideMark/>
          </w:tcPr>
          <w:p w14:paraId="5190652D"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8,450</w:t>
            </w:r>
          </w:p>
        </w:tc>
        <w:tc>
          <w:tcPr>
            <w:tcW w:w="0" w:type="auto"/>
            <w:hideMark/>
          </w:tcPr>
          <w:p w14:paraId="2B86509B"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20.5%</w:t>
            </w:r>
          </w:p>
        </w:tc>
      </w:tr>
      <w:tr w:rsidR="00460588" w:rsidRPr="000A3FE2" w14:paraId="3498D655" w14:textId="77777777" w:rsidTr="004933FE">
        <w:trPr>
          <w:trHeight w:val="438"/>
        </w:trPr>
        <w:tc>
          <w:tcPr>
            <w:tcW w:w="0" w:type="auto"/>
            <w:hideMark/>
          </w:tcPr>
          <w:p w14:paraId="565766BC"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w:t>
            </w:r>
          </w:p>
        </w:tc>
        <w:tc>
          <w:tcPr>
            <w:tcW w:w="0" w:type="auto"/>
            <w:hideMark/>
          </w:tcPr>
          <w:p w14:paraId="720D2D9C"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8,607</w:t>
            </w:r>
          </w:p>
        </w:tc>
        <w:tc>
          <w:tcPr>
            <w:tcW w:w="0" w:type="auto"/>
            <w:hideMark/>
          </w:tcPr>
          <w:p w14:paraId="7E9BA86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20.9%</w:t>
            </w:r>
          </w:p>
        </w:tc>
      </w:tr>
      <w:tr w:rsidR="00460588" w:rsidRPr="000A3FE2" w14:paraId="51C2A31E" w14:textId="77777777" w:rsidTr="004933FE">
        <w:trPr>
          <w:trHeight w:val="427"/>
        </w:trPr>
        <w:tc>
          <w:tcPr>
            <w:tcW w:w="0" w:type="auto"/>
            <w:hideMark/>
          </w:tcPr>
          <w:p w14:paraId="66633D0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w:t>
            </w:r>
          </w:p>
        </w:tc>
        <w:tc>
          <w:tcPr>
            <w:tcW w:w="0" w:type="auto"/>
            <w:hideMark/>
          </w:tcPr>
          <w:p w14:paraId="08299163"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7,914</w:t>
            </w:r>
          </w:p>
        </w:tc>
        <w:tc>
          <w:tcPr>
            <w:tcW w:w="0" w:type="auto"/>
            <w:hideMark/>
          </w:tcPr>
          <w:p w14:paraId="3DBB33E5"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19.2%</w:t>
            </w:r>
          </w:p>
        </w:tc>
      </w:tr>
      <w:tr w:rsidR="00460588" w:rsidRPr="000A3FE2" w14:paraId="13E174CD" w14:textId="77777777" w:rsidTr="004933FE">
        <w:trPr>
          <w:trHeight w:val="427"/>
        </w:trPr>
        <w:tc>
          <w:tcPr>
            <w:tcW w:w="0" w:type="auto"/>
            <w:hideMark/>
          </w:tcPr>
          <w:p w14:paraId="32F8A851"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w:t>
            </w:r>
          </w:p>
        </w:tc>
        <w:tc>
          <w:tcPr>
            <w:tcW w:w="0" w:type="auto"/>
            <w:hideMark/>
          </w:tcPr>
          <w:p w14:paraId="085DECEB"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1,290</w:t>
            </w:r>
          </w:p>
        </w:tc>
        <w:tc>
          <w:tcPr>
            <w:tcW w:w="0" w:type="auto"/>
            <w:hideMark/>
          </w:tcPr>
          <w:p w14:paraId="16569D69"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3.1%</w:t>
            </w:r>
          </w:p>
        </w:tc>
      </w:tr>
      <w:tr w:rsidR="00460588" w:rsidRPr="000A3FE2" w14:paraId="0C44D9B1" w14:textId="77777777" w:rsidTr="004933FE">
        <w:trPr>
          <w:trHeight w:val="427"/>
        </w:trPr>
        <w:tc>
          <w:tcPr>
            <w:tcW w:w="0" w:type="auto"/>
            <w:hideMark/>
          </w:tcPr>
          <w:p w14:paraId="4B4AA407"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4</w:t>
            </w:r>
          </w:p>
        </w:tc>
        <w:tc>
          <w:tcPr>
            <w:tcW w:w="0" w:type="auto"/>
            <w:hideMark/>
          </w:tcPr>
          <w:p w14:paraId="09838C4B"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5,535</w:t>
            </w:r>
          </w:p>
        </w:tc>
        <w:tc>
          <w:tcPr>
            <w:tcW w:w="0" w:type="auto"/>
            <w:hideMark/>
          </w:tcPr>
          <w:p w14:paraId="16A9D45E"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13.4%</w:t>
            </w:r>
          </w:p>
        </w:tc>
      </w:tr>
      <w:tr w:rsidR="00460588" w:rsidRPr="000A3FE2" w14:paraId="026300BC" w14:textId="77777777" w:rsidTr="004933FE">
        <w:trPr>
          <w:trHeight w:val="438"/>
        </w:trPr>
        <w:tc>
          <w:tcPr>
            <w:tcW w:w="0" w:type="auto"/>
            <w:hideMark/>
          </w:tcPr>
          <w:p w14:paraId="48600FF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5</w:t>
            </w:r>
          </w:p>
        </w:tc>
        <w:tc>
          <w:tcPr>
            <w:tcW w:w="0" w:type="auto"/>
            <w:hideMark/>
          </w:tcPr>
          <w:p w14:paraId="2851B7E6"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1,515</w:t>
            </w:r>
          </w:p>
        </w:tc>
        <w:tc>
          <w:tcPr>
            <w:tcW w:w="0" w:type="auto"/>
            <w:hideMark/>
          </w:tcPr>
          <w:p w14:paraId="6208B05E"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3.7%</w:t>
            </w:r>
          </w:p>
        </w:tc>
      </w:tr>
      <w:tr w:rsidR="00460588" w:rsidRPr="000A3FE2" w14:paraId="654E13CC" w14:textId="77777777" w:rsidTr="004933FE">
        <w:trPr>
          <w:trHeight w:val="427"/>
        </w:trPr>
        <w:tc>
          <w:tcPr>
            <w:tcW w:w="0" w:type="auto"/>
            <w:hideMark/>
          </w:tcPr>
          <w:p w14:paraId="2B1FE611"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6</w:t>
            </w:r>
          </w:p>
        </w:tc>
        <w:tc>
          <w:tcPr>
            <w:tcW w:w="0" w:type="auto"/>
            <w:hideMark/>
          </w:tcPr>
          <w:p w14:paraId="01C9F5BF"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3,767</w:t>
            </w:r>
          </w:p>
        </w:tc>
        <w:tc>
          <w:tcPr>
            <w:tcW w:w="0" w:type="auto"/>
            <w:hideMark/>
          </w:tcPr>
          <w:p w14:paraId="3BE54327"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9.1%</w:t>
            </w:r>
          </w:p>
        </w:tc>
      </w:tr>
      <w:tr w:rsidR="00460588" w:rsidRPr="000A3FE2" w14:paraId="3AE6CAB7" w14:textId="77777777" w:rsidTr="004933FE">
        <w:trPr>
          <w:trHeight w:val="427"/>
        </w:trPr>
        <w:tc>
          <w:tcPr>
            <w:tcW w:w="0" w:type="auto"/>
            <w:hideMark/>
          </w:tcPr>
          <w:p w14:paraId="7F5A67C6"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7</w:t>
            </w:r>
          </w:p>
        </w:tc>
        <w:tc>
          <w:tcPr>
            <w:tcW w:w="0" w:type="auto"/>
            <w:hideMark/>
          </w:tcPr>
          <w:p w14:paraId="4A4C21FF"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4,110</w:t>
            </w:r>
          </w:p>
        </w:tc>
        <w:tc>
          <w:tcPr>
            <w:tcW w:w="0" w:type="auto"/>
            <w:hideMark/>
          </w:tcPr>
          <w:p w14:paraId="65C11245"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10.0%</w:t>
            </w:r>
          </w:p>
        </w:tc>
      </w:tr>
    </w:tbl>
    <w:p w14:paraId="2D5A434B" w14:textId="77777777" w:rsidR="000A3FE2" w:rsidRPr="009C21D4" w:rsidRDefault="000A3FE2" w:rsidP="009C21D4">
      <w:pPr>
        <w:pStyle w:val="Heading2"/>
        <w:rPr>
          <w:rFonts w:ascii="Times New Roman" w:hAnsi="Times New Roman" w:cs="Times New Roman"/>
          <w:lang w:val="en-US"/>
        </w:rPr>
      </w:pPr>
      <w:bookmarkStart w:id="19" w:name="_Toc216174801"/>
      <w:r w:rsidRPr="009C21D4">
        <w:rPr>
          <w:rFonts w:ascii="Times New Roman" w:hAnsi="Times New Roman" w:cs="Times New Roman"/>
          <w:lang w:val="en-US"/>
        </w:rPr>
        <w:t>5.3 Business Impact Analysis (Step 5)</w:t>
      </w:r>
      <w:bookmarkEnd w:id="19"/>
    </w:p>
    <w:p w14:paraId="1E83BB5C" w14:textId="77777777"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primary business goal is to efficiently identify high-potential customers (those who will convert to a term deposit).</w:t>
      </w:r>
    </w:p>
    <w:tbl>
      <w:tblPr>
        <w:tblStyle w:val="TableGrid"/>
        <w:tblW w:w="9348" w:type="dxa"/>
        <w:tblLook w:val="04A0" w:firstRow="1" w:lastRow="0" w:firstColumn="1" w:lastColumn="0" w:noHBand="0" w:noVBand="1"/>
      </w:tblPr>
      <w:tblGrid>
        <w:gridCol w:w="1705"/>
        <w:gridCol w:w="3960"/>
        <w:gridCol w:w="1346"/>
        <w:gridCol w:w="2337"/>
      </w:tblGrid>
      <w:tr w:rsidR="000A3FE2" w:rsidRPr="009C21D4" w14:paraId="12C93A0E" w14:textId="77777777" w:rsidTr="00460588">
        <w:tc>
          <w:tcPr>
            <w:tcW w:w="1705" w:type="dxa"/>
            <w:vAlign w:val="center"/>
          </w:tcPr>
          <w:p w14:paraId="0081DC5C" w14:textId="6A5CE066"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w:t>
            </w:r>
          </w:p>
        </w:tc>
        <w:tc>
          <w:tcPr>
            <w:tcW w:w="3960" w:type="dxa"/>
            <w:vAlign w:val="center"/>
          </w:tcPr>
          <w:p w14:paraId="10EF581E" w14:textId="08199627"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Key Profile Metrics (Innovative v2)</w:t>
            </w:r>
          </w:p>
        </w:tc>
        <w:tc>
          <w:tcPr>
            <w:tcW w:w="1346" w:type="dxa"/>
            <w:vAlign w:val="center"/>
          </w:tcPr>
          <w:p w14:paraId="49142E32" w14:textId="58A21BA0"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Conversion Rate</w:t>
            </w:r>
          </w:p>
        </w:tc>
        <w:tc>
          <w:tcPr>
            <w:tcW w:w="2337" w:type="dxa"/>
            <w:vAlign w:val="center"/>
          </w:tcPr>
          <w:p w14:paraId="263D1B74" w14:textId="5E0AB193"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Business Value</w:t>
            </w:r>
          </w:p>
        </w:tc>
      </w:tr>
      <w:tr w:rsidR="000A3FE2" w:rsidRPr="009C21D4" w14:paraId="023A89CF" w14:textId="77777777" w:rsidTr="00460588">
        <w:tc>
          <w:tcPr>
            <w:tcW w:w="1705" w:type="dxa"/>
            <w:vAlign w:val="center"/>
          </w:tcPr>
          <w:p w14:paraId="5B46F7EE" w14:textId="77777777" w:rsidR="00460588"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w:t>
            </w:r>
            <w:r w:rsidR="00460588" w:rsidRPr="009C21D4">
              <w:rPr>
                <w:rFonts w:ascii="Times New Roman" w:hAnsi="Times New Roman" w:cs="Times New Roman"/>
                <w:sz w:val="24"/>
                <w:szCs w:val="24"/>
                <w:lang w:val="en-US"/>
              </w:rPr>
              <w:t xml:space="preserve"> </w:t>
            </w:r>
            <w:r w:rsidRPr="000A3FE2">
              <w:rPr>
                <w:rFonts w:ascii="Times New Roman" w:hAnsi="Times New Roman" w:cs="Times New Roman"/>
                <w:sz w:val="24"/>
                <w:szCs w:val="24"/>
                <w:lang w:val="en-US"/>
              </w:rPr>
              <w:t>5</w:t>
            </w:r>
          </w:p>
          <w:p w14:paraId="393AF7F8" w14:textId="5801E1F9"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 (1,515 customers)</w:t>
            </w:r>
          </w:p>
        </w:tc>
        <w:tc>
          <w:tcPr>
            <w:tcW w:w="3960" w:type="dxa"/>
            <w:vAlign w:val="center"/>
          </w:tcPr>
          <w:p w14:paraId="2647BAF7" w14:textId="37A214CC"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Avg Duration 321s, Job: admin., Education: university</w:t>
            </w:r>
            <w:r w:rsidR="00460588" w:rsidRPr="009C21D4">
              <w:rPr>
                <w:rFonts w:ascii="Times New Roman" w:hAnsi="Times New Roman" w:cs="Times New Roman"/>
                <w:sz w:val="24"/>
                <w:szCs w:val="24"/>
                <w:lang w:val="en-US"/>
              </w:rPr>
              <w:t xml:space="preserve"> </w:t>
            </w:r>
            <w:r w:rsidRPr="000A3FE2">
              <w:rPr>
                <w:rFonts w:ascii="Times New Roman" w:hAnsi="Times New Roman" w:cs="Times New Roman"/>
                <w:sz w:val="24"/>
                <w:szCs w:val="24"/>
                <w:lang w:val="en-US"/>
              </w:rPr>
              <w:t>degree, Contact: cellular</w:t>
            </w:r>
          </w:p>
        </w:tc>
        <w:tc>
          <w:tcPr>
            <w:tcW w:w="1346" w:type="dxa"/>
            <w:vAlign w:val="center"/>
          </w:tcPr>
          <w:p w14:paraId="28DC4F5A" w14:textId="646979F6"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63.83%</w:t>
            </w:r>
          </w:p>
        </w:tc>
        <w:tc>
          <w:tcPr>
            <w:tcW w:w="2337" w:type="dxa"/>
            <w:vAlign w:val="center"/>
          </w:tcPr>
          <w:p w14:paraId="26DCFD53" w14:textId="3D78C861"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Highest Value: Target Immediately</w:t>
            </w:r>
          </w:p>
        </w:tc>
      </w:tr>
      <w:tr w:rsidR="000A3FE2" w:rsidRPr="009C21D4" w14:paraId="11E41A6D" w14:textId="77777777" w:rsidTr="00460588">
        <w:tc>
          <w:tcPr>
            <w:tcW w:w="1705" w:type="dxa"/>
            <w:vAlign w:val="center"/>
          </w:tcPr>
          <w:p w14:paraId="09DA3A12" w14:textId="77777777" w:rsidR="00460588"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Cluster 1 </w:t>
            </w:r>
          </w:p>
          <w:p w14:paraId="1CCCC244" w14:textId="5829A0AB"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(8,607 </w:t>
            </w:r>
            <w:r w:rsidR="00460588" w:rsidRPr="009C21D4">
              <w:rPr>
                <w:rFonts w:ascii="Times New Roman" w:hAnsi="Times New Roman" w:cs="Times New Roman"/>
                <w:sz w:val="24"/>
                <w:szCs w:val="24"/>
                <w:lang w:val="en-US"/>
              </w:rPr>
              <w:t>c</w:t>
            </w:r>
            <w:r w:rsidRPr="000A3FE2">
              <w:rPr>
                <w:rFonts w:ascii="Times New Roman" w:hAnsi="Times New Roman" w:cs="Times New Roman"/>
                <w:sz w:val="24"/>
                <w:szCs w:val="24"/>
                <w:lang w:val="en-US"/>
              </w:rPr>
              <w:t>ustomers)</w:t>
            </w:r>
          </w:p>
        </w:tc>
        <w:tc>
          <w:tcPr>
            <w:tcW w:w="3960" w:type="dxa"/>
            <w:vAlign w:val="center"/>
          </w:tcPr>
          <w:p w14:paraId="76456239" w14:textId="2CAD6A61"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Profile suggests similar high-value characteristics but lower engagement.</w:t>
            </w:r>
          </w:p>
        </w:tc>
        <w:tc>
          <w:tcPr>
            <w:tcW w:w="1346" w:type="dxa"/>
            <w:vAlign w:val="center"/>
          </w:tcPr>
          <w:p w14:paraId="5ED61566" w14:textId="13D6CCE1"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21.25%</w:t>
            </w:r>
          </w:p>
        </w:tc>
        <w:tc>
          <w:tcPr>
            <w:tcW w:w="2337" w:type="dxa"/>
            <w:vAlign w:val="center"/>
          </w:tcPr>
          <w:p w14:paraId="55FFCB16" w14:textId="327E8BB6"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High Value: Secondary Target</w:t>
            </w:r>
          </w:p>
        </w:tc>
      </w:tr>
      <w:tr w:rsidR="000A3FE2" w:rsidRPr="009C21D4" w14:paraId="51294DCD" w14:textId="77777777" w:rsidTr="00460588">
        <w:tc>
          <w:tcPr>
            <w:tcW w:w="1705" w:type="dxa"/>
            <w:vAlign w:val="center"/>
          </w:tcPr>
          <w:p w14:paraId="09BEE37D" w14:textId="77777777" w:rsidR="00460588"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 3</w:t>
            </w:r>
          </w:p>
          <w:p w14:paraId="2A88222E" w14:textId="4CA24F09"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 (1,290 customers)</w:t>
            </w:r>
          </w:p>
        </w:tc>
        <w:tc>
          <w:tcPr>
            <w:tcW w:w="3960" w:type="dxa"/>
            <w:vAlign w:val="center"/>
          </w:tcPr>
          <w:p w14:paraId="43940A8A" w14:textId="5D31DBC8"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Low duration, high contacts, </w:t>
            </w:r>
            <w:r w:rsidR="00460588" w:rsidRPr="009C21D4">
              <w:rPr>
                <w:rFonts w:ascii="Times New Roman" w:hAnsi="Times New Roman" w:cs="Times New Roman"/>
                <w:sz w:val="24"/>
                <w:szCs w:val="24"/>
                <w:lang w:val="en-US"/>
              </w:rPr>
              <w:t>low-interest rate</w:t>
            </w:r>
            <w:r w:rsidRPr="000A3FE2">
              <w:rPr>
                <w:rFonts w:ascii="Times New Roman" w:hAnsi="Times New Roman" w:cs="Times New Roman"/>
                <w:sz w:val="24"/>
                <w:szCs w:val="24"/>
                <w:lang w:val="en-US"/>
              </w:rPr>
              <w:t xml:space="preserve"> exposure.</w:t>
            </w:r>
          </w:p>
        </w:tc>
        <w:tc>
          <w:tcPr>
            <w:tcW w:w="1346" w:type="dxa"/>
            <w:vAlign w:val="center"/>
          </w:tcPr>
          <w:p w14:paraId="21652315" w14:textId="7880A3D6"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4.44%</w:t>
            </w:r>
          </w:p>
        </w:tc>
        <w:tc>
          <w:tcPr>
            <w:tcW w:w="2337" w:type="dxa"/>
            <w:vAlign w:val="center"/>
          </w:tcPr>
          <w:p w14:paraId="3FFF9307" w14:textId="7A1A4DBD" w:rsidR="000A3FE2" w:rsidRPr="009C21D4"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Lowest Value: Avoid/Optimize</w:t>
            </w:r>
          </w:p>
        </w:tc>
      </w:tr>
    </w:tbl>
    <w:p w14:paraId="7AD4726D" w14:textId="05E7891C" w:rsidR="000A3FE2" w:rsidRPr="009C21D4" w:rsidRDefault="000A3FE2" w:rsidP="000A3FE2">
      <w:pPr>
        <w:jc w:val="both"/>
        <w:rPr>
          <w:rFonts w:ascii="Times New Roman" w:hAnsi="Times New Roman" w:cs="Times New Roman"/>
          <w:sz w:val="24"/>
          <w:szCs w:val="24"/>
          <w:lang w:val="en-US"/>
        </w:rPr>
      </w:pPr>
    </w:p>
    <w:p w14:paraId="35464B6A"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Comparative Insight:</w:t>
      </w:r>
    </w:p>
    <w:p w14:paraId="64C7F221" w14:textId="3A79DEE1" w:rsidR="000A3FE2" w:rsidRPr="000A3FE2" w:rsidRDefault="000A3FE2" w:rsidP="000A3FE2">
      <w:pPr>
        <w:numPr>
          <w:ilvl w:val="0"/>
          <w:numId w:val="49"/>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Both innovative models captured the same high-value segment (Cluster 5) with a 63.83% conversion rate, successfully refining </w:t>
      </w:r>
      <w:r w:rsidRPr="009C21D4">
        <w:rPr>
          <w:rFonts w:ascii="Times New Roman" w:hAnsi="Times New Roman" w:cs="Times New Roman"/>
          <w:sz w:val="24"/>
          <w:szCs w:val="24"/>
          <w:lang w:val="en-US"/>
        </w:rPr>
        <w:t>Baseline’s</w:t>
      </w:r>
      <w:r w:rsidRPr="000A3FE2">
        <w:rPr>
          <w:rFonts w:ascii="Times New Roman" w:hAnsi="Times New Roman" w:cs="Times New Roman"/>
          <w:sz w:val="24"/>
          <w:szCs w:val="24"/>
          <w:lang w:val="en-US"/>
        </w:rPr>
        <w:t xml:space="preserve"> high-value cluster (which contained only ~1,294 customers).</w:t>
      </w:r>
    </w:p>
    <w:p w14:paraId="65A0C6E9" w14:textId="1AE4EB2A" w:rsidR="000A3FE2" w:rsidRPr="000A3FE2" w:rsidRDefault="000A3FE2" w:rsidP="000A3FE2">
      <w:pPr>
        <w:numPr>
          <w:ilvl w:val="0"/>
          <w:numId w:val="49"/>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Operational Conclusion: By using Innovative GMM v2, the company can isolate 1,515 "Star" customers and thousands more </w:t>
      </w:r>
      <w:r w:rsidRPr="009C21D4">
        <w:rPr>
          <w:rFonts w:ascii="Times New Roman" w:hAnsi="Times New Roman" w:cs="Times New Roman"/>
          <w:sz w:val="24"/>
          <w:szCs w:val="24"/>
          <w:lang w:val="en-US"/>
        </w:rPr>
        <w:t>high potential</w:t>
      </w:r>
      <w:r w:rsidRPr="000A3FE2">
        <w:rPr>
          <w:rFonts w:ascii="Times New Roman" w:hAnsi="Times New Roman" w:cs="Times New Roman"/>
          <w:sz w:val="24"/>
          <w:szCs w:val="24"/>
          <w:lang w:val="en-US"/>
        </w:rPr>
        <w:t xml:space="preserve"> leads, while simultaneously identifying non-converters to minimize wasted marketing expenditure. The 67.4% reduction in training time makes this insight available almost 3 times faster than the baseline.</w:t>
      </w:r>
    </w:p>
    <w:p w14:paraId="074B3CCC" w14:textId="7ED82546" w:rsidR="0049014C" w:rsidRPr="009C21D4" w:rsidRDefault="009C21D4" w:rsidP="009C21D4">
      <w:pPr>
        <w:pStyle w:val="Heading2"/>
        <w:rPr>
          <w:rFonts w:ascii="Times New Roman" w:hAnsi="Times New Roman" w:cs="Times New Roman"/>
          <w:lang w:val="en-US"/>
        </w:rPr>
      </w:pPr>
      <w:bookmarkStart w:id="20" w:name="_Toc216174802"/>
      <w:r w:rsidRPr="009C21D4">
        <w:rPr>
          <w:rFonts w:ascii="Times New Roman" w:hAnsi="Times New Roman" w:cs="Times New Roman"/>
          <w:lang w:val="en-US"/>
        </w:rPr>
        <w:t>5.4</w:t>
      </w:r>
      <w:r w:rsidR="0049014C" w:rsidRPr="009C21D4">
        <w:rPr>
          <w:rFonts w:ascii="Times New Roman" w:hAnsi="Times New Roman" w:cs="Times New Roman"/>
          <w:lang w:val="en-US"/>
        </w:rPr>
        <w:t xml:space="preserve"> Visualization Analysis (PCA Side-by-Side)</w:t>
      </w:r>
      <w:bookmarkEnd w:id="20"/>
    </w:p>
    <w:p w14:paraId="6C680B70" w14:textId="77777777" w:rsidR="0049014C" w:rsidRPr="0049014C" w:rsidRDefault="0049014C" w:rsidP="0049014C">
      <w:pPr>
        <w:numPr>
          <w:ilvl w:val="0"/>
          <w:numId w:val="53"/>
        </w:num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Baseline GMM (Left): Shows a highly dense, overlapping central mass. Crucially, a small, isolated gray cluster (the 0.6% outlier group) is visible at the bottom-left, confirming the creation of statistically unstable segments.</w:t>
      </w:r>
    </w:p>
    <w:p w14:paraId="6E8BC3C4" w14:textId="77777777" w:rsidR="0049014C" w:rsidRPr="0049014C" w:rsidRDefault="0049014C" w:rsidP="0049014C">
      <w:pPr>
        <w:numPr>
          <w:ilvl w:val="0"/>
          <w:numId w:val="53"/>
        </w:num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Innovative GMM (Right): (Specifically v1 or v2). The clusters appear more compact and demonstrate better spatial separation. The tiny outlier cluster seen in the baseline is eliminated, validating that K-Means++ initialization (v1) and Soft Feature Weighting (v2) successfully forced those points into meaningful, larger groups.</w:t>
      </w:r>
    </w:p>
    <w:p w14:paraId="0332BA87" w14:textId="77777777" w:rsidR="0049014C" w:rsidRP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Conversion Variance Comparison</w:t>
      </w:r>
    </w:p>
    <w:p w14:paraId="4C2A85EA" w14:textId="77777777" w:rsidR="0049014C" w:rsidRP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The Variance of Conversion Rate by Cluster measures how effective the clustering is at separating high-potential customers from low-potential customers. A higher variance is desirable as it signifies the model created distinct, action-oriented segments.</w:t>
      </w:r>
    </w:p>
    <w:tbl>
      <w:tblPr>
        <w:tblStyle w:val="TableGrid"/>
        <w:tblW w:w="0" w:type="auto"/>
        <w:tblLook w:val="04A0" w:firstRow="1" w:lastRow="0" w:firstColumn="1" w:lastColumn="0" w:noHBand="0" w:noVBand="1"/>
      </w:tblPr>
      <w:tblGrid>
        <w:gridCol w:w="1771"/>
        <w:gridCol w:w="1592"/>
        <w:gridCol w:w="1373"/>
        <w:gridCol w:w="4614"/>
      </w:tblGrid>
      <w:tr w:rsidR="009C21D4" w:rsidRPr="0049014C" w14:paraId="21AA49D6" w14:textId="77777777" w:rsidTr="009C21D4">
        <w:tc>
          <w:tcPr>
            <w:tcW w:w="0" w:type="auto"/>
            <w:hideMark/>
          </w:tcPr>
          <w:p w14:paraId="205A389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Model</w:t>
            </w:r>
          </w:p>
        </w:tc>
        <w:tc>
          <w:tcPr>
            <w:tcW w:w="0" w:type="auto"/>
            <w:hideMark/>
          </w:tcPr>
          <w:p w14:paraId="403A4350"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Conversion Variance ↑</w:t>
            </w:r>
          </w:p>
        </w:tc>
        <w:tc>
          <w:tcPr>
            <w:tcW w:w="0" w:type="auto"/>
            <w:hideMark/>
          </w:tcPr>
          <w:p w14:paraId="163525F6"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Change from Baseline</w:t>
            </w:r>
          </w:p>
        </w:tc>
        <w:tc>
          <w:tcPr>
            <w:tcW w:w="0" w:type="auto"/>
            <w:hideMark/>
          </w:tcPr>
          <w:p w14:paraId="0FFE164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Business Interpretation</w:t>
            </w:r>
          </w:p>
        </w:tc>
      </w:tr>
      <w:tr w:rsidR="009C21D4" w:rsidRPr="0049014C" w14:paraId="7379A081" w14:textId="77777777" w:rsidTr="009C21D4">
        <w:tc>
          <w:tcPr>
            <w:tcW w:w="0" w:type="auto"/>
            <w:hideMark/>
          </w:tcPr>
          <w:p w14:paraId="1CDF639F"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Baseline GMM</w:t>
            </w:r>
          </w:p>
        </w:tc>
        <w:tc>
          <w:tcPr>
            <w:tcW w:w="0" w:type="auto"/>
            <w:hideMark/>
          </w:tcPr>
          <w:p w14:paraId="40FD8C2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441.29</w:t>
            </w:r>
          </w:p>
        </w:tc>
        <w:tc>
          <w:tcPr>
            <w:tcW w:w="0" w:type="auto"/>
            <w:hideMark/>
          </w:tcPr>
          <w:p w14:paraId="59F763C7"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w:t>
            </w:r>
          </w:p>
        </w:tc>
        <w:tc>
          <w:tcPr>
            <w:tcW w:w="0" w:type="auto"/>
            <w:hideMark/>
          </w:tcPr>
          <w:p w14:paraId="02BBA370"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Moderate distinction between segments.</w:t>
            </w:r>
          </w:p>
        </w:tc>
      </w:tr>
      <w:tr w:rsidR="009C21D4" w:rsidRPr="0049014C" w14:paraId="1E32C56F" w14:textId="77777777" w:rsidTr="009C21D4">
        <w:tc>
          <w:tcPr>
            <w:tcW w:w="0" w:type="auto"/>
            <w:hideMark/>
          </w:tcPr>
          <w:p w14:paraId="1C0F6423"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Innovative GMM (v1/v2 results)</w:t>
            </w:r>
          </w:p>
        </w:tc>
        <w:tc>
          <w:tcPr>
            <w:tcW w:w="0" w:type="auto"/>
            <w:hideMark/>
          </w:tcPr>
          <w:p w14:paraId="15815315"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422.47</w:t>
            </w:r>
          </w:p>
        </w:tc>
        <w:tc>
          <w:tcPr>
            <w:tcW w:w="0" w:type="auto"/>
            <w:hideMark/>
          </w:tcPr>
          <w:p w14:paraId="1D5D013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-4.3%</w:t>
            </w:r>
          </w:p>
        </w:tc>
        <w:tc>
          <w:tcPr>
            <w:tcW w:w="0" w:type="auto"/>
            <w:hideMark/>
          </w:tcPr>
          <w:p w14:paraId="1404FB8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Lower variance indicates a slightly more conservative grouping, potentially understating separation or capturing conversion more realistically.</w:t>
            </w:r>
          </w:p>
        </w:tc>
      </w:tr>
    </w:tbl>
    <w:p w14:paraId="5972C857" w14:textId="77777777" w:rsidR="009C21D4" w:rsidRPr="009C21D4" w:rsidRDefault="009C21D4" w:rsidP="0049014C">
      <w:pPr>
        <w:jc w:val="both"/>
        <w:rPr>
          <w:rFonts w:ascii="Times New Roman" w:hAnsi="Times New Roman" w:cs="Times New Roman"/>
          <w:i/>
          <w:iCs/>
          <w:sz w:val="24"/>
          <w:szCs w:val="24"/>
          <w:lang w:val="en-US"/>
        </w:rPr>
      </w:pPr>
    </w:p>
    <w:p w14:paraId="306026BD" w14:textId="5C0DDD87" w:rsidR="0049014C" w:rsidRP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i/>
          <w:iCs/>
          <w:sz w:val="24"/>
          <w:szCs w:val="24"/>
          <w:lang w:val="en-US"/>
        </w:rPr>
        <w:t>Observation:</w:t>
      </w:r>
      <w:r w:rsidRPr="0049014C">
        <w:rPr>
          <w:rFonts w:ascii="Times New Roman" w:hAnsi="Times New Roman" w:cs="Times New Roman"/>
          <w:sz w:val="24"/>
          <w:szCs w:val="24"/>
          <w:lang w:val="en-US"/>
        </w:rPr>
        <w:t xml:space="preserve"> While the raw variance is slightly lower for the innovative model, the core success lies in the specific conversion capture and operational speed, which are overwhelmingly superior in v2.</w:t>
      </w:r>
    </w:p>
    <w:p w14:paraId="73BAE405" w14:textId="248411C0" w:rsidR="0049014C" w:rsidRPr="009C21D4" w:rsidRDefault="009C21D4" w:rsidP="009C21D4">
      <w:pPr>
        <w:pStyle w:val="Heading2"/>
        <w:rPr>
          <w:rFonts w:ascii="Times New Roman" w:hAnsi="Times New Roman" w:cs="Times New Roman"/>
          <w:lang w:val="en-US"/>
        </w:rPr>
      </w:pPr>
      <w:bookmarkStart w:id="21" w:name="_Toc216174803"/>
      <w:r w:rsidRPr="009C21D4">
        <w:rPr>
          <w:rFonts w:ascii="Times New Roman" w:hAnsi="Times New Roman" w:cs="Times New Roman"/>
          <w:lang w:val="en-US"/>
        </w:rPr>
        <w:t xml:space="preserve">5.5 </w:t>
      </w:r>
      <w:r w:rsidR="0049014C" w:rsidRPr="009C21D4">
        <w:rPr>
          <w:rFonts w:ascii="Times New Roman" w:hAnsi="Times New Roman" w:cs="Times New Roman"/>
          <w:lang w:val="en-US"/>
        </w:rPr>
        <w:t>Interpretation of Optimal Clusters (Innovative GMM v2)</w:t>
      </w:r>
      <w:bookmarkEnd w:id="21"/>
    </w:p>
    <w:p w14:paraId="63CA78F8" w14:textId="77777777" w:rsidR="0049014C" w:rsidRP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The interpretation focuses on the best-performing model, Innovative GMM v2. The analysis identifies key differentiating features linked directly to conversion rates.</w:t>
      </w:r>
    </w:p>
    <w:tbl>
      <w:tblPr>
        <w:tblStyle w:val="TableGrid"/>
        <w:tblW w:w="0" w:type="auto"/>
        <w:tblLook w:val="04A0" w:firstRow="1" w:lastRow="0" w:firstColumn="1" w:lastColumn="0" w:noHBand="0" w:noVBand="1"/>
      </w:tblPr>
      <w:tblGrid>
        <w:gridCol w:w="1350"/>
        <w:gridCol w:w="988"/>
        <w:gridCol w:w="1376"/>
        <w:gridCol w:w="2407"/>
        <w:gridCol w:w="3229"/>
      </w:tblGrid>
      <w:tr w:rsidR="009C21D4" w:rsidRPr="0049014C" w14:paraId="69C88F34" w14:textId="77777777" w:rsidTr="009C21D4">
        <w:tc>
          <w:tcPr>
            <w:tcW w:w="0" w:type="auto"/>
            <w:hideMark/>
          </w:tcPr>
          <w:p w14:paraId="45242AD9"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w:t>
            </w:r>
          </w:p>
        </w:tc>
        <w:tc>
          <w:tcPr>
            <w:tcW w:w="0" w:type="auto"/>
            <w:hideMark/>
          </w:tcPr>
          <w:p w14:paraId="178CAC10"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Size (%)</w:t>
            </w:r>
          </w:p>
        </w:tc>
        <w:tc>
          <w:tcPr>
            <w:tcW w:w="0" w:type="auto"/>
            <w:hideMark/>
          </w:tcPr>
          <w:p w14:paraId="0AB1A481"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Conversion Rate</w:t>
            </w:r>
          </w:p>
        </w:tc>
        <w:tc>
          <w:tcPr>
            <w:tcW w:w="0" w:type="auto"/>
            <w:hideMark/>
          </w:tcPr>
          <w:p w14:paraId="5C008F4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Differentiating Features</w:t>
            </w:r>
          </w:p>
        </w:tc>
        <w:tc>
          <w:tcPr>
            <w:tcW w:w="0" w:type="auto"/>
            <w:hideMark/>
          </w:tcPr>
          <w:p w14:paraId="1C865DC8"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Interpretation</w:t>
            </w:r>
          </w:p>
        </w:tc>
      </w:tr>
      <w:tr w:rsidR="009C21D4" w:rsidRPr="0049014C" w14:paraId="22714E52" w14:textId="77777777" w:rsidTr="009C21D4">
        <w:tc>
          <w:tcPr>
            <w:tcW w:w="0" w:type="auto"/>
            <w:hideMark/>
          </w:tcPr>
          <w:p w14:paraId="4E2ABE04"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5 (The Stars)</w:t>
            </w:r>
          </w:p>
        </w:tc>
        <w:tc>
          <w:tcPr>
            <w:tcW w:w="0" w:type="auto"/>
            <w:hideMark/>
          </w:tcPr>
          <w:p w14:paraId="58C89085"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3.7% (1,515)</w:t>
            </w:r>
          </w:p>
        </w:tc>
        <w:tc>
          <w:tcPr>
            <w:tcW w:w="0" w:type="auto"/>
            <w:hideMark/>
          </w:tcPr>
          <w:p w14:paraId="215D1BD4"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63.83%</w:t>
            </w:r>
          </w:p>
        </w:tc>
        <w:tc>
          <w:tcPr>
            <w:tcW w:w="0" w:type="auto"/>
            <w:hideMark/>
          </w:tcPr>
          <w:p w14:paraId="0C0161DF" w14:textId="18EFDAAC"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 xml:space="preserve">Avg Duration: 321s (Highest), Job: admin., Education: </w:t>
            </w:r>
            <w:r w:rsidRPr="009C21D4">
              <w:rPr>
                <w:rFonts w:ascii="Times New Roman" w:hAnsi="Times New Roman" w:cs="Times New Roman"/>
                <w:sz w:val="24"/>
                <w:szCs w:val="24"/>
                <w:lang w:val="en-US"/>
              </w:rPr>
              <w:t>university degree</w:t>
            </w:r>
            <w:r w:rsidRPr="0049014C">
              <w:rPr>
                <w:rFonts w:ascii="Times New Roman" w:hAnsi="Times New Roman" w:cs="Times New Roman"/>
                <w:sz w:val="24"/>
                <w:szCs w:val="24"/>
                <w:lang w:val="en-US"/>
              </w:rPr>
              <w:t>, Contact: cellular</w:t>
            </w:r>
          </w:p>
        </w:tc>
        <w:tc>
          <w:tcPr>
            <w:tcW w:w="0" w:type="auto"/>
            <w:hideMark/>
          </w:tcPr>
          <w:p w14:paraId="2C1450E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High-Value Segment (Target Immediately). These are engaged, educated customers with long prior contact durations.</w:t>
            </w:r>
          </w:p>
        </w:tc>
      </w:tr>
      <w:tr w:rsidR="009C21D4" w:rsidRPr="0049014C" w14:paraId="2F0153B5" w14:textId="77777777" w:rsidTr="009C21D4">
        <w:tc>
          <w:tcPr>
            <w:tcW w:w="0" w:type="auto"/>
            <w:hideMark/>
          </w:tcPr>
          <w:p w14:paraId="6FD6586F"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1 (High Potential)</w:t>
            </w:r>
          </w:p>
        </w:tc>
        <w:tc>
          <w:tcPr>
            <w:tcW w:w="0" w:type="auto"/>
            <w:hideMark/>
          </w:tcPr>
          <w:p w14:paraId="0D0B8074"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20.9% (8,607)</w:t>
            </w:r>
          </w:p>
        </w:tc>
        <w:tc>
          <w:tcPr>
            <w:tcW w:w="0" w:type="auto"/>
            <w:hideMark/>
          </w:tcPr>
          <w:p w14:paraId="0D4BABCC"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21.25%</w:t>
            </w:r>
          </w:p>
        </w:tc>
        <w:tc>
          <w:tcPr>
            <w:tcW w:w="0" w:type="auto"/>
            <w:hideMark/>
          </w:tcPr>
          <w:p w14:paraId="2B0A79C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Avg Age: 39.3, Moderate Duration, Recent campaign contacts.</w:t>
            </w:r>
          </w:p>
        </w:tc>
        <w:tc>
          <w:tcPr>
            <w:tcW w:w="0" w:type="auto"/>
            <w:hideMark/>
          </w:tcPr>
          <w:p w14:paraId="4BEF1B90"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Secondary High-Value Segment. Large, reliable conversion pool.</w:t>
            </w:r>
          </w:p>
        </w:tc>
      </w:tr>
      <w:tr w:rsidR="009C21D4" w:rsidRPr="0049014C" w14:paraId="554A9F8B" w14:textId="77777777" w:rsidTr="009C21D4">
        <w:tc>
          <w:tcPr>
            <w:tcW w:w="0" w:type="auto"/>
            <w:hideMark/>
          </w:tcPr>
          <w:p w14:paraId="60F50BE9"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7 (Medium Potential)</w:t>
            </w:r>
          </w:p>
        </w:tc>
        <w:tc>
          <w:tcPr>
            <w:tcW w:w="0" w:type="auto"/>
            <w:hideMark/>
          </w:tcPr>
          <w:p w14:paraId="33D6DC96"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10.0% (4,110)</w:t>
            </w:r>
          </w:p>
        </w:tc>
        <w:tc>
          <w:tcPr>
            <w:tcW w:w="0" w:type="auto"/>
            <w:hideMark/>
          </w:tcPr>
          <w:p w14:paraId="54D93265"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12.94%</w:t>
            </w:r>
          </w:p>
        </w:tc>
        <w:tc>
          <w:tcPr>
            <w:tcW w:w="0" w:type="auto"/>
            <w:hideMark/>
          </w:tcPr>
          <w:p w14:paraId="2B6F269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Avg Duration: 245s, Job: admin.</w:t>
            </w:r>
          </w:p>
        </w:tc>
        <w:tc>
          <w:tcPr>
            <w:tcW w:w="0" w:type="auto"/>
            <w:hideMark/>
          </w:tcPr>
          <w:p w14:paraId="6228E0F2"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Standard Segment. Conversion rate is near the overall average.</w:t>
            </w:r>
          </w:p>
        </w:tc>
      </w:tr>
      <w:tr w:rsidR="009C21D4" w:rsidRPr="0049014C" w14:paraId="7D19A5C0" w14:textId="77777777" w:rsidTr="009C21D4">
        <w:tc>
          <w:tcPr>
            <w:tcW w:w="0" w:type="auto"/>
            <w:hideMark/>
          </w:tcPr>
          <w:p w14:paraId="2AD78C76"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3 (The Lowest)</w:t>
            </w:r>
          </w:p>
        </w:tc>
        <w:tc>
          <w:tcPr>
            <w:tcW w:w="0" w:type="auto"/>
            <w:hideMark/>
          </w:tcPr>
          <w:p w14:paraId="2A34531A"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3.1% (1,290)</w:t>
            </w:r>
          </w:p>
        </w:tc>
        <w:tc>
          <w:tcPr>
            <w:tcW w:w="0" w:type="auto"/>
            <w:hideMark/>
          </w:tcPr>
          <w:p w14:paraId="3464C3D1"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4.44%</w:t>
            </w:r>
          </w:p>
        </w:tc>
        <w:tc>
          <w:tcPr>
            <w:tcW w:w="0" w:type="auto"/>
            <w:hideMark/>
          </w:tcPr>
          <w:p w14:paraId="18B90BAF"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Avg Duration: Low, Job: blue-collar, Education: basic.4y, Contact: telephone</w:t>
            </w:r>
          </w:p>
        </w:tc>
        <w:tc>
          <w:tcPr>
            <w:tcW w:w="0" w:type="auto"/>
            <w:hideMark/>
          </w:tcPr>
          <w:p w14:paraId="0E01FB7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Low-Engagement Segment (Optimize Out). Characterized by less valuable demographic/contact method combinations.</w:t>
            </w:r>
          </w:p>
        </w:tc>
      </w:tr>
    </w:tbl>
    <w:p w14:paraId="4A2F517E" w14:textId="77777777" w:rsidR="004933FE"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 xml:space="preserve"> </w:t>
      </w:r>
    </w:p>
    <w:p w14:paraId="5028B0DC" w14:textId="2A9C532B" w:rsidR="0049014C" w:rsidRP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The clustering successfully separated the customer base into highly profitable (Cluster 5) and low-yield (Cluster 3) segments, allowing the bank to focus resources efficiently. The Soft Feature Weighting in v2 ensured this separation was based on the most informative features, leading to the best Calinski-Harabasz score and a robust, fastest-to-train model.</w:t>
      </w:r>
    </w:p>
    <w:p w14:paraId="3297857D" w14:textId="7AD1CA8E" w:rsidR="009C21D4" w:rsidRPr="009C21D4" w:rsidRDefault="009C21D4" w:rsidP="009C21D4">
      <w:pPr>
        <w:pStyle w:val="Heading1"/>
        <w:rPr>
          <w:rFonts w:ascii="Times New Roman" w:hAnsi="Times New Roman" w:cs="Times New Roman"/>
          <w:lang w:val="en-US"/>
        </w:rPr>
      </w:pPr>
      <w:bookmarkStart w:id="22" w:name="_Toc216174804"/>
      <w:r w:rsidRPr="009C21D4">
        <w:rPr>
          <w:rFonts w:ascii="Times New Roman" w:hAnsi="Times New Roman" w:cs="Times New Roman"/>
          <w:lang w:val="en-US"/>
        </w:rPr>
        <w:t>C</w:t>
      </w:r>
      <w:r w:rsidRPr="009C21D4">
        <w:rPr>
          <w:rFonts w:ascii="Times New Roman" w:hAnsi="Times New Roman" w:cs="Times New Roman"/>
          <w:lang w:val="en-US"/>
        </w:rPr>
        <w:t>ONCLUSION</w:t>
      </w:r>
      <w:bookmarkEnd w:id="22"/>
    </w:p>
    <w:p w14:paraId="79E8CA99" w14:textId="77777777" w:rsidR="009C21D4" w:rsidRPr="000A3FE2" w:rsidRDefault="009C21D4" w:rsidP="009C21D4">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Innovative GMM v2 (Hybrid with K-Means++ and Soft Feature Weighting) is the superior model. It wins on speed, operational viability, and cluster quality (CH Score), while capturing the maximum number of high-conversion customers. The added complexity of soft weighting is justified by the creation of highly balanced, actionable customer segments.</w:t>
      </w:r>
    </w:p>
    <w:p w14:paraId="0D52666A" w14:textId="2EAE51E2" w:rsidR="00DB7E59" w:rsidRPr="009C21D4" w:rsidRDefault="00DB7E59" w:rsidP="00DB7E59">
      <w:pPr>
        <w:jc w:val="both"/>
        <w:rPr>
          <w:rFonts w:ascii="Times New Roman" w:hAnsi="Times New Roman" w:cs="Times New Roman"/>
          <w:sz w:val="24"/>
          <w:szCs w:val="24"/>
          <w:lang w:val="en-US"/>
        </w:rPr>
      </w:pPr>
    </w:p>
    <w:p w14:paraId="325E6F9C" w14:textId="77777777" w:rsidR="000A3FE2" w:rsidRPr="009C21D4" w:rsidRDefault="000A3FE2" w:rsidP="000A3FE2">
      <w:pPr>
        <w:jc w:val="both"/>
        <w:rPr>
          <w:rFonts w:ascii="Times New Roman" w:hAnsi="Times New Roman" w:cs="Times New Roman"/>
          <w:sz w:val="24"/>
          <w:szCs w:val="24"/>
          <w:lang w:val="en-US"/>
        </w:rPr>
      </w:pPr>
    </w:p>
    <w:sectPr w:rsidR="000A3FE2" w:rsidRPr="009C21D4" w:rsidSect="00DB7E59">
      <w:pgSz w:w="12240" w:h="15840"/>
      <w:pgMar w:top="1440" w:right="1440" w:bottom="108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1BC12" w14:textId="77777777" w:rsidR="00FC27BD" w:rsidRDefault="00FC27BD" w:rsidP="008D1DC5">
      <w:pPr>
        <w:spacing w:after="0" w:line="240" w:lineRule="auto"/>
      </w:pPr>
      <w:r>
        <w:separator/>
      </w:r>
    </w:p>
  </w:endnote>
  <w:endnote w:type="continuationSeparator" w:id="0">
    <w:p w14:paraId="575F6B2A" w14:textId="77777777" w:rsidR="00FC27BD" w:rsidRDefault="00FC27BD" w:rsidP="008D1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B5F8A" w14:textId="77777777" w:rsidR="00FC27BD" w:rsidRDefault="00FC27BD" w:rsidP="008D1DC5">
      <w:pPr>
        <w:spacing w:after="0" w:line="240" w:lineRule="auto"/>
      </w:pPr>
      <w:r>
        <w:separator/>
      </w:r>
    </w:p>
  </w:footnote>
  <w:footnote w:type="continuationSeparator" w:id="0">
    <w:p w14:paraId="4E9EAD4F" w14:textId="77777777" w:rsidR="00FC27BD" w:rsidRDefault="00FC27BD" w:rsidP="008D1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158"/>
    <w:multiLevelType w:val="multilevel"/>
    <w:tmpl w:val="1336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0281E"/>
    <w:multiLevelType w:val="multilevel"/>
    <w:tmpl w:val="6BE0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C221E"/>
    <w:multiLevelType w:val="multilevel"/>
    <w:tmpl w:val="41A2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23653"/>
    <w:multiLevelType w:val="multilevel"/>
    <w:tmpl w:val="B780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B0142"/>
    <w:multiLevelType w:val="multilevel"/>
    <w:tmpl w:val="F9F86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2E4A61"/>
    <w:multiLevelType w:val="multilevel"/>
    <w:tmpl w:val="4306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4A70"/>
    <w:multiLevelType w:val="multilevel"/>
    <w:tmpl w:val="CB2A7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57BD6"/>
    <w:multiLevelType w:val="multilevel"/>
    <w:tmpl w:val="4E80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A55A8"/>
    <w:multiLevelType w:val="multilevel"/>
    <w:tmpl w:val="A178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7075D"/>
    <w:multiLevelType w:val="multilevel"/>
    <w:tmpl w:val="42482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7319C"/>
    <w:multiLevelType w:val="multilevel"/>
    <w:tmpl w:val="EF566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5344AC"/>
    <w:multiLevelType w:val="multilevel"/>
    <w:tmpl w:val="6F4E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90FAF"/>
    <w:multiLevelType w:val="multilevel"/>
    <w:tmpl w:val="C2C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92A46"/>
    <w:multiLevelType w:val="multilevel"/>
    <w:tmpl w:val="FB5A7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10D4A"/>
    <w:multiLevelType w:val="multilevel"/>
    <w:tmpl w:val="054C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42EAC"/>
    <w:multiLevelType w:val="multilevel"/>
    <w:tmpl w:val="9488B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938"/>
    <w:multiLevelType w:val="multilevel"/>
    <w:tmpl w:val="63A4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331C81"/>
    <w:multiLevelType w:val="multilevel"/>
    <w:tmpl w:val="6742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33976"/>
    <w:multiLevelType w:val="multilevel"/>
    <w:tmpl w:val="30A6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EC1C05"/>
    <w:multiLevelType w:val="multilevel"/>
    <w:tmpl w:val="5AD8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5E399F"/>
    <w:multiLevelType w:val="multilevel"/>
    <w:tmpl w:val="84E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D4AC5"/>
    <w:multiLevelType w:val="multilevel"/>
    <w:tmpl w:val="44FE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545AF9"/>
    <w:multiLevelType w:val="multilevel"/>
    <w:tmpl w:val="9014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F2F14"/>
    <w:multiLevelType w:val="hybridMultilevel"/>
    <w:tmpl w:val="9402AA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49274EE"/>
    <w:multiLevelType w:val="multilevel"/>
    <w:tmpl w:val="42D4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B35DEC"/>
    <w:multiLevelType w:val="multilevel"/>
    <w:tmpl w:val="D214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0D3C8F"/>
    <w:multiLevelType w:val="multilevel"/>
    <w:tmpl w:val="DF58F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47790"/>
    <w:multiLevelType w:val="multilevel"/>
    <w:tmpl w:val="550C0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4A6181"/>
    <w:multiLevelType w:val="multilevel"/>
    <w:tmpl w:val="CF06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653567"/>
    <w:multiLevelType w:val="multilevel"/>
    <w:tmpl w:val="BA7EF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B61675"/>
    <w:multiLevelType w:val="multilevel"/>
    <w:tmpl w:val="7910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263DE3"/>
    <w:multiLevelType w:val="multilevel"/>
    <w:tmpl w:val="73645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0A4516"/>
    <w:multiLevelType w:val="multilevel"/>
    <w:tmpl w:val="2EE6A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374B60"/>
    <w:multiLevelType w:val="multilevel"/>
    <w:tmpl w:val="C5CE1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86554E"/>
    <w:multiLevelType w:val="multilevel"/>
    <w:tmpl w:val="AC3E3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B5EAA"/>
    <w:multiLevelType w:val="multilevel"/>
    <w:tmpl w:val="D29E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687FD2"/>
    <w:multiLevelType w:val="multilevel"/>
    <w:tmpl w:val="C2061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4A4591"/>
    <w:multiLevelType w:val="multilevel"/>
    <w:tmpl w:val="FB1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BC2D24"/>
    <w:multiLevelType w:val="multilevel"/>
    <w:tmpl w:val="DB38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1F3C74"/>
    <w:multiLevelType w:val="multilevel"/>
    <w:tmpl w:val="C32E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D7F0F"/>
    <w:multiLevelType w:val="multilevel"/>
    <w:tmpl w:val="5B52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8D1BE3"/>
    <w:multiLevelType w:val="multilevel"/>
    <w:tmpl w:val="2A6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1D07D0"/>
    <w:multiLevelType w:val="multilevel"/>
    <w:tmpl w:val="D6A6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635F82"/>
    <w:multiLevelType w:val="multilevel"/>
    <w:tmpl w:val="73645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A8339C"/>
    <w:multiLevelType w:val="multilevel"/>
    <w:tmpl w:val="552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E4222B"/>
    <w:multiLevelType w:val="multilevel"/>
    <w:tmpl w:val="16E8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807C98"/>
    <w:multiLevelType w:val="multilevel"/>
    <w:tmpl w:val="72EE7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EA6396"/>
    <w:multiLevelType w:val="multilevel"/>
    <w:tmpl w:val="9F08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38158C"/>
    <w:multiLevelType w:val="multilevel"/>
    <w:tmpl w:val="8F509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6462810"/>
    <w:multiLevelType w:val="multilevel"/>
    <w:tmpl w:val="6ADA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B761E"/>
    <w:multiLevelType w:val="multilevel"/>
    <w:tmpl w:val="7404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7B1DBC"/>
    <w:multiLevelType w:val="multilevel"/>
    <w:tmpl w:val="B99E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8361DC"/>
    <w:multiLevelType w:val="multilevel"/>
    <w:tmpl w:val="DEB8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90505">
    <w:abstractNumId w:val="18"/>
  </w:num>
  <w:num w:numId="2" w16cid:durableId="1707025906">
    <w:abstractNumId w:val="49"/>
  </w:num>
  <w:num w:numId="3" w16cid:durableId="683359665">
    <w:abstractNumId w:val="44"/>
  </w:num>
  <w:num w:numId="4" w16cid:durableId="1065569711">
    <w:abstractNumId w:val="42"/>
  </w:num>
  <w:num w:numId="5" w16cid:durableId="358630422">
    <w:abstractNumId w:val="41"/>
  </w:num>
  <w:num w:numId="6" w16cid:durableId="1148591609">
    <w:abstractNumId w:val="27"/>
  </w:num>
  <w:num w:numId="7" w16cid:durableId="1802459037">
    <w:abstractNumId w:val="6"/>
  </w:num>
  <w:num w:numId="8" w16cid:durableId="727341923">
    <w:abstractNumId w:val="17"/>
  </w:num>
  <w:num w:numId="9" w16cid:durableId="1409421213">
    <w:abstractNumId w:val="20"/>
  </w:num>
  <w:num w:numId="10" w16cid:durableId="969088354">
    <w:abstractNumId w:val="21"/>
  </w:num>
  <w:num w:numId="11" w16cid:durableId="1781148873">
    <w:abstractNumId w:val="28"/>
  </w:num>
  <w:num w:numId="12" w16cid:durableId="1033311249">
    <w:abstractNumId w:val="33"/>
  </w:num>
  <w:num w:numId="13" w16cid:durableId="97213257">
    <w:abstractNumId w:val="26"/>
  </w:num>
  <w:num w:numId="14" w16cid:durableId="892809766">
    <w:abstractNumId w:val="34"/>
  </w:num>
  <w:num w:numId="15" w16cid:durableId="1199198542">
    <w:abstractNumId w:val="13"/>
  </w:num>
  <w:num w:numId="16" w16cid:durableId="1954677483">
    <w:abstractNumId w:val="47"/>
  </w:num>
  <w:num w:numId="17" w16cid:durableId="1833183532">
    <w:abstractNumId w:val="14"/>
  </w:num>
  <w:num w:numId="18" w16cid:durableId="307784245">
    <w:abstractNumId w:val="32"/>
  </w:num>
  <w:num w:numId="19" w16cid:durableId="669871762">
    <w:abstractNumId w:val="38"/>
  </w:num>
  <w:num w:numId="20" w16cid:durableId="715392103">
    <w:abstractNumId w:val="10"/>
  </w:num>
  <w:num w:numId="21" w16cid:durableId="727144547">
    <w:abstractNumId w:val="15"/>
  </w:num>
  <w:num w:numId="22" w16cid:durableId="1279723305">
    <w:abstractNumId w:val="12"/>
  </w:num>
  <w:num w:numId="23" w16cid:durableId="2135826239">
    <w:abstractNumId w:val="43"/>
  </w:num>
  <w:num w:numId="24" w16cid:durableId="728919644">
    <w:abstractNumId w:val="48"/>
  </w:num>
  <w:num w:numId="25" w16cid:durableId="82528302">
    <w:abstractNumId w:val="7"/>
  </w:num>
  <w:num w:numId="26" w16cid:durableId="415785765">
    <w:abstractNumId w:val="19"/>
  </w:num>
  <w:num w:numId="27" w16cid:durableId="1709986835">
    <w:abstractNumId w:val="40"/>
  </w:num>
  <w:num w:numId="28" w16cid:durableId="2057391434">
    <w:abstractNumId w:val="11"/>
  </w:num>
  <w:num w:numId="29" w16cid:durableId="1128428245">
    <w:abstractNumId w:val="35"/>
  </w:num>
  <w:num w:numId="30" w16cid:durableId="1514107099">
    <w:abstractNumId w:val="8"/>
  </w:num>
  <w:num w:numId="31" w16cid:durableId="1411346294">
    <w:abstractNumId w:val="39"/>
  </w:num>
  <w:num w:numId="32" w16cid:durableId="1843859852">
    <w:abstractNumId w:val="3"/>
  </w:num>
  <w:num w:numId="33" w16cid:durableId="2049068964">
    <w:abstractNumId w:val="45"/>
  </w:num>
  <w:num w:numId="34" w16cid:durableId="732581237">
    <w:abstractNumId w:val="5"/>
  </w:num>
  <w:num w:numId="35" w16cid:durableId="1050230138">
    <w:abstractNumId w:val="25"/>
  </w:num>
  <w:num w:numId="36" w16cid:durableId="882408161">
    <w:abstractNumId w:val="24"/>
  </w:num>
  <w:num w:numId="37" w16cid:durableId="492837899">
    <w:abstractNumId w:val="46"/>
  </w:num>
  <w:num w:numId="38" w16cid:durableId="758211077">
    <w:abstractNumId w:val="4"/>
  </w:num>
  <w:num w:numId="39" w16cid:durableId="1514569196">
    <w:abstractNumId w:val="22"/>
  </w:num>
  <w:num w:numId="40" w16cid:durableId="55591010">
    <w:abstractNumId w:val="1"/>
  </w:num>
  <w:num w:numId="41" w16cid:durableId="1294750564">
    <w:abstractNumId w:val="16"/>
  </w:num>
  <w:num w:numId="42" w16cid:durableId="136147517">
    <w:abstractNumId w:val="51"/>
  </w:num>
  <w:num w:numId="43" w16cid:durableId="1576669070">
    <w:abstractNumId w:val="36"/>
  </w:num>
  <w:num w:numId="44" w16cid:durableId="1218205482">
    <w:abstractNumId w:val="52"/>
  </w:num>
  <w:num w:numId="45" w16cid:durableId="183062788">
    <w:abstractNumId w:val="29"/>
  </w:num>
  <w:num w:numId="46" w16cid:durableId="430047680">
    <w:abstractNumId w:val="50"/>
  </w:num>
  <w:num w:numId="47" w16cid:durableId="1606619528">
    <w:abstractNumId w:val="30"/>
  </w:num>
  <w:num w:numId="48" w16cid:durableId="1747724242">
    <w:abstractNumId w:val="9"/>
  </w:num>
  <w:num w:numId="49" w16cid:durableId="291402861">
    <w:abstractNumId w:val="37"/>
  </w:num>
  <w:num w:numId="50" w16cid:durableId="1746604397">
    <w:abstractNumId w:val="31"/>
  </w:num>
  <w:num w:numId="51" w16cid:durableId="1934045901">
    <w:abstractNumId w:val="23"/>
  </w:num>
  <w:num w:numId="52" w16cid:durableId="2136482723">
    <w:abstractNumId w:val="2"/>
  </w:num>
  <w:num w:numId="53" w16cid:durableId="517501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1FE"/>
    <w:rsid w:val="000A3FE2"/>
    <w:rsid w:val="00136DD0"/>
    <w:rsid w:val="00154798"/>
    <w:rsid w:val="00242004"/>
    <w:rsid w:val="0025716B"/>
    <w:rsid w:val="00262D1F"/>
    <w:rsid w:val="002C6AD3"/>
    <w:rsid w:val="002E3382"/>
    <w:rsid w:val="00391CD1"/>
    <w:rsid w:val="00443818"/>
    <w:rsid w:val="004545BF"/>
    <w:rsid w:val="00460588"/>
    <w:rsid w:val="0049014C"/>
    <w:rsid w:val="004933FE"/>
    <w:rsid w:val="004951CB"/>
    <w:rsid w:val="00525A19"/>
    <w:rsid w:val="00525B95"/>
    <w:rsid w:val="00555D87"/>
    <w:rsid w:val="00571090"/>
    <w:rsid w:val="006121E7"/>
    <w:rsid w:val="006831FE"/>
    <w:rsid w:val="00701735"/>
    <w:rsid w:val="0080460C"/>
    <w:rsid w:val="00807110"/>
    <w:rsid w:val="00861944"/>
    <w:rsid w:val="008A4892"/>
    <w:rsid w:val="008B014F"/>
    <w:rsid w:val="008B34C5"/>
    <w:rsid w:val="008D1DC5"/>
    <w:rsid w:val="008D5E42"/>
    <w:rsid w:val="0091744D"/>
    <w:rsid w:val="009243ED"/>
    <w:rsid w:val="009C21D4"/>
    <w:rsid w:val="009F3D80"/>
    <w:rsid w:val="00AF7A49"/>
    <w:rsid w:val="00BE2084"/>
    <w:rsid w:val="00C4178A"/>
    <w:rsid w:val="00DB7E59"/>
    <w:rsid w:val="00DF7838"/>
    <w:rsid w:val="00E74ECC"/>
    <w:rsid w:val="00F4581A"/>
    <w:rsid w:val="00FC2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D0827"/>
  <w15:chartTrackingRefBased/>
  <w15:docId w15:val="{C39AC31E-18BB-4086-9008-CDA8D3D0E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1D4"/>
    <w:rPr>
      <w:lang w:val="en-GB"/>
    </w:rPr>
  </w:style>
  <w:style w:type="paragraph" w:styleId="Heading1">
    <w:name w:val="heading 1"/>
    <w:basedOn w:val="Normal"/>
    <w:next w:val="Normal"/>
    <w:link w:val="Heading1Char"/>
    <w:uiPriority w:val="9"/>
    <w:qFormat/>
    <w:rsid w:val="006831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3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31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31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31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3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1FE"/>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831FE"/>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831FE"/>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831FE"/>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831FE"/>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831F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831F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831F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831F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83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1F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83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1F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831FE"/>
    <w:pPr>
      <w:spacing w:before="160"/>
      <w:jc w:val="center"/>
    </w:pPr>
    <w:rPr>
      <w:i/>
      <w:iCs/>
      <w:color w:val="404040" w:themeColor="text1" w:themeTint="BF"/>
    </w:rPr>
  </w:style>
  <w:style w:type="character" w:customStyle="1" w:styleId="QuoteChar">
    <w:name w:val="Quote Char"/>
    <w:basedOn w:val="DefaultParagraphFont"/>
    <w:link w:val="Quote"/>
    <w:uiPriority w:val="29"/>
    <w:rsid w:val="006831FE"/>
    <w:rPr>
      <w:i/>
      <w:iCs/>
      <w:color w:val="404040" w:themeColor="text1" w:themeTint="BF"/>
      <w:lang w:val="en-GB"/>
    </w:rPr>
  </w:style>
  <w:style w:type="paragraph" w:styleId="ListParagraph">
    <w:name w:val="List Paragraph"/>
    <w:basedOn w:val="Normal"/>
    <w:uiPriority w:val="34"/>
    <w:qFormat/>
    <w:rsid w:val="006831FE"/>
    <w:pPr>
      <w:ind w:left="720"/>
      <w:contextualSpacing/>
    </w:pPr>
  </w:style>
  <w:style w:type="character" w:styleId="IntenseEmphasis">
    <w:name w:val="Intense Emphasis"/>
    <w:basedOn w:val="DefaultParagraphFont"/>
    <w:uiPriority w:val="21"/>
    <w:qFormat/>
    <w:rsid w:val="006831FE"/>
    <w:rPr>
      <w:i/>
      <w:iCs/>
      <w:color w:val="2F5496" w:themeColor="accent1" w:themeShade="BF"/>
    </w:rPr>
  </w:style>
  <w:style w:type="paragraph" w:styleId="IntenseQuote">
    <w:name w:val="Intense Quote"/>
    <w:basedOn w:val="Normal"/>
    <w:next w:val="Normal"/>
    <w:link w:val="IntenseQuoteChar"/>
    <w:uiPriority w:val="30"/>
    <w:qFormat/>
    <w:rsid w:val="00683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31FE"/>
    <w:rPr>
      <w:i/>
      <w:iCs/>
      <w:color w:val="2F5496" w:themeColor="accent1" w:themeShade="BF"/>
      <w:lang w:val="en-GB"/>
    </w:rPr>
  </w:style>
  <w:style w:type="character" w:styleId="IntenseReference">
    <w:name w:val="Intense Reference"/>
    <w:basedOn w:val="DefaultParagraphFont"/>
    <w:uiPriority w:val="32"/>
    <w:qFormat/>
    <w:rsid w:val="006831FE"/>
    <w:rPr>
      <w:b/>
      <w:bCs/>
      <w:smallCaps/>
      <w:color w:val="2F5496" w:themeColor="accent1" w:themeShade="BF"/>
      <w:spacing w:val="5"/>
    </w:rPr>
  </w:style>
  <w:style w:type="table" w:styleId="TableGrid">
    <w:name w:val="Table Grid"/>
    <w:basedOn w:val="TableNormal"/>
    <w:uiPriority w:val="39"/>
    <w:rsid w:val="006831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D1DC5"/>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D1DC5"/>
    <w:rPr>
      <w:rFonts w:eastAsiaTheme="minorEastAsia"/>
      <w:kern w:val="0"/>
      <w14:ligatures w14:val="none"/>
    </w:rPr>
  </w:style>
  <w:style w:type="paragraph" w:styleId="Header">
    <w:name w:val="header"/>
    <w:basedOn w:val="Normal"/>
    <w:link w:val="HeaderChar"/>
    <w:uiPriority w:val="99"/>
    <w:unhideWhenUsed/>
    <w:rsid w:val="008D1D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1DC5"/>
    <w:rPr>
      <w:lang w:val="en-GB"/>
    </w:rPr>
  </w:style>
  <w:style w:type="paragraph" w:styleId="Footer">
    <w:name w:val="footer"/>
    <w:basedOn w:val="Normal"/>
    <w:link w:val="FooterChar"/>
    <w:uiPriority w:val="99"/>
    <w:unhideWhenUsed/>
    <w:rsid w:val="008D1D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1DC5"/>
    <w:rPr>
      <w:lang w:val="en-GB"/>
    </w:rPr>
  </w:style>
  <w:style w:type="paragraph" w:styleId="TOCHeading">
    <w:name w:val="TOC Heading"/>
    <w:basedOn w:val="Heading1"/>
    <w:next w:val="Normal"/>
    <w:uiPriority w:val="39"/>
    <w:unhideWhenUsed/>
    <w:qFormat/>
    <w:rsid w:val="008D1DC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D1DC5"/>
    <w:pPr>
      <w:spacing w:after="100"/>
    </w:pPr>
  </w:style>
  <w:style w:type="character" w:styleId="Hyperlink">
    <w:name w:val="Hyperlink"/>
    <w:basedOn w:val="DefaultParagraphFont"/>
    <w:uiPriority w:val="99"/>
    <w:unhideWhenUsed/>
    <w:rsid w:val="008D1DC5"/>
    <w:rPr>
      <w:color w:val="0563C1" w:themeColor="hyperlink"/>
      <w:u w:val="single"/>
    </w:rPr>
  </w:style>
  <w:style w:type="paragraph" w:styleId="TOC2">
    <w:name w:val="toc 2"/>
    <w:basedOn w:val="Normal"/>
    <w:next w:val="Normal"/>
    <w:autoRedefine/>
    <w:uiPriority w:val="39"/>
    <w:unhideWhenUsed/>
    <w:rsid w:val="00DF7838"/>
    <w:pPr>
      <w:spacing w:after="100"/>
      <w:ind w:left="220"/>
    </w:pPr>
  </w:style>
  <w:style w:type="paragraph" w:styleId="NormalWeb">
    <w:name w:val="Normal (Web)"/>
    <w:basedOn w:val="Normal"/>
    <w:uiPriority w:val="99"/>
    <w:semiHidden/>
    <w:unhideWhenUsed/>
    <w:rsid w:val="0025716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25716B"/>
    <w:rPr>
      <w:b/>
      <w:bCs/>
    </w:rPr>
  </w:style>
  <w:style w:type="character" w:styleId="PlaceholderText">
    <w:name w:val="Placeholder Text"/>
    <w:basedOn w:val="DefaultParagraphFont"/>
    <w:uiPriority w:val="99"/>
    <w:semiHidden/>
    <w:rsid w:val="00701735"/>
    <w:rPr>
      <w:color w:val="666666"/>
    </w:rPr>
  </w:style>
  <w:style w:type="character" w:customStyle="1" w:styleId="mord">
    <w:name w:val="mord"/>
    <w:basedOn w:val="DefaultParagraphFont"/>
    <w:rsid w:val="00154798"/>
  </w:style>
  <w:style w:type="character" w:customStyle="1" w:styleId="mopen">
    <w:name w:val="mopen"/>
    <w:basedOn w:val="DefaultParagraphFont"/>
    <w:rsid w:val="00154798"/>
  </w:style>
  <w:style w:type="character" w:customStyle="1" w:styleId="mclose">
    <w:name w:val="mclose"/>
    <w:basedOn w:val="DefaultParagraphFont"/>
    <w:rsid w:val="00154798"/>
  </w:style>
  <w:style w:type="character" w:customStyle="1" w:styleId="mrel">
    <w:name w:val="mrel"/>
    <w:basedOn w:val="DefaultParagraphFont"/>
    <w:rsid w:val="00154798"/>
  </w:style>
  <w:style w:type="character" w:customStyle="1" w:styleId="mop">
    <w:name w:val="mop"/>
    <w:basedOn w:val="DefaultParagraphFont"/>
    <w:rsid w:val="00154798"/>
  </w:style>
  <w:style w:type="character" w:customStyle="1" w:styleId="vlist-s">
    <w:name w:val="vlist-s"/>
    <w:basedOn w:val="DefaultParagraphFont"/>
    <w:rsid w:val="00154798"/>
  </w:style>
  <w:style w:type="character" w:customStyle="1" w:styleId="mpunct">
    <w:name w:val="mpunct"/>
    <w:basedOn w:val="DefaultParagraphFont"/>
    <w:rsid w:val="001547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8351-B547-481B-B74D-117CE8AB7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18</Pages>
  <Words>4005</Words>
  <Characters>22834</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PROJECT REPORT: INNOVATION IN GAUSSIAN MIXTURE MODELING FOR CUSTOMER SEGMENTATION IN BANK MARKETING</vt:lpstr>
    </vt:vector>
  </TitlesOfParts>
  <Company>NSTITUTE OF BUSINESS ADMINISTRATION |  tooba.ahmed.31917@iba.khi.edu.pk</Company>
  <LinksUpToDate>false</LinksUpToDate>
  <CharactersWithSpaces>26786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INNOVATION IN GAUSSIAN MIXTURE MODELING FOR CUSTOMER SEGMENTATION IN BANK MARKETING</dc:title>
  <dc:subject>COURSE NAME: UNSUPERVISED MACHINE LEARNING</dc:subject>
  <dc:creator>Tooba Ahmed Alvi-31917</dc:creator>
  <cp:keywords/>
  <dc:description/>
  <cp:lastModifiedBy>Tooba Ahmed Alvi</cp:lastModifiedBy>
  <cp:revision>3</cp:revision>
  <dcterms:created xsi:type="dcterms:W3CDTF">2025-12-08T06:48:00Z</dcterms:created>
  <dcterms:modified xsi:type="dcterms:W3CDTF">2025-12-09T07:15:00Z</dcterms:modified>
</cp:coreProperties>
</file>