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9124F" w14:textId="77777777" w:rsidR="00FA1CD5" w:rsidRDefault="00FA1CD5" w:rsidP="00502DD3">
      <w:pPr>
        <w:shd w:val="clear" w:color="auto" w:fill="FFFFFF"/>
        <w:spacing w:before="240" w:after="120" w:line="240" w:lineRule="auto"/>
        <w:jc w:val="center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PK"/>
        </w:rPr>
      </w:pPr>
    </w:p>
    <w:p w14:paraId="3C8B2B44" w14:textId="77777777" w:rsidR="00FA1CD5" w:rsidRDefault="00FA1CD5" w:rsidP="00502DD3">
      <w:pPr>
        <w:shd w:val="clear" w:color="auto" w:fill="FFFFFF"/>
        <w:spacing w:before="240" w:after="120" w:line="240" w:lineRule="auto"/>
        <w:jc w:val="center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PK"/>
        </w:rPr>
      </w:pPr>
    </w:p>
    <w:p w14:paraId="15930F0F" w14:textId="54E050DE" w:rsidR="006B2FB9" w:rsidRPr="00DC5505" w:rsidRDefault="006B2FB9" w:rsidP="00502DD3">
      <w:pPr>
        <w:shd w:val="clear" w:color="auto" w:fill="FFFFFF"/>
        <w:spacing w:before="240" w:after="120" w:line="240" w:lineRule="auto"/>
        <w:jc w:val="center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val="en-US" w:eastAsia="en-PK"/>
        </w:rPr>
      </w:pPr>
      <w:r w:rsidRPr="00DC550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PK"/>
        </w:rPr>
        <w:t>Transfer Eligibility Criteria</w:t>
      </w:r>
      <w:r w:rsidR="00502DD3" w:rsidRPr="00DC550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val="en-US" w:eastAsia="en-PK"/>
        </w:rPr>
        <w:t xml:space="preserve"> for </w:t>
      </w:r>
      <w:r w:rsidR="00502DD3" w:rsidRPr="00DC5505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val="en-US" w:eastAsia="en-PK"/>
        </w:rPr>
        <w:t>Associate System Engineers</w:t>
      </w:r>
    </w:p>
    <w:p w14:paraId="02900FF6" w14:textId="77777777" w:rsidR="00502DD3" w:rsidRPr="00DC5505" w:rsidRDefault="00502DD3" w:rsidP="00967EF9">
      <w:pPr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</w:pPr>
    </w:p>
    <w:p w14:paraId="571B76E8" w14:textId="1BDABEFD" w:rsidR="00967EF9" w:rsidRPr="00DC5505" w:rsidRDefault="006B2FB9" w:rsidP="00967EF9">
      <w:pPr>
        <w:rPr>
          <w:rFonts w:ascii="Calibri" w:eastAsia="Times New Roman" w:hAnsi="Calibri" w:cs="Calibri"/>
          <w:color w:val="000000"/>
          <w:sz w:val="24"/>
          <w:szCs w:val="24"/>
          <w:lang w:val="en-US" w:eastAsia="en-PK"/>
        </w:rPr>
      </w:pPr>
      <w:r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All the Associate System Engineers e</w:t>
      </w:r>
      <w:proofErr w:type="spellStart"/>
      <w:r w:rsidRPr="006B2FB9">
        <w:rPr>
          <w:rFonts w:eastAsia="Times New Roman" w:cstheme="minorHAnsi"/>
          <w:color w:val="000000" w:themeColor="text1"/>
          <w:sz w:val="24"/>
          <w:szCs w:val="24"/>
          <w:lang w:eastAsia="en-PK"/>
        </w:rPr>
        <w:t>mployed</w:t>
      </w:r>
      <w:proofErr w:type="spellEnd"/>
      <w:r w:rsidRPr="006B2FB9">
        <w:rPr>
          <w:rFonts w:eastAsia="Times New Roman" w:cstheme="minorHAnsi"/>
          <w:color w:val="000000" w:themeColor="text1"/>
          <w:sz w:val="24"/>
          <w:szCs w:val="24"/>
          <w:lang w:eastAsia="en-PK"/>
        </w:rPr>
        <w:t xml:space="preserve"> in </w:t>
      </w:r>
      <w:r w:rsidRPr="00DC5505">
        <w:rPr>
          <w:rFonts w:ascii="Calibri" w:eastAsia="Times New Roman" w:hAnsi="Calibri" w:cs="Calibri"/>
          <w:color w:val="000000"/>
          <w:sz w:val="24"/>
          <w:szCs w:val="24"/>
          <w:lang w:eastAsia="en-PK"/>
        </w:rPr>
        <w:t>Operations &amp; Customer Support (24x7)</w:t>
      </w:r>
      <w:r w:rsidRPr="00DC5505">
        <w:rPr>
          <w:rFonts w:ascii="Calibri" w:eastAsia="Times New Roman" w:hAnsi="Calibri" w:cs="Calibri"/>
          <w:color w:val="000000"/>
          <w:sz w:val="24"/>
          <w:szCs w:val="24"/>
          <w:lang w:val="en-US" w:eastAsia="en-PK"/>
        </w:rPr>
        <w:t xml:space="preserve"> will get transferred in</w:t>
      </w:r>
      <w:r w:rsidR="00502DD3" w:rsidRPr="00DC5505">
        <w:rPr>
          <w:rFonts w:ascii="Calibri" w:eastAsia="Times New Roman" w:hAnsi="Calibri" w:cs="Calibri"/>
          <w:color w:val="000000"/>
          <w:sz w:val="24"/>
          <w:szCs w:val="24"/>
          <w:lang w:val="en-US" w:eastAsia="en-PK"/>
        </w:rPr>
        <w:t xml:space="preserve"> the</w:t>
      </w:r>
      <w:r w:rsidRPr="00DC5505">
        <w:rPr>
          <w:rFonts w:ascii="Calibri" w:eastAsia="Times New Roman" w:hAnsi="Calibri" w:cs="Calibri"/>
          <w:color w:val="000000"/>
          <w:sz w:val="24"/>
          <w:szCs w:val="24"/>
          <w:lang w:val="en-US" w:eastAsia="en-PK"/>
        </w:rPr>
        <w:t xml:space="preserve"> Application, Delivery &amp; Project </w:t>
      </w:r>
      <w:r w:rsidR="00967EF9" w:rsidRPr="00DC5505">
        <w:rPr>
          <w:rFonts w:ascii="Calibri" w:eastAsia="Times New Roman" w:hAnsi="Calibri" w:cs="Calibri"/>
          <w:color w:val="000000"/>
          <w:sz w:val="24"/>
          <w:szCs w:val="24"/>
          <w:lang w:val="en-US" w:eastAsia="en-PK"/>
        </w:rPr>
        <w:t>department,</w:t>
      </w:r>
      <w:r w:rsidRPr="00DC5505">
        <w:rPr>
          <w:rFonts w:ascii="Calibri" w:eastAsia="Times New Roman" w:hAnsi="Calibri" w:cs="Calibri"/>
          <w:color w:val="000000"/>
          <w:sz w:val="24"/>
          <w:szCs w:val="24"/>
          <w:lang w:val="en-US" w:eastAsia="en-PK"/>
        </w:rPr>
        <w:t xml:space="preserve"> or any other department as per the requirement</w:t>
      </w:r>
      <w:r w:rsidR="00967EF9" w:rsidRPr="00DC5505">
        <w:rPr>
          <w:rFonts w:ascii="Calibri" w:eastAsia="Times New Roman" w:hAnsi="Calibri" w:cs="Calibri"/>
          <w:color w:val="000000"/>
          <w:sz w:val="24"/>
          <w:szCs w:val="24"/>
          <w:lang w:val="en-US" w:eastAsia="en-PK"/>
        </w:rPr>
        <w:t xml:space="preserve">. </w:t>
      </w:r>
    </w:p>
    <w:p w14:paraId="45AFC35B" w14:textId="1C6BCF3D" w:rsidR="00502DD3" w:rsidRPr="00DC5505" w:rsidRDefault="006B2FB9" w:rsidP="00502DD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</w:pPr>
      <w:r w:rsidRPr="00DC5505">
        <w:rPr>
          <w:rFonts w:eastAsia="Times New Roman" w:cstheme="minorHAnsi"/>
          <w:color w:val="000000" w:themeColor="text1"/>
          <w:sz w:val="24"/>
          <w:szCs w:val="24"/>
          <w:lang w:eastAsia="en-PK"/>
        </w:rPr>
        <w:t xml:space="preserve">Written confirmation of acceptable performance evaluation signed by the applicant’s </w:t>
      </w:r>
      <w:r w:rsidR="00502DD3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current </w:t>
      </w:r>
      <w:r w:rsidR="00967EF9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manager</w:t>
      </w:r>
      <w:r w:rsidRPr="00DC5505">
        <w:rPr>
          <w:rFonts w:eastAsia="Times New Roman" w:cstheme="minorHAnsi"/>
          <w:color w:val="000000" w:themeColor="text1"/>
          <w:sz w:val="24"/>
          <w:szCs w:val="24"/>
          <w:lang w:eastAsia="en-PK"/>
        </w:rPr>
        <w:t xml:space="preserve"> and completed no</w:t>
      </w:r>
      <w:r w:rsidR="00967EF9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t</w:t>
      </w:r>
      <w:r w:rsidRPr="00DC5505">
        <w:rPr>
          <w:rFonts w:eastAsia="Times New Roman" w:cstheme="minorHAnsi"/>
          <w:color w:val="000000" w:themeColor="text1"/>
          <w:sz w:val="24"/>
          <w:szCs w:val="24"/>
          <w:lang w:eastAsia="en-PK"/>
        </w:rPr>
        <w:t xml:space="preserve"> </w:t>
      </w:r>
      <w:r w:rsidR="00967EF9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less </w:t>
      </w:r>
      <w:r w:rsidRPr="00DC5505">
        <w:rPr>
          <w:rFonts w:eastAsia="Times New Roman" w:cstheme="minorHAnsi"/>
          <w:color w:val="000000" w:themeColor="text1"/>
          <w:sz w:val="24"/>
          <w:szCs w:val="24"/>
          <w:lang w:eastAsia="en-PK"/>
        </w:rPr>
        <w:t xml:space="preserve">than </w:t>
      </w:r>
      <w:r w:rsidR="00967EF9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12</w:t>
      </w:r>
      <w:r w:rsidRPr="00DC5505">
        <w:rPr>
          <w:rFonts w:eastAsia="Times New Roman" w:cstheme="minorHAnsi"/>
          <w:color w:val="000000" w:themeColor="text1"/>
          <w:sz w:val="24"/>
          <w:szCs w:val="24"/>
          <w:lang w:eastAsia="en-PK"/>
        </w:rPr>
        <w:t xml:space="preserve"> months </w:t>
      </w:r>
      <w:r w:rsidR="00967EF9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will be eligible for transfer</w:t>
      </w:r>
      <w:r w:rsidR="006B36C4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 if there is any vacant position.</w:t>
      </w:r>
    </w:p>
    <w:p w14:paraId="0AE9B035" w14:textId="149CEF96" w:rsidR="006B36C4" w:rsidRPr="00DC5505" w:rsidRDefault="00967EF9" w:rsidP="006B36C4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</w:pPr>
      <w:r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If any employee who will not meet the </w:t>
      </w:r>
      <w:r w:rsidRPr="00DC5505">
        <w:rPr>
          <w:rFonts w:eastAsia="Times New Roman" w:cstheme="minorHAnsi"/>
          <w:color w:val="000000" w:themeColor="text1"/>
          <w:sz w:val="24"/>
          <w:szCs w:val="24"/>
          <w:lang w:eastAsia="en-PK"/>
        </w:rPr>
        <w:t>acceptable performance</w:t>
      </w:r>
      <w:r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 evaluation criteria will be put under Performance Improvement Plan (PIP) for 3 months</w:t>
      </w:r>
      <w:r w:rsidR="006B36C4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 under his current position</w:t>
      </w:r>
      <w:r w:rsidR="00502DD3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, if not getting satisfactory results later employee can also be terminated</w:t>
      </w:r>
      <w:r w:rsidR="006B36C4"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>.</w:t>
      </w:r>
    </w:p>
    <w:p w14:paraId="1D8E16F6" w14:textId="622EF84C" w:rsidR="00502DD3" w:rsidRPr="00DC5505" w:rsidRDefault="006B2FB9" w:rsidP="00502DD3">
      <w:pPr>
        <w:pStyle w:val="Heading3"/>
        <w:numPr>
          <w:ilvl w:val="0"/>
          <w:numId w:val="4"/>
        </w:numPr>
        <w:shd w:val="clear" w:color="auto" w:fill="FFFFFF"/>
        <w:spacing w:before="240" w:beforeAutospacing="0" w:after="12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Compensatio</w:t>
      </w:r>
      <w:proofErr w:type="spellEnd"/>
      <w:r w:rsidR="00502DD3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n: 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Hiring managers are expected to discuss and confirm the employee’s current salary </w:t>
      </w:r>
      <w:r w:rsidR="00502DD3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and 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grade</w:t>
      </w:r>
      <w:r w:rsidR="00502DD3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with both the employee and </w:t>
      </w:r>
      <w:r w:rsidR="00502DD3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the 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Human Resources</w:t>
      </w:r>
      <w:r w:rsidR="00502DD3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Department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prior to extending an offer. Hiring managers may grant a salary increase, within </w:t>
      </w:r>
      <w:r w:rsidR="00502DD3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>company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guidelines, for a promotion (a move to a job in a higher salary grade). In general, no salary increase is provided for a lateral transfer (a move to a job in the same grade)</w:t>
      </w:r>
    </w:p>
    <w:p w14:paraId="39F7184C" w14:textId="51EDA0A2" w:rsidR="006B2FB9" w:rsidRPr="00DC5505" w:rsidRDefault="00502DD3" w:rsidP="00502DD3">
      <w:pPr>
        <w:pStyle w:val="Heading3"/>
        <w:numPr>
          <w:ilvl w:val="0"/>
          <w:numId w:val="4"/>
        </w:numPr>
        <w:shd w:val="clear" w:color="auto" w:fill="FFFFFF"/>
        <w:spacing w:before="240" w:beforeAutospacing="0" w:after="12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Probation</w:t>
      </w:r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FA1CD5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>p</w:t>
      </w:r>
      <w:proofErr w:type="spellStart"/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eriod</w:t>
      </w:r>
      <w:proofErr w:type="spellEnd"/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for </w:t>
      </w:r>
      <w:r w:rsidR="00FA1CD5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>t</w:t>
      </w:r>
      <w:proofErr w:type="spellStart"/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ransferred</w:t>
      </w:r>
      <w:proofErr w:type="spellEnd"/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FA1CD5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>e</w:t>
      </w:r>
      <w:proofErr w:type="spellStart"/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mployees</w:t>
      </w:r>
      <w:proofErr w:type="spellEnd"/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>: t</w:t>
      </w:r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he first 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>three</w:t>
      </w:r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(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>3</w:t>
      </w:r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) months in the new position </w:t>
      </w:r>
      <w:r w:rsidR="00FA1CD5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>will be considered as their</w:t>
      </w:r>
      <w:r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probation</w:t>
      </w:r>
      <w:r w:rsidR="006B2FB9" w:rsidRPr="00DC5505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period. </w:t>
      </w:r>
    </w:p>
    <w:p w14:paraId="6E424AC9" w14:textId="654AC8EE" w:rsidR="006B36C4" w:rsidRPr="00DC5505" w:rsidRDefault="006B36C4" w:rsidP="006B36C4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</w:pPr>
    </w:p>
    <w:p w14:paraId="010B39B7" w14:textId="26B1E07F" w:rsidR="006B36C4" w:rsidRPr="00DC5505" w:rsidRDefault="006B36C4" w:rsidP="006B36C4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</w:pPr>
    </w:p>
    <w:p w14:paraId="10FE38C4" w14:textId="03D460E8" w:rsidR="006B36C4" w:rsidRPr="00DC5505" w:rsidRDefault="006B36C4" w:rsidP="006B36C4">
      <w:pPr>
        <w:pStyle w:val="ListParagraph"/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</w:pPr>
    </w:p>
    <w:p w14:paraId="18013934" w14:textId="3B868A0D" w:rsidR="006B36C4" w:rsidRPr="006B36C4" w:rsidRDefault="006B36C4" w:rsidP="006B36C4">
      <w:pPr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</w:pPr>
      <w:r w:rsidRPr="00DC5505">
        <w:rPr>
          <w:rFonts w:eastAsia="Times New Roman" w:cstheme="minorHAnsi"/>
          <w:b/>
          <w:bCs/>
          <w:color w:val="000000" w:themeColor="text1"/>
          <w:sz w:val="24"/>
          <w:szCs w:val="24"/>
          <w:lang w:val="en-US" w:eastAsia="en-PK"/>
        </w:rPr>
        <w:t>Note:</w:t>
      </w:r>
      <w:r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 </w:t>
      </w:r>
      <w:r w:rsidRPr="00DC5505">
        <w:rPr>
          <w:rFonts w:eastAsia="Times New Roman" w:cstheme="minorHAnsi"/>
          <w:color w:val="000000" w:themeColor="text1"/>
          <w:sz w:val="24"/>
          <w:szCs w:val="24"/>
          <w:lang w:val="en-US" w:eastAsia="en-PK"/>
        </w:rPr>
        <w:t xml:space="preserve">Manager - </w:t>
      </w:r>
      <w:r w:rsidRPr="00DC5505">
        <w:rPr>
          <w:rFonts w:ascii="Calibri" w:eastAsia="Times New Roman" w:hAnsi="Calibri" w:cs="Calibri"/>
          <w:color w:val="000000"/>
          <w:lang w:eastAsia="en-PK"/>
        </w:rPr>
        <w:t>Operations &amp; Customer Support (24x7)</w:t>
      </w:r>
      <w:r w:rsidRPr="00DC5505">
        <w:rPr>
          <w:rFonts w:ascii="Calibri" w:eastAsia="Times New Roman" w:hAnsi="Calibri" w:cs="Calibri"/>
          <w:color w:val="000000"/>
          <w:lang w:val="en-US" w:eastAsia="en-PK"/>
        </w:rPr>
        <w:t xml:space="preserve"> will request HR for Fresh CS – Graduate resource in the replace</w:t>
      </w:r>
      <w:r w:rsidRPr="00DC5505">
        <w:rPr>
          <w:rFonts w:ascii="Calibri" w:eastAsia="Times New Roman" w:hAnsi="Calibri" w:cs="Calibri"/>
          <w:color w:val="000000"/>
          <w:lang w:val="en-US" w:eastAsia="en-PK"/>
        </w:rPr>
        <w:t>ment</w:t>
      </w:r>
      <w:r w:rsidRPr="00DC5505">
        <w:rPr>
          <w:rFonts w:ascii="Calibri" w:eastAsia="Times New Roman" w:hAnsi="Calibri" w:cs="Calibri"/>
          <w:color w:val="000000"/>
          <w:lang w:val="en-US" w:eastAsia="en-PK"/>
        </w:rPr>
        <w:t xml:space="preserve"> of the most senior profile who is eligible to transfer in </w:t>
      </w:r>
      <w:proofErr w:type="gramStart"/>
      <w:r w:rsidRPr="00DC5505">
        <w:rPr>
          <w:rFonts w:ascii="Calibri" w:eastAsia="Times New Roman" w:hAnsi="Calibri" w:cs="Calibri"/>
          <w:color w:val="000000"/>
          <w:lang w:val="en-US" w:eastAsia="en-PK"/>
        </w:rPr>
        <w:t>other</w:t>
      </w:r>
      <w:proofErr w:type="gramEnd"/>
      <w:r w:rsidRPr="00DC5505">
        <w:rPr>
          <w:rFonts w:ascii="Calibri" w:eastAsia="Times New Roman" w:hAnsi="Calibri" w:cs="Calibri"/>
          <w:color w:val="000000"/>
          <w:lang w:val="en-US" w:eastAsia="en-PK"/>
        </w:rPr>
        <w:t xml:space="preserve"> department.</w:t>
      </w:r>
      <w:r w:rsidRPr="006B36C4">
        <w:rPr>
          <w:rFonts w:ascii="Calibri" w:eastAsia="Times New Roman" w:hAnsi="Calibri" w:cs="Calibri"/>
          <w:color w:val="000000"/>
          <w:lang w:val="en-US" w:eastAsia="en-PK"/>
        </w:rPr>
        <w:t xml:space="preserve"> </w:t>
      </w:r>
    </w:p>
    <w:p w14:paraId="3206AC6C" w14:textId="77777777" w:rsidR="00104953" w:rsidRPr="00FA1CD5" w:rsidRDefault="00104953" w:rsidP="006B2FB9">
      <w:pPr>
        <w:rPr>
          <w:rFonts w:cstheme="minorHAnsi"/>
          <w:color w:val="000000" w:themeColor="text1"/>
          <w:sz w:val="24"/>
          <w:szCs w:val="24"/>
        </w:rPr>
      </w:pPr>
    </w:p>
    <w:sectPr w:rsidR="00104953" w:rsidRPr="00FA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576CD"/>
    <w:multiLevelType w:val="multilevel"/>
    <w:tmpl w:val="AEEE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AB02A5"/>
    <w:multiLevelType w:val="hybridMultilevel"/>
    <w:tmpl w:val="269472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2DC9"/>
    <w:multiLevelType w:val="multilevel"/>
    <w:tmpl w:val="7AD2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0E59E7"/>
    <w:multiLevelType w:val="hybridMultilevel"/>
    <w:tmpl w:val="F47006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53"/>
    <w:rsid w:val="00104953"/>
    <w:rsid w:val="00502DD3"/>
    <w:rsid w:val="006B2FB9"/>
    <w:rsid w:val="006B36C4"/>
    <w:rsid w:val="00967EF9"/>
    <w:rsid w:val="00DC5505"/>
    <w:rsid w:val="00FA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46A8"/>
  <w15:chartTrackingRefBased/>
  <w15:docId w15:val="{EE25B215-F07D-4F3E-B1FD-84BE422C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FB9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6B2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B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Sharmeen Mehmood</dc:creator>
  <cp:keywords/>
  <dc:description/>
  <cp:lastModifiedBy>Sharmeen Mehmood</cp:lastModifiedBy>
  <cp:revision>3</cp:revision>
  <cp:lastPrinted>2021-04-01T10:46:00Z</cp:lastPrinted>
  <dcterms:created xsi:type="dcterms:W3CDTF">2021-04-01T09:27:00Z</dcterms:created>
  <dcterms:modified xsi:type="dcterms:W3CDTF">2021-04-01T10:50:00Z</dcterms:modified>
</cp:coreProperties>
</file>