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5256C" w14:textId="77777777" w:rsidR="00CC7E3C" w:rsidRPr="00F8490A" w:rsidRDefault="00C47DDA" w:rsidP="007D1CAB">
      <w:pPr>
        <w:pStyle w:val="Heading1"/>
        <w:spacing w:after="240"/>
        <w:jc w:val="center"/>
        <w:rPr>
          <w:rFonts w:ascii="Times New Roman" w:hAnsi="Times New Roman" w:cs="Times New Roman"/>
          <w:color w:val="auto"/>
          <w:sz w:val="36"/>
          <w:szCs w:val="36"/>
          <w:u w:val="double"/>
        </w:rPr>
      </w:pPr>
      <w:r w:rsidRPr="00F8490A">
        <w:rPr>
          <w:rFonts w:ascii="Times New Roman" w:hAnsi="Times New Roman" w:cs="Times New Roman"/>
          <w:color w:val="auto"/>
          <w:sz w:val="36"/>
          <w:szCs w:val="36"/>
          <w:u w:val="double"/>
        </w:rPr>
        <w:t>ASSIGNMENT 01 – TECHNOLOGY LIFE CYCLE &amp; S-CURVE ANALYSIS</w:t>
      </w:r>
    </w:p>
    <w:p w14:paraId="5A896791" w14:textId="77777777" w:rsidR="00430B3D" w:rsidRPr="00F8490A" w:rsidRDefault="00430B3D" w:rsidP="00430B3D">
      <w:pPr>
        <w:rPr>
          <w:rFonts w:ascii="Times New Roman" w:hAnsi="Times New Roman" w:cs="Times New Roman"/>
          <w:b/>
          <w:u w:val="double"/>
        </w:rPr>
      </w:pPr>
      <w:r w:rsidRPr="00F8490A">
        <w:rPr>
          <w:rFonts w:ascii="Times New Roman" w:hAnsi="Times New Roman" w:cs="Times New Roman"/>
          <w:b/>
          <w:u w:val="double"/>
        </w:rPr>
        <w:t>Group Members:</w:t>
      </w:r>
    </w:p>
    <w:p w14:paraId="6456FC84" w14:textId="77777777" w:rsidR="00430B3D" w:rsidRPr="00F8490A" w:rsidRDefault="00430B3D" w:rsidP="007330AC">
      <w:pPr>
        <w:pStyle w:val="ListParagraph"/>
        <w:numPr>
          <w:ilvl w:val="0"/>
          <w:numId w:val="13"/>
        </w:numPr>
        <w:rPr>
          <w:rFonts w:ascii="Times New Roman" w:hAnsi="Times New Roman" w:cs="Times New Roman"/>
          <w:b/>
        </w:rPr>
      </w:pPr>
      <w:proofErr w:type="spellStart"/>
      <w:r w:rsidRPr="00F8490A">
        <w:rPr>
          <w:rFonts w:ascii="Times New Roman" w:hAnsi="Times New Roman" w:cs="Times New Roman"/>
          <w:b/>
        </w:rPr>
        <w:t>Nabeed</w:t>
      </w:r>
      <w:proofErr w:type="spellEnd"/>
      <w:r w:rsidRPr="00F8490A">
        <w:rPr>
          <w:rFonts w:ascii="Times New Roman" w:hAnsi="Times New Roman" w:cs="Times New Roman"/>
          <w:b/>
        </w:rPr>
        <w:t xml:space="preserve"> Ali   </w:t>
      </w:r>
      <w:r w:rsidR="007330AC" w:rsidRPr="00F8490A">
        <w:rPr>
          <w:rFonts w:ascii="Times New Roman" w:hAnsi="Times New Roman" w:cs="Times New Roman"/>
          <w:b/>
        </w:rPr>
        <w:tab/>
      </w:r>
      <w:r w:rsidR="007330AC" w:rsidRPr="00F8490A">
        <w:rPr>
          <w:rFonts w:ascii="Times New Roman" w:hAnsi="Times New Roman" w:cs="Times New Roman"/>
          <w:b/>
        </w:rPr>
        <w:tab/>
      </w:r>
      <w:r w:rsidRPr="00F8490A">
        <w:rPr>
          <w:rFonts w:ascii="Times New Roman" w:hAnsi="Times New Roman" w:cs="Times New Roman"/>
          <w:b/>
        </w:rPr>
        <w:t>SE-23054</w:t>
      </w:r>
    </w:p>
    <w:p w14:paraId="782241CB" w14:textId="77777777" w:rsidR="00430B3D" w:rsidRPr="00F8490A" w:rsidRDefault="00430B3D" w:rsidP="007330AC">
      <w:pPr>
        <w:pStyle w:val="ListParagraph"/>
        <w:numPr>
          <w:ilvl w:val="0"/>
          <w:numId w:val="13"/>
        </w:numPr>
        <w:rPr>
          <w:rFonts w:ascii="Times New Roman" w:hAnsi="Times New Roman" w:cs="Times New Roman"/>
          <w:b/>
        </w:rPr>
      </w:pPr>
      <w:r w:rsidRPr="00F8490A">
        <w:rPr>
          <w:rFonts w:ascii="Times New Roman" w:hAnsi="Times New Roman" w:cs="Times New Roman"/>
          <w:b/>
        </w:rPr>
        <w:t xml:space="preserve">Talha Hussain    </w:t>
      </w:r>
      <w:r w:rsidR="007330AC" w:rsidRPr="00F8490A">
        <w:rPr>
          <w:rFonts w:ascii="Times New Roman" w:hAnsi="Times New Roman" w:cs="Times New Roman"/>
          <w:b/>
        </w:rPr>
        <w:tab/>
      </w:r>
      <w:r w:rsidRPr="00F8490A">
        <w:rPr>
          <w:rFonts w:ascii="Times New Roman" w:hAnsi="Times New Roman" w:cs="Times New Roman"/>
          <w:b/>
        </w:rPr>
        <w:t>SE-23062</w:t>
      </w:r>
    </w:p>
    <w:p w14:paraId="554313E3" w14:textId="77777777" w:rsidR="00430B3D" w:rsidRPr="00F8490A" w:rsidRDefault="00430B3D" w:rsidP="007330AC">
      <w:pPr>
        <w:pStyle w:val="ListParagraph"/>
        <w:numPr>
          <w:ilvl w:val="0"/>
          <w:numId w:val="13"/>
        </w:numPr>
        <w:rPr>
          <w:rFonts w:ascii="Times New Roman" w:hAnsi="Times New Roman" w:cs="Times New Roman"/>
          <w:b/>
        </w:rPr>
      </w:pPr>
      <w:proofErr w:type="spellStart"/>
      <w:r w:rsidRPr="00F8490A">
        <w:rPr>
          <w:rFonts w:ascii="Times New Roman" w:hAnsi="Times New Roman" w:cs="Times New Roman"/>
          <w:b/>
        </w:rPr>
        <w:t>Tooba</w:t>
      </w:r>
      <w:proofErr w:type="spellEnd"/>
      <w:r w:rsidRPr="00F8490A">
        <w:rPr>
          <w:rFonts w:ascii="Times New Roman" w:hAnsi="Times New Roman" w:cs="Times New Roman"/>
          <w:b/>
        </w:rPr>
        <w:t xml:space="preserve"> Fayyaz    </w:t>
      </w:r>
      <w:r w:rsidR="007330AC" w:rsidRPr="00F8490A">
        <w:rPr>
          <w:rFonts w:ascii="Times New Roman" w:hAnsi="Times New Roman" w:cs="Times New Roman"/>
          <w:b/>
        </w:rPr>
        <w:tab/>
      </w:r>
      <w:r w:rsidRPr="00F8490A">
        <w:rPr>
          <w:rFonts w:ascii="Times New Roman" w:hAnsi="Times New Roman" w:cs="Times New Roman"/>
          <w:b/>
        </w:rPr>
        <w:t>SE-23071</w:t>
      </w:r>
    </w:p>
    <w:p w14:paraId="095ED125" w14:textId="77777777" w:rsidR="00430B3D" w:rsidRPr="00F8490A" w:rsidRDefault="00430B3D" w:rsidP="007330AC">
      <w:pPr>
        <w:pStyle w:val="ListParagraph"/>
        <w:numPr>
          <w:ilvl w:val="0"/>
          <w:numId w:val="13"/>
        </w:numPr>
        <w:rPr>
          <w:rFonts w:ascii="Times New Roman" w:hAnsi="Times New Roman" w:cs="Times New Roman"/>
          <w:b/>
        </w:rPr>
      </w:pPr>
      <w:proofErr w:type="spellStart"/>
      <w:r w:rsidRPr="00F8490A">
        <w:rPr>
          <w:rFonts w:ascii="Times New Roman" w:hAnsi="Times New Roman" w:cs="Times New Roman"/>
          <w:b/>
        </w:rPr>
        <w:t>Muzzamil</w:t>
      </w:r>
      <w:proofErr w:type="spellEnd"/>
      <w:r w:rsidRPr="00F8490A">
        <w:rPr>
          <w:rFonts w:ascii="Times New Roman" w:hAnsi="Times New Roman" w:cs="Times New Roman"/>
          <w:b/>
        </w:rPr>
        <w:t xml:space="preserve"> Butt   </w:t>
      </w:r>
      <w:r w:rsidR="007330AC" w:rsidRPr="00F8490A">
        <w:rPr>
          <w:rFonts w:ascii="Times New Roman" w:hAnsi="Times New Roman" w:cs="Times New Roman"/>
          <w:b/>
        </w:rPr>
        <w:tab/>
      </w:r>
      <w:r w:rsidRPr="00F8490A">
        <w:rPr>
          <w:rFonts w:ascii="Times New Roman" w:hAnsi="Times New Roman" w:cs="Times New Roman"/>
          <w:b/>
        </w:rPr>
        <w:t>SE-23103</w:t>
      </w:r>
    </w:p>
    <w:p w14:paraId="158A3E94" w14:textId="77777777" w:rsidR="00430B3D" w:rsidRPr="00F8490A" w:rsidRDefault="007330AC" w:rsidP="007330AC">
      <w:pPr>
        <w:pStyle w:val="ListParagraph"/>
        <w:numPr>
          <w:ilvl w:val="0"/>
          <w:numId w:val="13"/>
        </w:numPr>
        <w:rPr>
          <w:rFonts w:ascii="Times New Roman" w:hAnsi="Times New Roman" w:cs="Times New Roman"/>
          <w:b/>
        </w:rPr>
      </w:pPr>
      <w:proofErr w:type="spellStart"/>
      <w:r w:rsidRPr="00F8490A">
        <w:rPr>
          <w:rFonts w:ascii="Times New Roman" w:hAnsi="Times New Roman" w:cs="Times New Roman"/>
          <w:b/>
        </w:rPr>
        <w:t>Laiba</w:t>
      </w:r>
      <w:proofErr w:type="spellEnd"/>
      <w:r w:rsidRPr="00F8490A">
        <w:rPr>
          <w:rFonts w:ascii="Times New Roman" w:hAnsi="Times New Roman" w:cs="Times New Roman"/>
          <w:b/>
        </w:rPr>
        <w:t xml:space="preserve"> Majeed     </w:t>
      </w:r>
      <w:r w:rsidRPr="00F8490A">
        <w:rPr>
          <w:rFonts w:ascii="Times New Roman" w:hAnsi="Times New Roman" w:cs="Times New Roman"/>
          <w:b/>
        </w:rPr>
        <w:tab/>
        <w:t>SE-23302</w:t>
      </w:r>
    </w:p>
    <w:p w14:paraId="738F67D7" w14:textId="77777777" w:rsidR="00C47DDA" w:rsidRPr="00F8490A" w:rsidRDefault="00C47DDA" w:rsidP="00C47DDA">
      <w:pPr>
        <w:pStyle w:val="Heading2"/>
        <w:rPr>
          <w:rFonts w:ascii="Times New Roman" w:hAnsi="Times New Roman" w:cs="Times New Roman"/>
          <w:b w:val="0"/>
          <w:color w:val="auto"/>
          <w:sz w:val="24"/>
          <w:szCs w:val="24"/>
        </w:rPr>
      </w:pPr>
      <w:r w:rsidRPr="00F8490A">
        <w:rPr>
          <w:rFonts w:ascii="Times New Roman" w:hAnsi="Times New Roman" w:cs="Times New Roman"/>
          <w:color w:val="auto"/>
          <w:sz w:val="24"/>
          <w:szCs w:val="24"/>
          <w:u w:val="thick"/>
        </w:rPr>
        <w:t>Technology Selection:</w:t>
      </w:r>
      <w:r w:rsidRPr="00F8490A">
        <w:rPr>
          <w:rFonts w:ascii="Times New Roman" w:hAnsi="Times New Roman" w:cs="Times New Roman"/>
          <w:color w:val="auto"/>
          <w:sz w:val="24"/>
          <w:szCs w:val="24"/>
        </w:rPr>
        <w:t xml:space="preserve"> </w:t>
      </w:r>
      <w:r w:rsidRPr="00F8490A">
        <w:rPr>
          <w:rFonts w:ascii="Times New Roman" w:hAnsi="Times New Roman" w:cs="Times New Roman"/>
          <w:b w:val="0"/>
          <w:color w:val="auto"/>
          <w:sz w:val="24"/>
          <w:szCs w:val="24"/>
        </w:rPr>
        <w:t>Small Language Models (SLMs)</w:t>
      </w:r>
    </w:p>
    <w:p w14:paraId="5F8F8629" w14:textId="77777777" w:rsidR="00FD5823" w:rsidRPr="00F8490A" w:rsidRDefault="00FD5823" w:rsidP="00FD5823">
      <w:pPr>
        <w:spacing w:before="240"/>
        <w:rPr>
          <w:rFonts w:ascii="Times New Roman" w:hAnsi="Times New Roman" w:cs="Times New Roman"/>
          <w:b/>
          <w:bCs/>
          <w:sz w:val="24"/>
          <w:szCs w:val="24"/>
          <w:u w:val="thick"/>
        </w:rPr>
      </w:pPr>
      <w:r w:rsidRPr="00F8490A">
        <w:rPr>
          <w:rFonts w:ascii="Times New Roman" w:hAnsi="Times New Roman" w:cs="Times New Roman"/>
          <w:b/>
          <w:bCs/>
          <w:sz w:val="24"/>
          <w:szCs w:val="24"/>
          <w:u w:val="thick"/>
        </w:rPr>
        <w:t>Introduction:</w:t>
      </w:r>
    </w:p>
    <w:p w14:paraId="201AB1D5" w14:textId="77777777" w:rsidR="00BF25C4" w:rsidRPr="00F8490A" w:rsidRDefault="00BF25C4" w:rsidP="00BF25C4">
      <w:pPr>
        <w:rPr>
          <w:rFonts w:ascii="Times New Roman" w:hAnsi="Times New Roman" w:cs="Times New Roman"/>
          <w:sz w:val="24"/>
          <w:szCs w:val="24"/>
        </w:rPr>
      </w:pPr>
      <w:r w:rsidRPr="00F8490A">
        <w:rPr>
          <w:rFonts w:ascii="Times New Roman" w:hAnsi="Times New Roman" w:cs="Times New Roman"/>
          <w:sz w:val="24"/>
          <w:szCs w:val="24"/>
        </w:rPr>
        <w:t>Small Language Models (SLMs) are compact and efficient alternatives to large AI models such as GPT-4. They are designed to handle language-related tasks using fewer computational resources while maintaining reasonable accuracy. Their importance lies in making AI more accessible and deployable on low-power devices like smartphones and IoT systems.</w:t>
      </w:r>
      <w:r w:rsidRPr="00F8490A">
        <w:rPr>
          <w:rFonts w:ascii="Times New Roman" w:hAnsi="Times New Roman" w:cs="Times New Roman"/>
          <w:sz w:val="24"/>
          <w:szCs w:val="24"/>
        </w:rPr>
        <w:br/>
        <w:t xml:space="preserve">By running locally, SLMs help improve privacy, reduce latency, and lower operational costs, basically all essential goals in software engineering today </w:t>
      </w:r>
      <w:hyperlink w:anchor="Ref1" w:history="1">
        <w:r w:rsidRPr="00F8490A">
          <w:rPr>
            <w:rStyle w:val="Hyperlink"/>
            <w:rFonts w:ascii="Times New Roman" w:hAnsi="Times New Roman" w:cs="Times New Roman"/>
            <w:b/>
            <w:sz w:val="24"/>
            <w:szCs w:val="24"/>
          </w:rPr>
          <w:t>[1]</w:t>
        </w:r>
      </w:hyperlink>
      <w:r w:rsidRPr="00F8490A">
        <w:rPr>
          <w:rStyle w:val="Strong"/>
          <w:rFonts w:ascii="Times New Roman" w:hAnsi="Times New Roman" w:cs="Times New Roman"/>
          <w:b w:val="0"/>
          <w:sz w:val="24"/>
          <w:szCs w:val="24"/>
        </w:rPr>
        <w:t xml:space="preserve">, </w:t>
      </w:r>
      <w:hyperlink w:anchor="Ref4" w:history="1">
        <w:r w:rsidRPr="00F8490A">
          <w:rPr>
            <w:rStyle w:val="Hyperlink"/>
            <w:rFonts w:ascii="Times New Roman" w:hAnsi="Times New Roman" w:cs="Times New Roman"/>
            <w:b/>
            <w:sz w:val="24"/>
            <w:szCs w:val="24"/>
          </w:rPr>
          <w:t>[4]</w:t>
        </w:r>
      </w:hyperlink>
      <w:r w:rsidRPr="00F8490A">
        <w:rPr>
          <w:rFonts w:ascii="Times New Roman" w:hAnsi="Times New Roman" w:cs="Times New Roman"/>
          <w:b/>
          <w:sz w:val="24"/>
          <w:szCs w:val="24"/>
        </w:rPr>
        <w:t>.</w:t>
      </w:r>
      <w:r w:rsidRPr="00F8490A">
        <w:rPr>
          <w:rFonts w:ascii="Times New Roman" w:hAnsi="Times New Roman" w:cs="Times New Roman"/>
          <w:sz w:val="24"/>
          <w:szCs w:val="24"/>
        </w:rPr>
        <w:t xml:space="preserve"> These qualities make them a key step toward sustainable and inclusive AI adoption across industries.</w:t>
      </w:r>
    </w:p>
    <w:p w14:paraId="3B24F12D" w14:textId="77777777" w:rsidR="0089013F" w:rsidRPr="00F8490A" w:rsidRDefault="0089013F" w:rsidP="0089013F">
      <w:pPr>
        <w:pStyle w:val="ListParagraph"/>
        <w:numPr>
          <w:ilvl w:val="0"/>
          <w:numId w:val="15"/>
        </w:numPr>
        <w:rPr>
          <w:rFonts w:ascii="Times New Roman" w:hAnsi="Times New Roman" w:cs="Times New Roman"/>
          <w:b/>
          <w:bCs/>
          <w:sz w:val="24"/>
          <w:szCs w:val="24"/>
        </w:rPr>
      </w:pPr>
      <w:r w:rsidRPr="00F8490A">
        <w:rPr>
          <w:rFonts w:ascii="Times New Roman" w:hAnsi="Times New Roman" w:cs="Times New Roman"/>
          <w:b/>
          <w:bCs/>
          <w:sz w:val="24"/>
          <w:szCs w:val="24"/>
        </w:rPr>
        <w:t>Industry Adoption Examples of Small Language Models</w:t>
      </w:r>
    </w:p>
    <w:p w14:paraId="1345190D" w14:textId="77777777" w:rsidR="00F8490A" w:rsidRPr="00F8490A" w:rsidRDefault="00F8490A" w:rsidP="00F8490A">
      <w:pPr>
        <w:rPr>
          <w:rFonts w:ascii="Times New Roman" w:hAnsi="Times New Roman" w:cs="Times New Roman"/>
          <w:sz w:val="24"/>
          <w:szCs w:val="24"/>
        </w:rPr>
      </w:pPr>
      <w:r w:rsidRPr="00F8490A">
        <w:rPr>
          <w:rFonts w:ascii="Times New Roman" w:hAnsi="Times New Roman" w:cs="Times New Roman"/>
          <w:sz w:val="24"/>
          <w:szCs w:val="24"/>
        </w:rPr>
        <w:t>Leading technology companies are increasingly adopting small language models (SLMs) to harness the benefits of AI while addressing practical concerns like efficiency, responsiveness, and privacy.</w:t>
      </w:r>
    </w:p>
    <w:p w14:paraId="5CDEC90F" w14:textId="77777777" w:rsidR="00F8490A" w:rsidRPr="00F8490A" w:rsidRDefault="00F8490A" w:rsidP="00F8490A">
      <w:pPr>
        <w:pStyle w:val="ListParagraph"/>
        <w:numPr>
          <w:ilvl w:val="0"/>
          <w:numId w:val="17"/>
        </w:numPr>
        <w:rPr>
          <w:rFonts w:ascii="Times New Roman" w:hAnsi="Times New Roman" w:cs="Times New Roman"/>
          <w:sz w:val="24"/>
          <w:szCs w:val="24"/>
        </w:rPr>
      </w:pPr>
      <w:r w:rsidRPr="00F8490A">
        <w:rPr>
          <w:rFonts w:ascii="Times New Roman" w:hAnsi="Times New Roman" w:cs="Times New Roman"/>
          <w:b/>
          <w:sz w:val="24"/>
          <w:szCs w:val="24"/>
        </w:rPr>
        <w:t>Microsoft</w:t>
      </w:r>
      <w:r w:rsidRPr="00F8490A">
        <w:rPr>
          <w:rFonts w:ascii="Times New Roman" w:hAnsi="Times New Roman" w:cs="Times New Roman"/>
          <w:sz w:val="24"/>
          <w:szCs w:val="24"/>
        </w:rPr>
        <w:t>, for instance, has introduced its Phi series of small language models. These models are designed to run efficiently on both cloud and local devices, powering features in applications such as Microsoft Copilot+. By leveraging Phi models, Microsoft provides users with AI assistance that is both powerful and swift, without sacrificing data privacy—a crucial consideration for enterprise users.</w:t>
      </w:r>
    </w:p>
    <w:p w14:paraId="69D42D46" w14:textId="77777777" w:rsidR="00F8490A" w:rsidRPr="00F8490A" w:rsidRDefault="00F8490A" w:rsidP="00F8490A">
      <w:pPr>
        <w:pStyle w:val="ListParagraph"/>
        <w:numPr>
          <w:ilvl w:val="0"/>
          <w:numId w:val="17"/>
        </w:numPr>
        <w:rPr>
          <w:rFonts w:ascii="Times New Roman" w:hAnsi="Times New Roman" w:cs="Times New Roman"/>
          <w:sz w:val="24"/>
          <w:szCs w:val="24"/>
        </w:rPr>
      </w:pPr>
      <w:r w:rsidRPr="00F8490A">
        <w:rPr>
          <w:rFonts w:ascii="Times New Roman" w:hAnsi="Times New Roman" w:cs="Times New Roman"/>
          <w:sz w:val="24"/>
          <w:szCs w:val="24"/>
        </w:rPr>
        <w:t xml:space="preserve">Similarly, </w:t>
      </w:r>
      <w:r w:rsidRPr="00F8490A">
        <w:rPr>
          <w:rFonts w:ascii="Times New Roman" w:hAnsi="Times New Roman" w:cs="Times New Roman"/>
          <w:b/>
          <w:sz w:val="24"/>
          <w:szCs w:val="24"/>
        </w:rPr>
        <w:t>Amazon</w:t>
      </w:r>
      <w:r w:rsidRPr="00F8490A">
        <w:rPr>
          <w:rFonts w:ascii="Times New Roman" w:hAnsi="Times New Roman" w:cs="Times New Roman"/>
          <w:sz w:val="24"/>
          <w:szCs w:val="24"/>
        </w:rPr>
        <w:t xml:space="preserve"> employs optimized small language models within its Alexa ecosystem. By processing many voice commands directly on Echo devices, Alexa delivers faster responses and enhanced privacy protections, reducing the need for continuous data transmission to cloud servers.</w:t>
      </w:r>
    </w:p>
    <w:p w14:paraId="0BD9B4B1" w14:textId="77777777" w:rsidR="00F8490A" w:rsidRPr="00F8490A" w:rsidRDefault="00F8490A" w:rsidP="00F8490A">
      <w:pPr>
        <w:pStyle w:val="ListParagraph"/>
        <w:numPr>
          <w:ilvl w:val="0"/>
          <w:numId w:val="17"/>
        </w:numPr>
        <w:rPr>
          <w:rFonts w:ascii="Times New Roman" w:hAnsi="Times New Roman" w:cs="Times New Roman"/>
          <w:sz w:val="24"/>
          <w:szCs w:val="24"/>
        </w:rPr>
      </w:pPr>
      <w:r w:rsidRPr="00F8490A">
        <w:rPr>
          <w:rFonts w:ascii="Times New Roman" w:hAnsi="Times New Roman" w:cs="Times New Roman"/>
          <w:b/>
          <w:sz w:val="24"/>
          <w:szCs w:val="24"/>
        </w:rPr>
        <w:lastRenderedPageBreak/>
        <w:t>Apple</w:t>
      </w:r>
      <w:r w:rsidRPr="00F8490A">
        <w:rPr>
          <w:rFonts w:ascii="Times New Roman" w:hAnsi="Times New Roman" w:cs="Times New Roman"/>
          <w:sz w:val="24"/>
          <w:szCs w:val="24"/>
        </w:rPr>
        <w:t xml:space="preserve"> has also embraced on-device small language models through its Foundation Models framework. This enables AI-driven features in Siri and improves personalized suggestions on iPhones and iPads. By performing natural language processing locally, Apple ensures that user data remains private, while also reducing delays and extending battery life.</w:t>
      </w:r>
    </w:p>
    <w:p w14:paraId="39F5B11C" w14:textId="77777777" w:rsidR="00F8490A" w:rsidRPr="00F8490A" w:rsidRDefault="00F8490A" w:rsidP="00F8490A">
      <w:pPr>
        <w:rPr>
          <w:rFonts w:ascii="Times New Roman" w:hAnsi="Times New Roman" w:cs="Times New Roman"/>
          <w:sz w:val="24"/>
          <w:szCs w:val="24"/>
        </w:rPr>
      </w:pPr>
      <w:r w:rsidRPr="00F8490A">
        <w:rPr>
          <w:rFonts w:ascii="Times New Roman" w:hAnsi="Times New Roman" w:cs="Times New Roman"/>
          <w:sz w:val="24"/>
          <w:szCs w:val="24"/>
        </w:rPr>
        <w:t>These examples demonstrate how small language models are becoming integral to next-generation AI products. They exemplify the shift towards sustainable, secure, and user-centric AI solutions that perform well without the heavy costs associated with larger models</w:t>
      </w:r>
      <w:r>
        <w:rPr>
          <w:rFonts w:ascii="Times New Roman" w:hAnsi="Times New Roman" w:cs="Times New Roman"/>
          <w:sz w:val="24"/>
          <w:szCs w:val="24"/>
        </w:rPr>
        <w:t xml:space="preserve"> </w:t>
      </w:r>
      <w:hyperlink w:anchor="Ref8" w:history="1">
        <w:r w:rsidRPr="00F8490A">
          <w:rPr>
            <w:rStyle w:val="Hyperlink"/>
            <w:rFonts w:ascii="Times New Roman" w:hAnsi="Times New Roman" w:cs="Times New Roman"/>
            <w:b/>
            <w:sz w:val="24"/>
            <w:szCs w:val="24"/>
          </w:rPr>
          <w:t>[8]</w:t>
        </w:r>
      </w:hyperlink>
      <w:r w:rsidRPr="00F8490A">
        <w:rPr>
          <w:rFonts w:ascii="Times New Roman" w:hAnsi="Times New Roman" w:cs="Times New Roman"/>
          <w:sz w:val="24"/>
          <w:szCs w:val="24"/>
        </w:rPr>
        <w:t>.</w:t>
      </w:r>
    </w:p>
    <w:p w14:paraId="21984B9A" w14:textId="77777777" w:rsidR="00CC7E3C" w:rsidRPr="00F8490A" w:rsidRDefault="00C47DDA" w:rsidP="00323B10">
      <w:pPr>
        <w:pStyle w:val="Heading2"/>
        <w:spacing w:after="240"/>
        <w:rPr>
          <w:rFonts w:ascii="Times New Roman" w:hAnsi="Times New Roman" w:cs="Times New Roman"/>
          <w:color w:val="auto"/>
          <w:sz w:val="24"/>
          <w:szCs w:val="24"/>
          <w:u w:val="thick"/>
        </w:rPr>
      </w:pPr>
      <w:r w:rsidRPr="00F8490A">
        <w:rPr>
          <w:rFonts w:ascii="Times New Roman" w:hAnsi="Times New Roman" w:cs="Times New Roman"/>
          <w:color w:val="auto"/>
          <w:sz w:val="24"/>
          <w:szCs w:val="24"/>
          <w:u w:val="thick"/>
        </w:rPr>
        <w:t>Why Small Language Models</w:t>
      </w:r>
      <w:r w:rsidR="00BF25C4" w:rsidRPr="00F8490A">
        <w:rPr>
          <w:rFonts w:ascii="Times New Roman" w:hAnsi="Times New Roman" w:cs="Times New Roman"/>
          <w:color w:val="auto"/>
          <w:sz w:val="24"/>
          <w:szCs w:val="24"/>
          <w:u w:val="thick"/>
        </w:rPr>
        <w:t xml:space="preserve"> </w:t>
      </w:r>
      <w:r w:rsidR="00BF25C4" w:rsidRPr="00F8490A">
        <w:rPr>
          <w:rFonts w:ascii="Times New Roman" w:hAnsi="Times New Roman" w:cs="Times New Roman"/>
          <w:b w:val="0"/>
          <w:color w:val="auto"/>
          <w:sz w:val="24"/>
          <w:szCs w:val="24"/>
          <w:u w:val="thick"/>
        </w:rPr>
        <w:t>(From LLMs to SLMs – The Need for Change)</w:t>
      </w:r>
      <w:r w:rsidRPr="00F8490A">
        <w:rPr>
          <w:rFonts w:ascii="Times New Roman" w:hAnsi="Times New Roman" w:cs="Times New Roman"/>
          <w:color w:val="auto"/>
          <w:sz w:val="24"/>
          <w:szCs w:val="24"/>
          <w:u w:val="thick"/>
        </w:rPr>
        <w:t>:</w:t>
      </w:r>
    </w:p>
    <w:p w14:paraId="6A9910E9" w14:textId="77777777" w:rsidR="00F8490A" w:rsidRPr="00F8490A" w:rsidRDefault="00F8490A" w:rsidP="00F8490A">
      <w:pPr>
        <w:rPr>
          <w:rFonts w:ascii="Times New Roman" w:hAnsi="Times New Roman" w:cs="Times New Roman"/>
          <w:sz w:val="24"/>
          <w:szCs w:val="24"/>
        </w:rPr>
      </w:pPr>
      <w:r w:rsidRPr="00F8490A">
        <w:rPr>
          <w:rFonts w:ascii="Times New Roman" w:hAnsi="Times New Roman" w:cs="Times New Roman"/>
          <w:sz w:val="24"/>
          <w:szCs w:val="24"/>
        </w:rPr>
        <w:t xml:space="preserve">Large Language Models (LLMs) like GPT-4 and </w:t>
      </w:r>
      <w:proofErr w:type="spellStart"/>
      <w:r w:rsidRPr="00F8490A">
        <w:rPr>
          <w:rFonts w:ascii="Times New Roman" w:hAnsi="Times New Roman" w:cs="Times New Roman"/>
          <w:sz w:val="24"/>
          <w:szCs w:val="24"/>
        </w:rPr>
        <w:t>PaLM</w:t>
      </w:r>
      <w:proofErr w:type="spellEnd"/>
      <w:r w:rsidRPr="00F8490A">
        <w:rPr>
          <w:rFonts w:ascii="Times New Roman" w:hAnsi="Times New Roman" w:cs="Times New Roman"/>
          <w:sz w:val="24"/>
          <w:szCs w:val="24"/>
        </w:rPr>
        <w:t xml:space="preserve"> have revolutionized natural language processing, enabling impressive capabilities such as writing, translation, and code generation. However, these powerful models come with considerable drawbacks. They demand vast computational resources and storage, making them costly and often inaccessible to many organizations. Additionally, because they rely heavily on cloud-based processing, concerns about data privacy and latency arise. The significant energy consumption of these models also raises sustainability issues. Consequently, for applications requiring sensitive data handling or on-device deployment, these limitations become barriers</w:t>
      </w:r>
      <w:hyperlink w:anchor="Ref1" w:history="1">
        <w:r w:rsidRPr="00F8490A">
          <w:rPr>
            <w:rStyle w:val="Hyperlink"/>
            <w:rFonts w:ascii="Times New Roman" w:hAnsi="Times New Roman" w:cs="Times New Roman"/>
            <w:b/>
            <w:sz w:val="24"/>
            <w:szCs w:val="24"/>
          </w:rPr>
          <w:t>[1]</w:t>
        </w:r>
      </w:hyperlink>
      <w:r w:rsidRPr="00F8490A">
        <w:rPr>
          <w:rFonts w:ascii="Times New Roman" w:hAnsi="Times New Roman" w:cs="Times New Roman"/>
          <w:sz w:val="24"/>
          <w:szCs w:val="24"/>
        </w:rPr>
        <w:t>.</w:t>
      </w:r>
    </w:p>
    <w:p w14:paraId="0D2A9CCE" w14:textId="77777777" w:rsidR="00F8490A" w:rsidRPr="00F8490A" w:rsidRDefault="00F8490A" w:rsidP="00F8490A">
      <w:pPr>
        <w:rPr>
          <w:rFonts w:ascii="Times New Roman" w:hAnsi="Times New Roman" w:cs="Times New Roman"/>
          <w:sz w:val="24"/>
          <w:szCs w:val="24"/>
        </w:rPr>
      </w:pPr>
      <w:r w:rsidRPr="00F8490A">
        <w:rPr>
          <w:rFonts w:ascii="Times New Roman" w:hAnsi="Times New Roman" w:cs="Times New Roman"/>
          <w:sz w:val="24"/>
          <w:szCs w:val="24"/>
        </w:rPr>
        <w:t>Small Language Models (SLMs) were developed as a response to these challenges. By focusing on efficiency and a more manageable size, SLMs offer a practical solution that enables AI to run effectively on mobile devices, IoT gadgets, and enterprise software. They maintain a good balance between performance and resource use, providing faster response times, enhanced privacy, and improved sustainability without largely compromising accuracy</w:t>
      </w:r>
      <w:r>
        <w:rPr>
          <w:rFonts w:ascii="Times New Roman" w:hAnsi="Times New Roman" w:cs="Times New Roman"/>
          <w:sz w:val="24"/>
          <w:szCs w:val="24"/>
        </w:rPr>
        <w:t xml:space="preserve"> </w:t>
      </w:r>
      <w:hyperlink w:anchor="Ref2" w:history="1">
        <w:r w:rsidRPr="00F8490A">
          <w:rPr>
            <w:rStyle w:val="Hyperlink"/>
            <w:rFonts w:ascii="Times New Roman" w:hAnsi="Times New Roman" w:cs="Times New Roman"/>
            <w:b/>
            <w:sz w:val="24"/>
            <w:szCs w:val="24"/>
          </w:rPr>
          <w:t>[2]</w:t>
        </w:r>
      </w:hyperlink>
      <w:r w:rsidRPr="00F8490A">
        <w:rPr>
          <w:rFonts w:ascii="Times New Roman" w:hAnsi="Times New Roman" w:cs="Times New Roman"/>
          <w:sz w:val="24"/>
          <w:szCs w:val="24"/>
        </w:rPr>
        <w:t>.</w:t>
      </w:r>
    </w:p>
    <w:p w14:paraId="36CE3C5D" w14:textId="77777777" w:rsidR="00CC7E3C" w:rsidRPr="00F8490A" w:rsidRDefault="00047313" w:rsidP="00323B10">
      <w:pPr>
        <w:pStyle w:val="Heading2"/>
        <w:spacing w:after="240"/>
        <w:rPr>
          <w:rFonts w:ascii="Times New Roman" w:hAnsi="Times New Roman" w:cs="Times New Roman"/>
          <w:color w:val="auto"/>
          <w:sz w:val="24"/>
          <w:szCs w:val="24"/>
          <w:u w:val="thick"/>
        </w:rPr>
      </w:pPr>
      <w:r w:rsidRPr="00F8490A">
        <w:rPr>
          <w:rFonts w:ascii="Times New Roman" w:hAnsi="Times New Roman" w:cs="Times New Roman"/>
          <w:color w:val="auto"/>
          <w:sz w:val="24"/>
          <w:szCs w:val="24"/>
          <w:u w:val="thick"/>
        </w:rPr>
        <w:t>Technology Life Cycle Analysis</w:t>
      </w:r>
      <w:r w:rsidR="00341139" w:rsidRPr="00F8490A">
        <w:rPr>
          <w:rFonts w:ascii="Times New Roman" w:hAnsi="Times New Roman" w:cs="Times New Roman"/>
          <w:color w:val="auto"/>
          <w:sz w:val="24"/>
          <w:szCs w:val="24"/>
          <w:u w:val="thick"/>
        </w:rPr>
        <w:t>:</w:t>
      </w:r>
    </w:p>
    <w:p w14:paraId="20EE9819" w14:textId="77777777" w:rsidR="008318B0" w:rsidRPr="00850E5D" w:rsidRDefault="00C47DDA" w:rsidP="00850E5D">
      <w:pPr>
        <w:rPr>
          <w:rFonts w:ascii="Times New Roman" w:hAnsi="Times New Roman" w:cs="Times New Roman"/>
          <w:sz w:val="24"/>
          <w:szCs w:val="24"/>
        </w:rPr>
      </w:pPr>
      <w:r w:rsidRPr="00F8490A">
        <w:rPr>
          <w:rFonts w:ascii="Times New Roman" w:hAnsi="Times New Roman" w:cs="Times New Roman"/>
          <w:sz w:val="24"/>
          <w:szCs w:val="24"/>
        </w:rPr>
        <w:t xml:space="preserve">Every technology evolves through four main stages: </w:t>
      </w:r>
      <w:r w:rsidRPr="00F8490A">
        <w:rPr>
          <w:rStyle w:val="Strong"/>
          <w:rFonts w:ascii="Times New Roman" w:hAnsi="Times New Roman" w:cs="Times New Roman"/>
          <w:b w:val="0"/>
          <w:sz w:val="24"/>
          <w:szCs w:val="24"/>
        </w:rPr>
        <w:t>Emergence</w:t>
      </w:r>
      <w:r w:rsidRPr="00F8490A">
        <w:rPr>
          <w:rFonts w:ascii="Times New Roman" w:hAnsi="Times New Roman" w:cs="Times New Roman"/>
          <w:sz w:val="24"/>
          <w:szCs w:val="24"/>
        </w:rPr>
        <w:t xml:space="preserve">, </w:t>
      </w:r>
      <w:r w:rsidRPr="00F8490A">
        <w:rPr>
          <w:rStyle w:val="Strong"/>
          <w:rFonts w:ascii="Times New Roman" w:hAnsi="Times New Roman" w:cs="Times New Roman"/>
          <w:b w:val="0"/>
          <w:sz w:val="24"/>
          <w:szCs w:val="24"/>
        </w:rPr>
        <w:t>Growth</w:t>
      </w:r>
      <w:r w:rsidRPr="00F8490A">
        <w:rPr>
          <w:rFonts w:ascii="Times New Roman" w:hAnsi="Times New Roman" w:cs="Times New Roman"/>
          <w:sz w:val="24"/>
          <w:szCs w:val="24"/>
        </w:rPr>
        <w:t xml:space="preserve">, </w:t>
      </w:r>
      <w:r w:rsidRPr="00F8490A">
        <w:rPr>
          <w:rStyle w:val="Strong"/>
          <w:rFonts w:ascii="Times New Roman" w:hAnsi="Times New Roman" w:cs="Times New Roman"/>
          <w:b w:val="0"/>
          <w:sz w:val="24"/>
          <w:szCs w:val="24"/>
        </w:rPr>
        <w:t>Maturity</w:t>
      </w:r>
      <w:r w:rsidRPr="00F8490A">
        <w:rPr>
          <w:rFonts w:ascii="Times New Roman" w:hAnsi="Times New Roman" w:cs="Times New Roman"/>
          <w:sz w:val="24"/>
          <w:szCs w:val="24"/>
        </w:rPr>
        <w:t xml:space="preserve">, and </w:t>
      </w:r>
      <w:r w:rsidRPr="00F8490A">
        <w:rPr>
          <w:rStyle w:val="Strong"/>
          <w:rFonts w:ascii="Times New Roman" w:hAnsi="Times New Roman" w:cs="Times New Roman"/>
          <w:b w:val="0"/>
          <w:sz w:val="24"/>
          <w:szCs w:val="24"/>
        </w:rPr>
        <w:t>Decline</w:t>
      </w:r>
      <w:r w:rsidRPr="00F8490A">
        <w:rPr>
          <w:rFonts w:ascii="Times New Roman" w:hAnsi="Times New Roman" w:cs="Times New Roman"/>
          <w:sz w:val="24"/>
          <w:szCs w:val="24"/>
        </w:rPr>
        <w:t>.</w:t>
      </w:r>
      <w:r w:rsidR="00274B17" w:rsidRPr="00F8490A">
        <w:rPr>
          <w:rFonts w:ascii="Times New Roman" w:hAnsi="Times New Roman" w:cs="Times New Roman"/>
          <w:sz w:val="24"/>
          <w:szCs w:val="24"/>
        </w:rPr>
        <w:t xml:space="preserve"> </w:t>
      </w:r>
      <w:r w:rsidRPr="00F8490A">
        <w:rPr>
          <w:rFonts w:ascii="Times New Roman" w:hAnsi="Times New Roman" w:cs="Times New Roman"/>
          <w:sz w:val="24"/>
          <w:szCs w:val="24"/>
        </w:rPr>
        <w:br/>
        <w:t xml:space="preserve">At present, Small Language Models are in the </w:t>
      </w:r>
      <w:r w:rsidRPr="00F8490A">
        <w:rPr>
          <w:rStyle w:val="Strong"/>
          <w:rFonts w:ascii="Times New Roman" w:hAnsi="Times New Roman" w:cs="Times New Roman"/>
          <w:b w:val="0"/>
          <w:sz w:val="24"/>
          <w:szCs w:val="24"/>
        </w:rPr>
        <w:t>Growth phase</w:t>
      </w:r>
      <w:r w:rsidRPr="00F8490A">
        <w:rPr>
          <w:rFonts w:ascii="Times New Roman" w:hAnsi="Times New Roman" w:cs="Times New Roman"/>
          <w:sz w:val="24"/>
          <w:szCs w:val="24"/>
        </w:rPr>
        <w:t xml:space="preserve">. According to recent reports, the SLM market was valued at roughly </w:t>
      </w:r>
      <w:r w:rsidRPr="00F8490A">
        <w:rPr>
          <w:rStyle w:val="Strong"/>
          <w:rFonts w:ascii="Times New Roman" w:hAnsi="Times New Roman" w:cs="Times New Roman"/>
          <w:b w:val="0"/>
          <w:sz w:val="24"/>
          <w:szCs w:val="24"/>
        </w:rPr>
        <w:t>USD 6.5 billion in 2024</w:t>
      </w:r>
      <w:r w:rsidRPr="00F8490A">
        <w:rPr>
          <w:rFonts w:ascii="Times New Roman" w:hAnsi="Times New Roman" w:cs="Times New Roman"/>
          <w:sz w:val="24"/>
          <w:szCs w:val="24"/>
        </w:rPr>
        <w:t xml:space="preserve">, with an expected annual growth rate of </w:t>
      </w:r>
      <w:r w:rsidRPr="00F8490A">
        <w:rPr>
          <w:rStyle w:val="Strong"/>
          <w:rFonts w:ascii="Times New Roman" w:hAnsi="Times New Roman" w:cs="Times New Roman"/>
          <w:b w:val="0"/>
          <w:sz w:val="24"/>
          <w:szCs w:val="24"/>
        </w:rPr>
        <w:t>22–26%</w:t>
      </w:r>
      <w:r w:rsidRPr="00F8490A">
        <w:rPr>
          <w:rFonts w:ascii="Times New Roman" w:hAnsi="Times New Roman" w:cs="Times New Roman"/>
          <w:sz w:val="24"/>
          <w:szCs w:val="24"/>
        </w:rPr>
        <w:t xml:space="preserve"> throughout the decade </w:t>
      </w:r>
      <w:hyperlink w:anchor="Ref3" w:history="1">
        <w:r w:rsidRPr="00F8490A">
          <w:rPr>
            <w:rStyle w:val="Hyperlink"/>
            <w:rFonts w:ascii="Times New Roman" w:hAnsi="Times New Roman" w:cs="Times New Roman"/>
            <w:b/>
            <w:sz w:val="24"/>
            <w:szCs w:val="24"/>
          </w:rPr>
          <w:t>[3]</w:t>
        </w:r>
      </w:hyperlink>
      <w:r w:rsidRPr="00F8490A">
        <w:rPr>
          <w:rFonts w:ascii="Times New Roman" w:hAnsi="Times New Roman" w:cs="Times New Roman"/>
          <w:b/>
          <w:sz w:val="24"/>
          <w:szCs w:val="24"/>
        </w:rPr>
        <w:t>.</w:t>
      </w:r>
      <w:r w:rsidRPr="00F8490A">
        <w:rPr>
          <w:rFonts w:ascii="Times New Roman" w:hAnsi="Times New Roman" w:cs="Times New Roman"/>
          <w:sz w:val="24"/>
          <w:szCs w:val="24"/>
        </w:rPr>
        <w:br/>
        <w:t xml:space="preserve">This rapid progress is being driven by adoption in sectors like healthcare, customer support, education, and finance </w:t>
      </w:r>
      <w:hyperlink w:anchor="Ref6" w:history="1">
        <w:r w:rsidRPr="00F8490A">
          <w:rPr>
            <w:rStyle w:val="Hyperlink"/>
            <w:rFonts w:ascii="Times New Roman" w:hAnsi="Times New Roman" w:cs="Times New Roman"/>
            <w:sz w:val="24"/>
            <w:szCs w:val="24"/>
          </w:rPr>
          <w:t>[6]</w:t>
        </w:r>
      </w:hyperlink>
      <w:r w:rsidRPr="00F8490A">
        <w:rPr>
          <w:rFonts w:ascii="Times New Roman" w:hAnsi="Times New Roman" w:cs="Times New Roman"/>
          <w:sz w:val="24"/>
          <w:szCs w:val="24"/>
        </w:rPr>
        <w:t xml:space="preserve">. Technical breakthroughs such as </w:t>
      </w:r>
      <w:r w:rsidRPr="00F8490A">
        <w:rPr>
          <w:rStyle w:val="Strong"/>
          <w:rFonts w:ascii="Times New Roman" w:hAnsi="Times New Roman" w:cs="Times New Roman"/>
          <w:b w:val="0"/>
          <w:sz w:val="24"/>
          <w:szCs w:val="24"/>
        </w:rPr>
        <w:t>model distillation</w:t>
      </w:r>
      <w:r w:rsidRPr="00F8490A">
        <w:rPr>
          <w:rFonts w:ascii="Times New Roman" w:hAnsi="Times New Roman" w:cs="Times New Roman"/>
          <w:sz w:val="24"/>
          <w:szCs w:val="24"/>
        </w:rPr>
        <w:t xml:space="preserve">, </w:t>
      </w:r>
      <w:r w:rsidRPr="00F8490A">
        <w:rPr>
          <w:rStyle w:val="Strong"/>
          <w:rFonts w:ascii="Times New Roman" w:hAnsi="Times New Roman" w:cs="Times New Roman"/>
          <w:b w:val="0"/>
          <w:sz w:val="24"/>
          <w:szCs w:val="24"/>
        </w:rPr>
        <w:t>parameter-efficient tuning</w:t>
      </w:r>
      <w:r w:rsidRPr="00F8490A">
        <w:rPr>
          <w:rFonts w:ascii="Times New Roman" w:hAnsi="Times New Roman" w:cs="Times New Roman"/>
          <w:sz w:val="24"/>
          <w:szCs w:val="24"/>
        </w:rPr>
        <w:t xml:space="preserve">, and </w:t>
      </w:r>
      <w:r w:rsidRPr="00F8490A">
        <w:rPr>
          <w:rStyle w:val="Strong"/>
          <w:rFonts w:ascii="Times New Roman" w:hAnsi="Times New Roman" w:cs="Times New Roman"/>
          <w:b w:val="0"/>
          <w:sz w:val="24"/>
          <w:szCs w:val="24"/>
        </w:rPr>
        <w:t>modular architectures</w:t>
      </w:r>
      <w:r w:rsidRPr="00F8490A">
        <w:rPr>
          <w:rFonts w:ascii="Times New Roman" w:hAnsi="Times New Roman" w:cs="Times New Roman"/>
          <w:sz w:val="24"/>
          <w:szCs w:val="24"/>
        </w:rPr>
        <w:t xml:space="preserve"> have also accelerated their expansion </w:t>
      </w:r>
      <w:hyperlink w:anchor="Ref1" w:history="1">
        <w:r w:rsidRPr="00F8490A">
          <w:rPr>
            <w:rStyle w:val="Hyperlink"/>
            <w:rFonts w:ascii="Times New Roman" w:hAnsi="Times New Roman" w:cs="Times New Roman"/>
            <w:b/>
            <w:sz w:val="24"/>
            <w:szCs w:val="24"/>
          </w:rPr>
          <w:t>[1]</w:t>
        </w:r>
      </w:hyperlink>
      <w:r w:rsidRPr="00F8490A">
        <w:rPr>
          <w:rFonts w:ascii="Times New Roman" w:hAnsi="Times New Roman" w:cs="Times New Roman"/>
          <w:b/>
          <w:sz w:val="24"/>
          <w:szCs w:val="24"/>
        </w:rPr>
        <w:t>.</w:t>
      </w:r>
      <w:r w:rsidRPr="00F8490A">
        <w:rPr>
          <w:rFonts w:ascii="Times New Roman" w:hAnsi="Times New Roman" w:cs="Times New Roman"/>
          <w:sz w:val="24"/>
          <w:szCs w:val="24"/>
        </w:rPr>
        <w:br/>
      </w:r>
      <w:r w:rsidRPr="00F8490A">
        <w:rPr>
          <w:rFonts w:ascii="Times New Roman" w:hAnsi="Times New Roman" w:cs="Times New Roman"/>
          <w:sz w:val="24"/>
          <w:szCs w:val="24"/>
        </w:rPr>
        <w:lastRenderedPageBreak/>
        <w:t xml:space="preserve">In addition, both major AI companies and new startups are investing heavily to refine and integrate SLMs into real-world applications </w:t>
      </w:r>
      <w:hyperlink w:anchor="Ref2" w:history="1">
        <w:r w:rsidRPr="00F8490A">
          <w:rPr>
            <w:rStyle w:val="Hyperlink"/>
            <w:rFonts w:ascii="Times New Roman" w:hAnsi="Times New Roman" w:cs="Times New Roman"/>
            <w:b/>
            <w:sz w:val="24"/>
            <w:szCs w:val="24"/>
          </w:rPr>
          <w:t>[2]</w:t>
        </w:r>
      </w:hyperlink>
      <w:r w:rsidRPr="00F8490A">
        <w:rPr>
          <w:rStyle w:val="Strong"/>
          <w:rFonts w:ascii="Times New Roman" w:hAnsi="Times New Roman" w:cs="Times New Roman"/>
          <w:b w:val="0"/>
          <w:sz w:val="24"/>
          <w:szCs w:val="24"/>
        </w:rPr>
        <w:t xml:space="preserve">, </w:t>
      </w:r>
      <w:hyperlink w:anchor="Ref5" w:history="1">
        <w:r w:rsidR="00B60348" w:rsidRPr="00F8490A">
          <w:rPr>
            <w:rStyle w:val="Hyperlink"/>
            <w:rFonts w:ascii="Times New Roman" w:hAnsi="Times New Roman" w:cs="Times New Roman"/>
            <w:b/>
            <w:sz w:val="24"/>
            <w:szCs w:val="24"/>
          </w:rPr>
          <w:t>[5]</w:t>
        </w:r>
      </w:hyperlink>
      <w:r w:rsidR="00B60348" w:rsidRPr="00F8490A">
        <w:rPr>
          <w:rStyle w:val="Strong"/>
          <w:rFonts w:ascii="Times New Roman" w:hAnsi="Times New Roman" w:cs="Times New Roman"/>
          <w:b w:val="0"/>
          <w:sz w:val="24"/>
          <w:szCs w:val="24"/>
        </w:rPr>
        <w:t xml:space="preserve">, </w:t>
      </w:r>
      <w:r w:rsidR="00F818F8" w:rsidRPr="00F8490A">
        <w:rPr>
          <w:rFonts w:ascii="Times New Roman" w:hAnsi="Times New Roman" w:cs="Times New Roman"/>
        </w:rPr>
        <w:fldChar w:fldCharType="begin"/>
      </w:r>
      <w:r w:rsidR="00F818F8" w:rsidRPr="00F8490A">
        <w:rPr>
          <w:rFonts w:ascii="Times New Roman" w:hAnsi="Times New Roman" w:cs="Times New Roman"/>
        </w:rPr>
        <w:instrText xml:space="preserve"> HYPERLINK \l "Ref8" </w:instrText>
      </w:r>
      <w:r w:rsidR="00F818F8" w:rsidRPr="00F8490A">
        <w:rPr>
          <w:rFonts w:ascii="Times New Roman" w:hAnsi="Times New Roman" w:cs="Times New Roman"/>
        </w:rPr>
        <w:fldChar w:fldCharType="separate"/>
      </w:r>
      <w:r w:rsidR="00B60348" w:rsidRPr="00F8490A">
        <w:rPr>
          <w:rStyle w:val="Hyperlink"/>
          <w:rFonts w:ascii="Times New Roman" w:hAnsi="Times New Roman" w:cs="Times New Roman"/>
          <w:b/>
          <w:sz w:val="24"/>
          <w:szCs w:val="24"/>
        </w:rPr>
        <w:t>[8]</w:t>
      </w:r>
      <w:r w:rsidR="00F818F8" w:rsidRPr="00F8490A">
        <w:rPr>
          <w:rStyle w:val="Hyperlink"/>
          <w:rFonts w:ascii="Times New Roman" w:hAnsi="Times New Roman" w:cs="Times New Roman"/>
          <w:b/>
          <w:sz w:val="24"/>
          <w:szCs w:val="24"/>
        </w:rPr>
        <w:fldChar w:fldCharType="end"/>
      </w:r>
      <w:r w:rsidR="00B60348" w:rsidRPr="00F8490A">
        <w:rPr>
          <w:rStyle w:val="Strong"/>
          <w:rFonts w:ascii="Times New Roman" w:hAnsi="Times New Roman" w:cs="Times New Roman"/>
          <w:b w:val="0"/>
          <w:sz w:val="24"/>
          <w:szCs w:val="24"/>
        </w:rPr>
        <w:t>.</w:t>
      </w:r>
      <w:bookmarkStart w:id="0" w:name="_GoBack"/>
      <w:bookmarkEnd w:id="0"/>
    </w:p>
    <w:p w14:paraId="7C4DC887" w14:textId="77777777" w:rsidR="00CC7E3C" w:rsidRPr="00F8490A" w:rsidRDefault="00047313">
      <w:pPr>
        <w:pStyle w:val="Heading2"/>
        <w:rPr>
          <w:rFonts w:ascii="Times New Roman" w:hAnsi="Times New Roman" w:cs="Times New Roman"/>
          <w:color w:val="auto"/>
          <w:sz w:val="24"/>
          <w:szCs w:val="24"/>
          <w:u w:val="thick"/>
        </w:rPr>
      </w:pPr>
      <w:r w:rsidRPr="00F8490A">
        <w:rPr>
          <w:rFonts w:ascii="Times New Roman" w:hAnsi="Times New Roman" w:cs="Times New Roman"/>
          <w:color w:val="auto"/>
          <w:sz w:val="24"/>
          <w:szCs w:val="24"/>
          <w:u w:val="thick"/>
        </w:rPr>
        <w:t>S-Curve Mapping</w:t>
      </w:r>
      <w:r w:rsidR="00341139" w:rsidRPr="00F8490A">
        <w:rPr>
          <w:rFonts w:ascii="Times New Roman" w:hAnsi="Times New Roman" w:cs="Times New Roman"/>
          <w:color w:val="auto"/>
          <w:sz w:val="24"/>
          <w:szCs w:val="24"/>
          <w:u w:val="thick"/>
        </w:rPr>
        <w:t>:</w:t>
      </w:r>
    </w:p>
    <w:p w14:paraId="4F12CDE4" w14:textId="77777777" w:rsidR="00C30518" w:rsidRPr="00F8490A" w:rsidRDefault="00C30518" w:rsidP="00C30518">
      <w:pPr>
        <w:pStyle w:val="NormalWeb"/>
      </w:pPr>
      <w:r w:rsidRPr="00F8490A">
        <w:t xml:space="preserve">The </w:t>
      </w:r>
      <w:r w:rsidRPr="00F8490A">
        <w:rPr>
          <w:rStyle w:val="Strong"/>
        </w:rPr>
        <w:t>S-Curve</w:t>
      </w:r>
      <w:r w:rsidRPr="00F8490A">
        <w:t xml:space="preserve"> visually represents how technologies evolve from birth to decline over time.</w:t>
      </w:r>
    </w:p>
    <w:p w14:paraId="1F717E92" w14:textId="77777777" w:rsidR="008318B0" w:rsidRPr="00F8490A" w:rsidRDefault="008318B0" w:rsidP="00C30518">
      <w:pPr>
        <w:pStyle w:val="NormalWeb"/>
      </w:pPr>
      <w:r w:rsidRPr="00F8490A">
        <w:rPr>
          <w:noProof/>
        </w:rPr>
        <w:drawing>
          <wp:inline distT="0" distB="0" distL="0" distR="0" wp14:anchorId="79C11BE3" wp14:editId="0057D073">
            <wp:extent cx="5238750" cy="31369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M S-Curve.jpg"/>
                    <pic:cNvPicPr/>
                  </pic:nvPicPr>
                  <pic:blipFill rotWithShape="1">
                    <a:blip r:embed="rId6"/>
                    <a:srcRect l="16898" t="10082" r="16551" b="9877"/>
                    <a:stretch/>
                  </pic:blipFill>
                  <pic:spPr bwMode="auto">
                    <a:xfrm>
                      <a:off x="0" y="0"/>
                      <a:ext cx="5238750" cy="3136900"/>
                    </a:xfrm>
                    <a:prstGeom prst="rect">
                      <a:avLst/>
                    </a:prstGeom>
                    <a:ln>
                      <a:noFill/>
                    </a:ln>
                    <a:extLst>
                      <a:ext uri="{53640926-AAD7-44D8-BBD7-CCE9431645EC}">
                        <a14:shadowObscured xmlns:a14="http://schemas.microsoft.com/office/drawing/2010/main"/>
                      </a:ext>
                    </a:extLst>
                  </pic:spPr>
                </pic:pic>
              </a:graphicData>
            </a:graphic>
          </wp:inline>
        </w:drawing>
      </w:r>
    </w:p>
    <w:p w14:paraId="6011593D" w14:textId="77777777" w:rsidR="00C30518" w:rsidRPr="00F8490A" w:rsidRDefault="00C30518" w:rsidP="00C30518">
      <w:pPr>
        <w:pStyle w:val="NormalWeb"/>
        <w:numPr>
          <w:ilvl w:val="0"/>
          <w:numId w:val="10"/>
        </w:numPr>
      </w:pPr>
      <w:r w:rsidRPr="00F8490A">
        <w:rPr>
          <w:rStyle w:val="Strong"/>
        </w:rPr>
        <w:t>Emergence (2020–2022):</w:t>
      </w:r>
      <w:r w:rsidRPr="00F8490A">
        <w:t xml:space="preserve"> Early research and experimental use of smaller, efficient models began </w:t>
      </w:r>
      <w:hyperlink w:anchor="Ref1" w:history="1">
        <w:r w:rsidR="00274B17" w:rsidRPr="00F8490A">
          <w:rPr>
            <w:rStyle w:val="Hyperlink"/>
            <w:b/>
          </w:rPr>
          <w:t>[1]</w:t>
        </w:r>
      </w:hyperlink>
      <w:r w:rsidRPr="00F8490A">
        <w:rPr>
          <w:b/>
        </w:rPr>
        <w:t>.</w:t>
      </w:r>
    </w:p>
    <w:p w14:paraId="14996DD4" w14:textId="77777777" w:rsidR="00C30518" w:rsidRPr="00F8490A" w:rsidRDefault="00C30518" w:rsidP="00C30518">
      <w:pPr>
        <w:pStyle w:val="NormalWeb"/>
        <w:numPr>
          <w:ilvl w:val="0"/>
          <w:numId w:val="10"/>
        </w:numPr>
      </w:pPr>
      <w:r w:rsidRPr="00F8490A">
        <w:rPr>
          <w:rStyle w:val="Strong"/>
        </w:rPr>
        <w:t>Growth (2023–2025):</w:t>
      </w:r>
      <w:r w:rsidRPr="00F8490A">
        <w:t xml:space="preserve"> Significant adoption, rising investments, and market momentum define this stage — where SLMs currently stand </w:t>
      </w:r>
      <w:hyperlink w:anchor="Ref2" w:history="1">
        <w:r w:rsidRPr="00F8490A">
          <w:rPr>
            <w:rStyle w:val="Hyperlink"/>
            <w:b/>
          </w:rPr>
          <w:t>[2]</w:t>
        </w:r>
      </w:hyperlink>
      <w:r w:rsidRPr="00F8490A">
        <w:rPr>
          <w:rStyle w:val="Strong"/>
          <w:b w:val="0"/>
        </w:rPr>
        <w:t>,</w:t>
      </w:r>
      <w:hyperlink w:anchor="Ref3" w:history="1">
        <w:r w:rsidRPr="00F8490A">
          <w:rPr>
            <w:rStyle w:val="Hyperlink"/>
            <w:b/>
          </w:rPr>
          <w:t xml:space="preserve"> [3]</w:t>
        </w:r>
      </w:hyperlink>
      <w:r w:rsidRPr="00F8490A">
        <w:rPr>
          <w:b/>
        </w:rPr>
        <w:t>.</w:t>
      </w:r>
    </w:p>
    <w:p w14:paraId="5D170A5F" w14:textId="77777777" w:rsidR="00C30518" w:rsidRPr="00F8490A" w:rsidRDefault="00C30518" w:rsidP="00C30518">
      <w:pPr>
        <w:pStyle w:val="NormalWeb"/>
        <w:numPr>
          <w:ilvl w:val="0"/>
          <w:numId w:val="10"/>
        </w:numPr>
      </w:pPr>
      <w:r w:rsidRPr="00F8490A">
        <w:rPr>
          <w:rStyle w:val="Strong"/>
        </w:rPr>
        <w:t>Maturity (2028–2030):</w:t>
      </w:r>
      <w:r w:rsidRPr="00F8490A">
        <w:t xml:space="preserve"> Broader usage and slower innovation will likely characterize this period </w:t>
      </w:r>
      <w:hyperlink w:anchor="Ref6" w:history="1">
        <w:r w:rsidRPr="00F8490A">
          <w:rPr>
            <w:rStyle w:val="Hyperlink"/>
            <w:b/>
          </w:rPr>
          <w:t>[6]</w:t>
        </w:r>
      </w:hyperlink>
      <w:r w:rsidRPr="00F8490A">
        <w:rPr>
          <w:b/>
        </w:rPr>
        <w:t>.</w:t>
      </w:r>
    </w:p>
    <w:p w14:paraId="57F5CCBB" w14:textId="77777777" w:rsidR="00C30518" w:rsidRPr="00F8490A" w:rsidRDefault="00C30518" w:rsidP="008318B0">
      <w:pPr>
        <w:pStyle w:val="NormalWeb"/>
        <w:numPr>
          <w:ilvl w:val="0"/>
          <w:numId w:val="10"/>
        </w:numPr>
      </w:pPr>
      <w:r w:rsidRPr="00F8490A">
        <w:rPr>
          <w:rStyle w:val="Strong"/>
        </w:rPr>
        <w:t>Decline (after 2030</w:t>
      </w:r>
      <w:r w:rsidR="008867E3" w:rsidRPr="00F8490A">
        <w:rPr>
          <w:rStyle w:val="Strong"/>
        </w:rPr>
        <w:t>s</w:t>
      </w:r>
      <w:r w:rsidRPr="00F8490A">
        <w:rPr>
          <w:rStyle w:val="Strong"/>
        </w:rPr>
        <w:t>):</w:t>
      </w:r>
      <w:r w:rsidRPr="00F8490A">
        <w:t xml:space="preserve"> Although not imminent, this stage may occur when new architectures or next-gen AI methods replace SLMs </w:t>
      </w:r>
      <w:hyperlink w:anchor="Ref5" w:history="1">
        <w:r w:rsidRPr="00F8490A">
          <w:rPr>
            <w:rStyle w:val="Hyperlink"/>
            <w:b/>
          </w:rPr>
          <w:t>[5]</w:t>
        </w:r>
      </w:hyperlink>
      <w:r w:rsidRPr="00F8490A">
        <w:rPr>
          <w:b/>
        </w:rPr>
        <w:t>.</w:t>
      </w:r>
    </w:p>
    <w:p w14:paraId="0BBC0332" w14:textId="77777777" w:rsidR="00C30518" w:rsidRPr="00F8490A" w:rsidRDefault="00C30518" w:rsidP="00C30518">
      <w:pPr>
        <w:pStyle w:val="NormalWeb"/>
      </w:pPr>
      <w:r w:rsidRPr="00F8490A">
        <w:t xml:space="preserve">Currently, SLMs are positioned near the steep upward curve, reflecting strong technological progress and commercial growth </w:t>
      </w:r>
      <w:hyperlink w:anchor="Ref2" w:history="1">
        <w:r w:rsidRPr="00F8490A">
          <w:rPr>
            <w:rStyle w:val="Hyperlink"/>
            <w:b/>
          </w:rPr>
          <w:t>[2]</w:t>
        </w:r>
      </w:hyperlink>
      <w:r w:rsidR="007D1CAB" w:rsidRPr="00F8490A">
        <w:rPr>
          <w:rStyle w:val="Strong"/>
          <w:b w:val="0"/>
        </w:rPr>
        <w:t xml:space="preserve"> </w:t>
      </w:r>
      <w:r w:rsidRPr="00F8490A">
        <w:rPr>
          <w:rStyle w:val="Strong"/>
          <w:b w:val="0"/>
        </w:rPr>
        <w:t xml:space="preserve">, </w:t>
      </w:r>
      <w:hyperlink w:anchor="Ref3" w:history="1">
        <w:r w:rsidRPr="00F8490A">
          <w:rPr>
            <w:rStyle w:val="Hyperlink"/>
            <w:b/>
          </w:rPr>
          <w:t>[3]</w:t>
        </w:r>
      </w:hyperlink>
      <w:r w:rsidRPr="00F8490A">
        <w:rPr>
          <w:b/>
        </w:rPr>
        <w:t>.</w:t>
      </w:r>
    </w:p>
    <w:p w14:paraId="46D33FCC" w14:textId="77777777" w:rsidR="00CC7E3C" w:rsidRPr="00F8490A" w:rsidRDefault="00047313">
      <w:pPr>
        <w:pStyle w:val="Heading2"/>
        <w:rPr>
          <w:rFonts w:ascii="Times New Roman" w:hAnsi="Times New Roman" w:cs="Times New Roman"/>
          <w:color w:val="auto"/>
          <w:sz w:val="24"/>
          <w:szCs w:val="24"/>
          <w:u w:val="thick"/>
        </w:rPr>
      </w:pPr>
      <w:r w:rsidRPr="00F8490A">
        <w:rPr>
          <w:rFonts w:ascii="Times New Roman" w:hAnsi="Times New Roman" w:cs="Times New Roman"/>
          <w:color w:val="auto"/>
          <w:sz w:val="24"/>
          <w:szCs w:val="24"/>
          <w:u w:val="thick"/>
        </w:rPr>
        <w:t>Opportunities &amp; Challenges</w:t>
      </w:r>
      <w:r w:rsidR="00341139" w:rsidRPr="00F8490A">
        <w:rPr>
          <w:rFonts w:ascii="Times New Roman" w:hAnsi="Times New Roman" w:cs="Times New Roman"/>
          <w:color w:val="auto"/>
          <w:sz w:val="24"/>
          <w:szCs w:val="24"/>
          <w:u w:val="thick"/>
        </w:rPr>
        <w:t>:</w:t>
      </w:r>
    </w:p>
    <w:p w14:paraId="31435C83" w14:textId="77777777" w:rsidR="00C30518" w:rsidRPr="00F8490A" w:rsidRDefault="00C30518" w:rsidP="00C30518">
      <w:pPr>
        <w:spacing w:before="100" w:beforeAutospacing="1" w:after="100" w:afterAutospacing="1" w:line="240" w:lineRule="auto"/>
        <w:ind w:left="360"/>
        <w:rPr>
          <w:rFonts w:ascii="Times New Roman" w:eastAsia="Times New Roman" w:hAnsi="Times New Roman" w:cs="Times New Roman"/>
          <w:sz w:val="24"/>
          <w:szCs w:val="24"/>
        </w:rPr>
      </w:pPr>
      <w:r w:rsidRPr="00F8490A">
        <w:rPr>
          <w:rFonts w:ascii="Times New Roman" w:eastAsia="Times New Roman" w:hAnsi="Times New Roman" w:cs="Times New Roman"/>
          <w:b/>
          <w:bCs/>
          <w:sz w:val="24"/>
          <w:szCs w:val="24"/>
        </w:rPr>
        <w:t>Opportunities:</w:t>
      </w:r>
    </w:p>
    <w:p w14:paraId="0040DA8C" w14:textId="77777777" w:rsidR="00C30518" w:rsidRPr="00F8490A" w:rsidRDefault="00C30518" w:rsidP="00C30518">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8490A">
        <w:rPr>
          <w:rFonts w:ascii="Times New Roman" w:eastAsia="Times New Roman" w:hAnsi="Times New Roman" w:cs="Times New Roman"/>
          <w:b/>
          <w:bCs/>
          <w:sz w:val="24"/>
          <w:szCs w:val="24"/>
        </w:rPr>
        <w:t>Edge and On-Device AI:</w:t>
      </w:r>
      <w:r w:rsidRPr="00F8490A">
        <w:rPr>
          <w:rFonts w:ascii="Times New Roman" w:eastAsia="Times New Roman" w:hAnsi="Times New Roman" w:cs="Times New Roman"/>
          <w:sz w:val="24"/>
          <w:szCs w:val="24"/>
        </w:rPr>
        <w:br/>
        <w:t xml:space="preserve">SLMs allow AI functions to operate directly on low-power or offline devices, </w:t>
      </w:r>
      <w:r w:rsidRPr="00F8490A">
        <w:rPr>
          <w:rFonts w:ascii="Times New Roman" w:eastAsia="Times New Roman" w:hAnsi="Times New Roman" w:cs="Times New Roman"/>
          <w:sz w:val="24"/>
          <w:szCs w:val="24"/>
        </w:rPr>
        <w:lastRenderedPageBreak/>
        <w:t>providing faster responses and better data privacy. This opens up possibilities for smart wearables, mobile assistants, and industrial IoT systems</w:t>
      </w:r>
      <w:hyperlink w:anchor="Ref1" w:history="1">
        <w:r w:rsidRPr="00F8490A">
          <w:rPr>
            <w:rStyle w:val="Hyperlink"/>
            <w:rFonts w:ascii="Times New Roman" w:eastAsia="Times New Roman" w:hAnsi="Times New Roman" w:cs="Times New Roman"/>
            <w:sz w:val="24"/>
            <w:szCs w:val="24"/>
          </w:rPr>
          <w:t xml:space="preserve"> </w:t>
        </w:r>
        <w:r w:rsidRPr="00F8490A">
          <w:rPr>
            <w:rStyle w:val="Hyperlink"/>
            <w:rFonts w:ascii="Times New Roman" w:eastAsia="Times New Roman" w:hAnsi="Times New Roman" w:cs="Times New Roman"/>
            <w:b/>
            <w:bCs/>
            <w:sz w:val="24"/>
            <w:szCs w:val="24"/>
          </w:rPr>
          <w:t>[1]</w:t>
        </w:r>
      </w:hyperlink>
      <w:r w:rsidRPr="00F8490A">
        <w:rPr>
          <w:rFonts w:ascii="Times New Roman" w:eastAsia="Times New Roman" w:hAnsi="Times New Roman" w:cs="Times New Roman"/>
          <w:b/>
          <w:bCs/>
          <w:sz w:val="24"/>
          <w:szCs w:val="24"/>
        </w:rPr>
        <w:t xml:space="preserve">, </w:t>
      </w:r>
      <w:hyperlink w:anchor="Ref4" w:history="1">
        <w:r w:rsidRPr="00F8490A">
          <w:rPr>
            <w:rStyle w:val="Hyperlink"/>
            <w:rFonts w:ascii="Times New Roman" w:eastAsia="Times New Roman" w:hAnsi="Times New Roman" w:cs="Times New Roman"/>
            <w:b/>
            <w:bCs/>
            <w:sz w:val="24"/>
            <w:szCs w:val="24"/>
          </w:rPr>
          <w:t>[4]</w:t>
        </w:r>
      </w:hyperlink>
      <w:r w:rsidRPr="00F8490A">
        <w:rPr>
          <w:rFonts w:ascii="Times New Roman" w:eastAsia="Times New Roman" w:hAnsi="Times New Roman" w:cs="Times New Roman"/>
          <w:sz w:val="24"/>
          <w:szCs w:val="24"/>
        </w:rPr>
        <w:t>.</w:t>
      </w:r>
    </w:p>
    <w:p w14:paraId="530CCEE0" w14:textId="77777777" w:rsidR="00C30518" w:rsidRPr="00F8490A" w:rsidRDefault="00C30518" w:rsidP="00C30518">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8490A">
        <w:rPr>
          <w:rFonts w:ascii="Times New Roman" w:eastAsia="Times New Roman" w:hAnsi="Times New Roman" w:cs="Times New Roman"/>
          <w:b/>
          <w:bCs/>
          <w:sz w:val="24"/>
          <w:szCs w:val="24"/>
        </w:rPr>
        <w:t>Cost and Energy Efficiency:</w:t>
      </w:r>
      <w:r w:rsidRPr="00F8490A">
        <w:rPr>
          <w:rFonts w:ascii="Times New Roman" w:eastAsia="Times New Roman" w:hAnsi="Times New Roman" w:cs="Times New Roman"/>
          <w:sz w:val="24"/>
          <w:szCs w:val="24"/>
        </w:rPr>
        <w:br/>
        <w:t xml:space="preserve">Due to their smaller size and reduced computational needs, SLMs are far more affordable to train and deploy. This makes AI adoption possible even for smaller companies and developing markets </w:t>
      </w:r>
      <w:hyperlink w:anchor="Ref3" w:history="1">
        <w:r w:rsidRPr="00F8490A">
          <w:rPr>
            <w:rStyle w:val="Hyperlink"/>
            <w:rFonts w:ascii="Times New Roman" w:eastAsia="Times New Roman" w:hAnsi="Times New Roman" w:cs="Times New Roman"/>
            <w:b/>
            <w:bCs/>
            <w:sz w:val="24"/>
            <w:szCs w:val="24"/>
          </w:rPr>
          <w:t>[3]</w:t>
        </w:r>
      </w:hyperlink>
      <w:r w:rsidRPr="00F8490A">
        <w:rPr>
          <w:rFonts w:ascii="Times New Roman" w:eastAsia="Times New Roman" w:hAnsi="Times New Roman" w:cs="Times New Roman"/>
          <w:b/>
          <w:bCs/>
          <w:sz w:val="24"/>
          <w:szCs w:val="24"/>
        </w:rPr>
        <w:t xml:space="preserve">, </w:t>
      </w:r>
      <w:hyperlink w:anchor="Ref5" w:history="1">
        <w:r w:rsidRPr="00F8490A">
          <w:rPr>
            <w:rStyle w:val="Hyperlink"/>
            <w:rFonts w:ascii="Times New Roman" w:eastAsia="Times New Roman" w:hAnsi="Times New Roman" w:cs="Times New Roman"/>
            <w:b/>
            <w:bCs/>
            <w:sz w:val="24"/>
            <w:szCs w:val="24"/>
          </w:rPr>
          <w:t>[5]</w:t>
        </w:r>
      </w:hyperlink>
      <w:r w:rsidRPr="00F8490A">
        <w:rPr>
          <w:rFonts w:ascii="Times New Roman" w:eastAsia="Times New Roman" w:hAnsi="Times New Roman" w:cs="Times New Roman"/>
          <w:sz w:val="24"/>
          <w:szCs w:val="24"/>
        </w:rPr>
        <w:t>.</w:t>
      </w:r>
    </w:p>
    <w:p w14:paraId="2D69530D" w14:textId="77777777" w:rsidR="00C30518" w:rsidRPr="00F8490A" w:rsidRDefault="00C30518" w:rsidP="00C30518">
      <w:pPr>
        <w:spacing w:before="100" w:beforeAutospacing="1" w:after="100" w:afterAutospacing="1" w:line="240" w:lineRule="auto"/>
        <w:ind w:left="360"/>
        <w:rPr>
          <w:rFonts w:ascii="Times New Roman" w:eastAsia="Times New Roman" w:hAnsi="Times New Roman" w:cs="Times New Roman"/>
          <w:sz w:val="24"/>
          <w:szCs w:val="24"/>
        </w:rPr>
      </w:pPr>
      <w:r w:rsidRPr="00F8490A">
        <w:rPr>
          <w:rFonts w:ascii="Times New Roman" w:eastAsia="Times New Roman" w:hAnsi="Times New Roman" w:cs="Times New Roman"/>
          <w:b/>
          <w:bCs/>
          <w:sz w:val="24"/>
          <w:szCs w:val="24"/>
        </w:rPr>
        <w:t>Challenges:</w:t>
      </w:r>
    </w:p>
    <w:p w14:paraId="3CA3DC42" w14:textId="77777777" w:rsidR="00C30518" w:rsidRPr="00F8490A" w:rsidRDefault="00C30518" w:rsidP="00C30518">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8490A">
        <w:rPr>
          <w:rFonts w:ascii="Times New Roman" w:eastAsia="Times New Roman" w:hAnsi="Times New Roman" w:cs="Times New Roman"/>
          <w:b/>
          <w:bCs/>
          <w:sz w:val="24"/>
          <w:szCs w:val="24"/>
        </w:rPr>
        <w:t>Limited Complexity Handling:</w:t>
      </w:r>
      <w:r w:rsidRPr="00F8490A">
        <w:rPr>
          <w:rFonts w:ascii="Times New Roman" w:eastAsia="Times New Roman" w:hAnsi="Times New Roman" w:cs="Times New Roman"/>
          <w:sz w:val="24"/>
          <w:szCs w:val="24"/>
        </w:rPr>
        <w:br/>
        <w:t xml:space="preserve">While SLMs are efficient, they may struggle with highly complex or context-heavy tasks compared to larger models. Finding the right balance between performance and efficiency remains an ongoing challenge </w:t>
      </w:r>
      <w:hyperlink w:anchor="Ref1" w:history="1">
        <w:r w:rsidRPr="00F8490A">
          <w:rPr>
            <w:rStyle w:val="Hyperlink"/>
            <w:rFonts w:ascii="Times New Roman" w:eastAsia="Times New Roman" w:hAnsi="Times New Roman" w:cs="Times New Roman"/>
            <w:b/>
            <w:bCs/>
            <w:sz w:val="24"/>
            <w:szCs w:val="24"/>
          </w:rPr>
          <w:t>[1]</w:t>
        </w:r>
      </w:hyperlink>
      <w:r w:rsidRPr="00F8490A">
        <w:rPr>
          <w:rFonts w:ascii="Times New Roman" w:eastAsia="Times New Roman" w:hAnsi="Times New Roman" w:cs="Times New Roman"/>
          <w:b/>
          <w:bCs/>
          <w:sz w:val="24"/>
          <w:szCs w:val="24"/>
        </w:rPr>
        <w:t xml:space="preserve">, </w:t>
      </w:r>
      <w:hyperlink w:anchor="Ref6" w:history="1">
        <w:r w:rsidRPr="00F8490A">
          <w:rPr>
            <w:rStyle w:val="Hyperlink"/>
            <w:rFonts w:ascii="Times New Roman" w:eastAsia="Times New Roman" w:hAnsi="Times New Roman" w:cs="Times New Roman"/>
            <w:b/>
            <w:bCs/>
            <w:sz w:val="24"/>
            <w:szCs w:val="24"/>
          </w:rPr>
          <w:t>[6]</w:t>
        </w:r>
      </w:hyperlink>
      <w:r w:rsidRPr="00F8490A">
        <w:rPr>
          <w:rFonts w:ascii="Times New Roman" w:eastAsia="Times New Roman" w:hAnsi="Times New Roman" w:cs="Times New Roman"/>
          <w:sz w:val="24"/>
          <w:szCs w:val="24"/>
        </w:rPr>
        <w:t>.</w:t>
      </w:r>
    </w:p>
    <w:p w14:paraId="7545B534" w14:textId="77777777" w:rsidR="00C30518" w:rsidRPr="00F8490A" w:rsidRDefault="00C30518" w:rsidP="00C30518">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8490A">
        <w:rPr>
          <w:rFonts w:ascii="Times New Roman" w:eastAsia="Times New Roman" w:hAnsi="Times New Roman" w:cs="Times New Roman"/>
          <w:b/>
          <w:bCs/>
          <w:sz w:val="24"/>
          <w:szCs w:val="24"/>
        </w:rPr>
        <w:t>Ethical and Regulatory Risks:</w:t>
      </w:r>
      <w:r w:rsidRPr="00F8490A">
        <w:rPr>
          <w:rFonts w:ascii="Times New Roman" w:eastAsia="Times New Roman" w:hAnsi="Times New Roman" w:cs="Times New Roman"/>
          <w:sz w:val="24"/>
          <w:szCs w:val="24"/>
        </w:rPr>
        <w:br/>
        <w:t xml:space="preserve">As SLMs become more common, organizations must manage concerns about bias, privacy, and security, ensuring compliance with AI regulations and data laws </w:t>
      </w:r>
      <w:hyperlink w:anchor="Ref2" w:history="1">
        <w:r w:rsidRPr="00F8490A">
          <w:rPr>
            <w:rStyle w:val="Hyperlink"/>
            <w:rFonts w:ascii="Times New Roman" w:eastAsia="Times New Roman" w:hAnsi="Times New Roman" w:cs="Times New Roman"/>
            <w:b/>
            <w:bCs/>
            <w:sz w:val="24"/>
            <w:szCs w:val="24"/>
          </w:rPr>
          <w:t>[2]</w:t>
        </w:r>
      </w:hyperlink>
      <w:r w:rsidRPr="00F8490A">
        <w:rPr>
          <w:rFonts w:ascii="Times New Roman" w:eastAsia="Times New Roman" w:hAnsi="Times New Roman" w:cs="Times New Roman"/>
          <w:b/>
          <w:bCs/>
          <w:sz w:val="24"/>
          <w:szCs w:val="24"/>
        </w:rPr>
        <w:t xml:space="preserve">, </w:t>
      </w:r>
      <w:hyperlink w:anchor="Ref5" w:history="1">
        <w:r w:rsidRPr="00F8490A">
          <w:rPr>
            <w:rStyle w:val="Hyperlink"/>
            <w:rFonts w:ascii="Times New Roman" w:eastAsia="Times New Roman" w:hAnsi="Times New Roman" w:cs="Times New Roman"/>
            <w:b/>
            <w:bCs/>
            <w:sz w:val="24"/>
            <w:szCs w:val="24"/>
          </w:rPr>
          <w:t>[5]</w:t>
        </w:r>
      </w:hyperlink>
      <w:r w:rsidRPr="00F8490A">
        <w:rPr>
          <w:rFonts w:ascii="Times New Roman" w:eastAsia="Times New Roman" w:hAnsi="Times New Roman" w:cs="Times New Roman"/>
          <w:sz w:val="24"/>
          <w:szCs w:val="24"/>
        </w:rPr>
        <w:t>.</w:t>
      </w:r>
    </w:p>
    <w:p w14:paraId="0E4574F2" w14:textId="77777777" w:rsidR="00CC7E3C" w:rsidRPr="00F8490A" w:rsidRDefault="00047313" w:rsidP="00323B10">
      <w:pPr>
        <w:pStyle w:val="Heading2"/>
        <w:spacing w:after="240"/>
        <w:rPr>
          <w:rFonts w:ascii="Times New Roman" w:hAnsi="Times New Roman" w:cs="Times New Roman"/>
          <w:color w:val="auto"/>
          <w:sz w:val="24"/>
          <w:szCs w:val="24"/>
          <w:u w:val="thick"/>
        </w:rPr>
      </w:pPr>
      <w:r w:rsidRPr="00F8490A">
        <w:rPr>
          <w:rFonts w:ascii="Times New Roman" w:hAnsi="Times New Roman" w:cs="Times New Roman"/>
          <w:color w:val="auto"/>
          <w:sz w:val="24"/>
          <w:szCs w:val="24"/>
          <w:u w:val="thick"/>
        </w:rPr>
        <w:t>Conclusion &amp; Future Outlook</w:t>
      </w:r>
      <w:r w:rsidR="00341139" w:rsidRPr="00F8490A">
        <w:rPr>
          <w:rFonts w:ascii="Times New Roman" w:hAnsi="Times New Roman" w:cs="Times New Roman"/>
          <w:color w:val="auto"/>
          <w:sz w:val="24"/>
          <w:szCs w:val="24"/>
          <w:u w:val="thick"/>
        </w:rPr>
        <w:t>:</w:t>
      </w:r>
    </w:p>
    <w:p w14:paraId="19A40E81" w14:textId="77777777" w:rsidR="00FD5823" w:rsidRPr="00F8490A" w:rsidRDefault="00C30518" w:rsidP="00C30518">
      <w:pPr>
        <w:rPr>
          <w:rFonts w:ascii="Times New Roman" w:hAnsi="Times New Roman" w:cs="Times New Roman"/>
          <w:sz w:val="24"/>
          <w:szCs w:val="24"/>
        </w:rPr>
      </w:pPr>
      <w:r w:rsidRPr="00F8490A">
        <w:rPr>
          <w:rFonts w:ascii="Times New Roman" w:hAnsi="Times New Roman" w:cs="Times New Roman"/>
          <w:sz w:val="24"/>
          <w:szCs w:val="24"/>
        </w:rPr>
        <w:t xml:space="preserve">Small Language Models are on a strong upward path and are expected to shape the next generation of AI development </w:t>
      </w:r>
      <w:hyperlink w:anchor="Ref2" w:history="1">
        <w:r w:rsidRPr="00F8490A">
          <w:rPr>
            <w:rStyle w:val="Hyperlink"/>
            <w:rFonts w:ascii="Times New Roman" w:hAnsi="Times New Roman" w:cs="Times New Roman"/>
            <w:b/>
            <w:sz w:val="24"/>
            <w:szCs w:val="24"/>
          </w:rPr>
          <w:t>[2]</w:t>
        </w:r>
      </w:hyperlink>
      <w:r w:rsidRPr="00F8490A">
        <w:rPr>
          <w:rStyle w:val="Strong"/>
          <w:rFonts w:ascii="Times New Roman" w:hAnsi="Times New Roman" w:cs="Times New Roman"/>
          <w:b w:val="0"/>
          <w:sz w:val="24"/>
          <w:szCs w:val="24"/>
        </w:rPr>
        <w:t xml:space="preserve">, </w:t>
      </w:r>
      <w:hyperlink w:anchor="Ref3" w:history="1">
        <w:r w:rsidRPr="00F8490A">
          <w:rPr>
            <w:rStyle w:val="Hyperlink"/>
            <w:rFonts w:ascii="Times New Roman" w:hAnsi="Times New Roman" w:cs="Times New Roman"/>
            <w:b/>
            <w:sz w:val="24"/>
            <w:szCs w:val="24"/>
          </w:rPr>
          <w:t>[3]</w:t>
        </w:r>
      </w:hyperlink>
      <w:r w:rsidRPr="00F8490A">
        <w:rPr>
          <w:rFonts w:ascii="Times New Roman" w:hAnsi="Times New Roman" w:cs="Times New Roman"/>
          <w:b/>
          <w:sz w:val="24"/>
          <w:szCs w:val="24"/>
        </w:rPr>
        <w:t>.</w:t>
      </w:r>
      <w:r w:rsidRPr="00F8490A">
        <w:rPr>
          <w:rFonts w:ascii="Times New Roman" w:hAnsi="Times New Roman" w:cs="Times New Roman"/>
          <w:sz w:val="24"/>
          <w:szCs w:val="24"/>
        </w:rPr>
        <w:br/>
        <w:t xml:space="preserve">Over the next five years, SLMs will likely become more specialized, modular, and easier to integrate into software systems </w:t>
      </w:r>
      <w:hyperlink w:anchor="Ref1" w:history="1">
        <w:r w:rsidRPr="00F8490A">
          <w:rPr>
            <w:rStyle w:val="Hyperlink"/>
            <w:rFonts w:ascii="Times New Roman" w:hAnsi="Times New Roman" w:cs="Times New Roman"/>
            <w:b/>
            <w:sz w:val="24"/>
            <w:szCs w:val="24"/>
          </w:rPr>
          <w:t>[1]</w:t>
        </w:r>
      </w:hyperlink>
      <w:r w:rsidRPr="00F8490A">
        <w:rPr>
          <w:rFonts w:ascii="Times New Roman" w:hAnsi="Times New Roman" w:cs="Times New Roman"/>
          <w:b/>
          <w:sz w:val="24"/>
          <w:szCs w:val="24"/>
        </w:rPr>
        <w:t>.</w:t>
      </w:r>
      <w:r w:rsidRPr="00F8490A">
        <w:rPr>
          <w:rFonts w:ascii="Times New Roman" w:hAnsi="Times New Roman" w:cs="Times New Roman"/>
          <w:sz w:val="24"/>
          <w:szCs w:val="24"/>
        </w:rPr>
        <w:t xml:space="preserve"> Their energy efficiency, scalability, and affordability will help expand AI’s reach to more users and industries </w:t>
      </w:r>
      <w:hyperlink w:anchor="Ref4" w:history="1">
        <w:r w:rsidRPr="00F8490A">
          <w:rPr>
            <w:rStyle w:val="Hyperlink"/>
            <w:rFonts w:ascii="Times New Roman" w:hAnsi="Times New Roman" w:cs="Times New Roman"/>
            <w:b/>
            <w:sz w:val="24"/>
            <w:szCs w:val="24"/>
          </w:rPr>
          <w:t>[4]</w:t>
        </w:r>
      </w:hyperlink>
      <w:r w:rsidRPr="00F8490A">
        <w:rPr>
          <w:rStyle w:val="Strong"/>
          <w:rFonts w:ascii="Times New Roman" w:hAnsi="Times New Roman" w:cs="Times New Roman"/>
          <w:b w:val="0"/>
          <w:sz w:val="24"/>
          <w:szCs w:val="24"/>
        </w:rPr>
        <w:t xml:space="preserve">, </w:t>
      </w:r>
      <w:hyperlink w:anchor="Ref6" w:history="1">
        <w:r w:rsidRPr="00F8490A">
          <w:rPr>
            <w:rStyle w:val="Hyperlink"/>
            <w:rFonts w:ascii="Times New Roman" w:hAnsi="Times New Roman" w:cs="Times New Roman"/>
            <w:b/>
            <w:sz w:val="24"/>
            <w:szCs w:val="24"/>
          </w:rPr>
          <w:t>[6]</w:t>
        </w:r>
      </w:hyperlink>
      <w:r w:rsidRPr="00F8490A">
        <w:rPr>
          <w:rFonts w:ascii="Times New Roman" w:hAnsi="Times New Roman" w:cs="Times New Roman"/>
          <w:sz w:val="24"/>
          <w:szCs w:val="24"/>
        </w:rPr>
        <w:t>.</w:t>
      </w:r>
      <w:r w:rsidRPr="00F8490A">
        <w:rPr>
          <w:rFonts w:ascii="Times New Roman" w:hAnsi="Times New Roman" w:cs="Times New Roman"/>
          <w:sz w:val="24"/>
          <w:szCs w:val="24"/>
        </w:rPr>
        <w:br/>
        <w:t>Overall, SLMs represent a practical and sustainable direction for AI, balancing performance with real-world usability.</w:t>
      </w:r>
    </w:p>
    <w:p w14:paraId="45CD333E" w14:textId="77777777" w:rsidR="00FD5823" w:rsidRPr="00F8490A" w:rsidRDefault="00FD5823" w:rsidP="00FD5823">
      <w:pPr>
        <w:rPr>
          <w:rFonts w:ascii="Times New Roman" w:hAnsi="Times New Roman" w:cs="Times New Roman"/>
        </w:rPr>
      </w:pPr>
      <w:r w:rsidRPr="00F8490A">
        <w:rPr>
          <w:rFonts w:ascii="Times New Roman" w:hAnsi="Times New Roman" w:cs="Times New Roman"/>
        </w:rPr>
        <w:br w:type="page"/>
      </w:r>
    </w:p>
    <w:p w14:paraId="6C33BD31" w14:textId="77777777" w:rsidR="00CC7E3C" w:rsidRPr="00F8490A" w:rsidRDefault="00047313" w:rsidP="000C7E40">
      <w:pPr>
        <w:pStyle w:val="Heading2"/>
        <w:spacing w:after="240"/>
        <w:rPr>
          <w:rFonts w:ascii="Times New Roman" w:hAnsi="Times New Roman" w:cs="Times New Roman"/>
          <w:color w:val="auto"/>
          <w:sz w:val="24"/>
          <w:szCs w:val="24"/>
          <w:u w:val="thick"/>
        </w:rPr>
      </w:pPr>
      <w:r w:rsidRPr="00F8490A">
        <w:rPr>
          <w:rFonts w:ascii="Times New Roman" w:hAnsi="Times New Roman" w:cs="Times New Roman"/>
          <w:color w:val="auto"/>
          <w:sz w:val="24"/>
          <w:szCs w:val="24"/>
          <w:u w:val="thick"/>
        </w:rPr>
        <w:lastRenderedPageBreak/>
        <w:t>References</w:t>
      </w:r>
      <w:r w:rsidR="00341139" w:rsidRPr="00F8490A">
        <w:rPr>
          <w:rFonts w:ascii="Times New Roman" w:hAnsi="Times New Roman" w:cs="Times New Roman"/>
          <w:color w:val="auto"/>
          <w:sz w:val="24"/>
          <w:szCs w:val="24"/>
          <w:u w:val="thick"/>
        </w:rPr>
        <w:t>:</w:t>
      </w:r>
    </w:p>
    <w:p w14:paraId="17EE01AE" w14:textId="77777777" w:rsidR="000C7E40" w:rsidRPr="00F8490A" w:rsidRDefault="000C7E40" w:rsidP="000C7E40">
      <w:pPr>
        <w:spacing w:after="0"/>
        <w:rPr>
          <w:rFonts w:ascii="Times New Roman" w:hAnsi="Times New Roman" w:cs="Times New Roman"/>
          <w:sz w:val="24"/>
          <w:szCs w:val="24"/>
        </w:rPr>
      </w:pPr>
      <w:bookmarkStart w:id="1" w:name="Ref1"/>
      <w:r w:rsidRPr="00F8490A">
        <w:rPr>
          <w:rFonts w:ascii="Times New Roman" w:hAnsi="Times New Roman" w:cs="Times New Roman"/>
          <w:sz w:val="24"/>
          <w:szCs w:val="24"/>
        </w:rPr>
        <w:t xml:space="preserve">[1] S. Kim et al., “A Comprehensive Survey of Small Language Models in the Era of Large Language Models: Techniques, Enhancements, Applications, Collaboration with LLMs, and Trustworthiness,” ACM Trans. </w:t>
      </w:r>
      <w:proofErr w:type="spellStart"/>
      <w:r w:rsidRPr="00F8490A">
        <w:rPr>
          <w:rFonts w:ascii="Times New Roman" w:hAnsi="Times New Roman" w:cs="Times New Roman"/>
          <w:sz w:val="24"/>
          <w:szCs w:val="24"/>
        </w:rPr>
        <w:t>Intell</w:t>
      </w:r>
      <w:proofErr w:type="spellEnd"/>
      <w:r w:rsidRPr="00F8490A">
        <w:rPr>
          <w:rFonts w:ascii="Times New Roman" w:hAnsi="Times New Roman" w:cs="Times New Roman"/>
          <w:sz w:val="24"/>
          <w:szCs w:val="24"/>
        </w:rPr>
        <w:t xml:space="preserve">. Syst. Technol., vol. 16, no. 4, pp. 1–25, Apr. 2025. [Online]. Available: </w:t>
      </w:r>
      <w:hyperlink r:id="rId7" w:history="1">
        <w:r w:rsidRPr="00F8490A">
          <w:rPr>
            <w:rStyle w:val="Hyperlink"/>
            <w:rFonts w:ascii="Times New Roman" w:hAnsi="Times New Roman" w:cs="Times New Roman"/>
            <w:sz w:val="24"/>
            <w:szCs w:val="24"/>
          </w:rPr>
          <w:t>https://www.researchgate.net/publication/390671881_A_Comprehensive_Survey_of_Small_Language_Models_in_the_Era_of_Large_Language_Models_Techniques_Enhancements_Applications_Collaboration_with_LLMs_and_Trustworthiness</w:t>
        </w:r>
      </w:hyperlink>
    </w:p>
    <w:bookmarkEnd w:id="1"/>
    <w:p w14:paraId="20C333E0" w14:textId="77777777" w:rsidR="000C7E40" w:rsidRPr="00F8490A" w:rsidRDefault="000C7E40" w:rsidP="000C7E40">
      <w:pPr>
        <w:spacing w:after="0"/>
        <w:rPr>
          <w:rFonts w:ascii="Times New Roman" w:hAnsi="Times New Roman" w:cs="Times New Roman"/>
          <w:sz w:val="24"/>
          <w:szCs w:val="24"/>
        </w:rPr>
      </w:pPr>
    </w:p>
    <w:p w14:paraId="7BA9CCAC" w14:textId="77777777" w:rsidR="000C7E40" w:rsidRPr="00F8490A" w:rsidRDefault="000C7E40" w:rsidP="000C7E40">
      <w:pPr>
        <w:spacing w:after="0"/>
        <w:rPr>
          <w:rFonts w:ascii="Times New Roman" w:hAnsi="Times New Roman" w:cs="Times New Roman"/>
          <w:sz w:val="24"/>
          <w:szCs w:val="24"/>
        </w:rPr>
      </w:pPr>
      <w:bookmarkStart w:id="2" w:name="Ref2"/>
      <w:r w:rsidRPr="00F8490A">
        <w:rPr>
          <w:rFonts w:ascii="Times New Roman" w:hAnsi="Times New Roman" w:cs="Times New Roman"/>
          <w:sz w:val="24"/>
          <w:szCs w:val="24"/>
        </w:rPr>
        <w:t xml:space="preserve">[2] F. Wang et al., “A Comprehensive Survey of Small Language Models in the Era of Large Language Models: Techniques, Enhancements, Applications, Collaboration with LLMs, and Trustworthiness,” ACM Trans. </w:t>
      </w:r>
      <w:proofErr w:type="spellStart"/>
      <w:r w:rsidRPr="00F8490A">
        <w:rPr>
          <w:rFonts w:ascii="Times New Roman" w:hAnsi="Times New Roman" w:cs="Times New Roman"/>
          <w:sz w:val="24"/>
          <w:szCs w:val="24"/>
        </w:rPr>
        <w:t>Intell</w:t>
      </w:r>
      <w:proofErr w:type="spellEnd"/>
      <w:r w:rsidRPr="00F8490A">
        <w:rPr>
          <w:rFonts w:ascii="Times New Roman" w:hAnsi="Times New Roman" w:cs="Times New Roman"/>
          <w:sz w:val="24"/>
          <w:szCs w:val="24"/>
        </w:rPr>
        <w:t xml:space="preserve">. Syst. Technol., accepted 23 Aug. 2025. [Online]. Available: </w:t>
      </w:r>
      <w:hyperlink r:id="rId8" w:history="1">
        <w:r w:rsidRPr="00F8490A">
          <w:rPr>
            <w:rStyle w:val="Hyperlink"/>
            <w:rFonts w:ascii="Times New Roman" w:hAnsi="Times New Roman" w:cs="Times New Roman"/>
            <w:sz w:val="24"/>
            <w:szCs w:val="24"/>
          </w:rPr>
          <w:t>https://dl.acm.org/doi/10.1145/3768165</w:t>
        </w:r>
      </w:hyperlink>
    </w:p>
    <w:bookmarkEnd w:id="2"/>
    <w:p w14:paraId="3C1DDA72" w14:textId="77777777" w:rsidR="000C7E40" w:rsidRPr="00F8490A" w:rsidRDefault="000C7E40" w:rsidP="000C7E40">
      <w:pPr>
        <w:spacing w:after="0"/>
        <w:rPr>
          <w:rFonts w:ascii="Times New Roman" w:hAnsi="Times New Roman" w:cs="Times New Roman"/>
          <w:sz w:val="24"/>
          <w:szCs w:val="24"/>
        </w:rPr>
      </w:pPr>
    </w:p>
    <w:p w14:paraId="605219E9" w14:textId="77777777" w:rsidR="000C7E40" w:rsidRPr="00F8490A" w:rsidRDefault="000C7E40" w:rsidP="000C7E40">
      <w:pPr>
        <w:spacing w:after="0"/>
        <w:rPr>
          <w:rFonts w:ascii="Times New Roman" w:hAnsi="Times New Roman" w:cs="Times New Roman"/>
          <w:sz w:val="24"/>
          <w:szCs w:val="24"/>
        </w:rPr>
      </w:pPr>
      <w:bookmarkStart w:id="3" w:name="Ref3"/>
      <w:r w:rsidRPr="00F8490A">
        <w:rPr>
          <w:rFonts w:ascii="Times New Roman" w:hAnsi="Times New Roman" w:cs="Times New Roman"/>
          <w:sz w:val="24"/>
          <w:szCs w:val="24"/>
        </w:rPr>
        <w:t xml:space="preserve">[3] GMI Insights, “Small Language Models Market Size, Share, and Forecast 2034,” Global Market Insights, 2025. [Online]. Available: </w:t>
      </w:r>
      <w:hyperlink r:id="rId9" w:history="1">
        <w:r w:rsidRPr="00F8490A">
          <w:rPr>
            <w:rStyle w:val="Hyperlink"/>
            <w:rFonts w:ascii="Times New Roman" w:hAnsi="Times New Roman" w:cs="Times New Roman"/>
            <w:sz w:val="24"/>
            <w:szCs w:val="24"/>
          </w:rPr>
          <w:t>https://www.gminsights.com/industry-analysis/small-language-models-market</w:t>
        </w:r>
      </w:hyperlink>
    </w:p>
    <w:p w14:paraId="48B8D8F5" w14:textId="77777777" w:rsidR="000C7E40" w:rsidRPr="00F8490A" w:rsidRDefault="000C7E40" w:rsidP="000C7E40">
      <w:pPr>
        <w:spacing w:after="0"/>
        <w:rPr>
          <w:rFonts w:ascii="Times New Roman" w:hAnsi="Times New Roman" w:cs="Times New Roman"/>
          <w:sz w:val="24"/>
          <w:szCs w:val="24"/>
        </w:rPr>
      </w:pPr>
    </w:p>
    <w:p w14:paraId="76681C9F" w14:textId="77777777" w:rsidR="000C7E40" w:rsidRPr="00F8490A" w:rsidRDefault="000C7E40" w:rsidP="000C7E40">
      <w:pPr>
        <w:spacing w:after="0"/>
        <w:rPr>
          <w:rFonts w:ascii="Times New Roman" w:hAnsi="Times New Roman" w:cs="Times New Roman"/>
          <w:sz w:val="24"/>
          <w:szCs w:val="24"/>
        </w:rPr>
      </w:pPr>
      <w:bookmarkStart w:id="4" w:name="Ref4"/>
      <w:bookmarkEnd w:id="3"/>
      <w:r w:rsidRPr="00F8490A">
        <w:rPr>
          <w:rFonts w:ascii="Times New Roman" w:hAnsi="Times New Roman" w:cs="Times New Roman"/>
          <w:sz w:val="24"/>
          <w:szCs w:val="24"/>
        </w:rPr>
        <w:t xml:space="preserve">[4] Harvard Business Review, “The Case for Using Small Language Models,” HBR Digital Articles, 2025. [Online]. Available: </w:t>
      </w:r>
      <w:hyperlink r:id="rId10" w:history="1">
        <w:r w:rsidRPr="00F8490A">
          <w:rPr>
            <w:rStyle w:val="Hyperlink"/>
            <w:rFonts w:ascii="Times New Roman" w:hAnsi="Times New Roman" w:cs="Times New Roman"/>
            <w:sz w:val="24"/>
            <w:szCs w:val="24"/>
          </w:rPr>
          <w:t>https://hbr.org/2025/09/the-case-for-using-small-language-models</w:t>
        </w:r>
      </w:hyperlink>
    </w:p>
    <w:bookmarkEnd w:id="4"/>
    <w:p w14:paraId="131EF600" w14:textId="77777777" w:rsidR="000C7E40" w:rsidRPr="00F8490A" w:rsidRDefault="000C7E40" w:rsidP="000C7E40">
      <w:pPr>
        <w:spacing w:after="0"/>
        <w:rPr>
          <w:rFonts w:ascii="Times New Roman" w:hAnsi="Times New Roman" w:cs="Times New Roman"/>
          <w:sz w:val="24"/>
          <w:szCs w:val="24"/>
        </w:rPr>
      </w:pPr>
    </w:p>
    <w:p w14:paraId="25D029C1" w14:textId="77777777" w:rsidR="000C7E40" w:rsidRPr="00F8490A" w:rsidRDefault="000C7E40" w:rsidP="000C7E40">
      <w:pPr>
        <w:spacing w:after="0"/>
        <w:rPr>
          <w:rFonts w:ascii="Times New Roman" w:hAnsi="Times New Roman" w:cs="Times New Roman"/>
          <w:sz w:val="24"/>
          <w:szCs w:val="24"/>
        </w:rPr>
      </w:pPr>
      <w:bookmarkStart w:id="5" w:name="Ref5"/>
      <w:r w:rsidRPr="00F8490A">
        <w:rPr>
          <w:rFonts w:ascii="Times New Roman" w:hAnsi="Times New Roman" w:cs="Times New Roman"/>
          <w:sz w:val="24"/>
          <w:szCs w:val="24"/>
        </w:rPr>
        <w:t xml:space="preserve">[5] </w:t>
      </w:r>
      <w:proofErr w:type="spellStart"/>
      <w:r w:rsidRPr="00F8490A">
        <w:rPr>
          <w:rFonts w:ascii="Times New Roman" w:hAnsi="Times New Roman" w:cs="Times New Roman"/>
          <w:sz w:val="24"/>
          <w:szCs w:val="24"/>
        </w:rPr>
        <w:t>SoftwareMind</w:t>
      </w:r>
      <w:proofErr w:type="spellEnd"/>
      <w:r w:rsidRPr="00F8490A">
        <w:rPr>
          <w:rFonts w:ascii="Times New Roman" w:hAnsi="Times New Roman" w:cs="Times New Roman"/>
          <w:sz w:val="24"/>
          <w:szCs w:val="24"/>
        </w:rPr>
        <w:t xml:space="preserve">, “Small Language Models and the Role They’ll Play in 2025,” </w:t>
      </w:r>
      <w:proofErr w:type="spellStart"/>
      <w:r w:rsidRPr="00F8490A">
        <w:rPr>
          <w:rFonts w:ascii="Times New Roman" w:hAnsi="Times New Roman" w:cs="Times New Roman"/>
          <w:sz w:val="24"/>
          <w:szCs w:val="24"/>
        </w:rPr>
        <w:t>SoftwareMind</w:t>
      </w:r>
      <w:proofErr w:type="spellEnd"/>
      <w:r w:rsidRPr="00F8490A">
        <w:rPr>
          <w:rFonts w:ascii="Times New Roman" w:hAnsi="Times New Roman" w:cs="Times New Roman"/>
          <w:sz w:val="24"/>
          <w:szCs w:val="24"/>
        </w:rPr>
        <w:t xml:space="preserve"> Insights, 2025. [Online]. Available</w:t>
      </w:r>
      <w:hyperlink r:id="rId11" w:history="1">
        <w:r w:rsidRPr="00F8490A">
          <w:rPr>
            <w:rStyle w:val="Hyperlink"/>
            <w:rFonts w:ascii="Times New Roman" w:hAnsi="Times New Roman" w:cs="Times New Roman"/>
            <w:sz w:val="24"/>
            <w:szCs w:val="24"/>
          </w:rPr>
          <w:t>: https://softwaremind.com/blog/small-language-models-and-the-role-theyll-play-in-2025</w:t>
        </w:r>
      </w:hyperlink>
    </w:p>
    <w:bookmarkEnd w:id="5"/>
    <w:p w14:paraId="3DDE9D17" w14:textId="77777777" w:rsidR="000C7E40" w:rsidRPr="00F8490A" w:rsidRDefault="000C7E40" w:rsidP="000C7E40">
      <w:pPr>
        <w:spacing w:after="0"/>
        <w:rPr>
          <w:rFonts w:ascii="Times New Roman" w:hAnsi="Times New Roman" w:cs="Times New Roman"/>
          <w:sz w:val="24"/>
          <w:szCs w:val="24"/>
        </w:rPr>
      </w:pPr>
    </w:p>
    <w:p w14:paraId="203D5C3D" w14:textId="77777777" w:rsidR="000C7E40" w:rsidRPr="00F8490A" w:rsidRDefault="000C7E40" w:rsidP="000C7E40">
      <w:pPr>
        <w:spacing w:after="0"/>
        <w:rPr>
          <w:rFonts w:ascii="Times New Roman" w:hAnsi="Times New Roman" w:cs="Times New Roman"/>
          <w:sz w:val="24"/>
          <w:szCs w:val="24"/>
        </w:rPr>
      </w:pPr>
      <w:bookmarkStart w:id="6" w:name="Ref6"/>
      <w:r w:rsidRPr="00F8490A">
        <w:rPr>
          <w:rFonts w:ascii="Times New Roman" w:hAnsi="Times New Roman" w:cs="Times New Roman"/>
          <w:sz w:val="24"/>
          <w:szCs w:val="24"/>
        </w:rPr>
        <w:t xml:space="preserve">[6] </w:t>
      </w:r>
      <w:proofErr w:type="spellStart"/>
      <w:r w:rsidRPr="00F8490A">
        <w:rPr>
          <w:rFonts w:ascii="Times New Roman" w:hAnsi="Times New Roman" w:cs="Times New Roman"/>
          <w:sz w:val="24"/>
          <w:szCs w:val="24"/>
        </w:rPr>
        <w:t>Relecura</w:t>
      </w:r>
      <w:proofErr w:type="spellEnd"/>
      <w:r w:rsidRPr="00F8490A">
        <w:rPr>
          <w:rFonts w:ascii="Times New Roman" w:hAnsi="Times New Roman" w:cs="Times New Roman"/>
          <w:sz w:val="24"/>
          <w:szCs w:val="24"/>
        </w:rPr>
        <w:t xml:space="preserve">, “Small Language Models: Their Growth, Significance, and Real-World Uses,” </w:t>
      </w:r>
      <w:proofErr w:type="spellStart"/>
      <w:r w:rsidRPr="00F8490A">
        <w:rPr>
          <w:rFonts w:ascii="Times New Roman" w:hAnsi="Times New Roman" w:cs="Times New Roman"/>
          <w:sz w:val="24"/>
          <w:szCs w:val="24"/>
        </w:rPr>
        <w:t>Relecura</w:t>
      </w:r>
      <w:proofErr w:type="spellEnd"/>
      <w:r w:rsidRPr="00F8490A">
        <w:rPr>
          <w:rFonts w:ascii="Times New Roman" w:hAnsi="Times New Roman" w:cs="Times New Roman"/>
          <w:sz w:val="24"/>
          <w:szCs w:val="24"/>
        </w:rPr>
        <w:t xml:space="preserve"> Reports, 2025. [Online]. Available: </w:t>
      </w:r>
      <w:hyperlink r:id="rId12" w:history="1">
        <w:r w:rsidRPr="00F8490A">
          <w:rPr>
            <w:rStyle w:val="Hyperlink"/>
            <w:rFonts w:ascii="Times New Roman" w:hAnsi="Times New Roman" w:cs="Times New Roman"/>
            <w:sz w:val="24"/>
            <w:szCs w:val="24"/>
          </w:rPr>
          <w:t>https://relecura.ai/small-language-models-their-growth-significance-and-real-world-uses</w:t>
        </w:r>
      </w:hyperlink>
    </w:p>
    <w:bookmarkEnd w:id="6"/>
    <w:p w14:paraId="6D0864AD" w14:textId="77777777" w:rsidR="000C7E40" w:rsidRPr="00F8490A" w:rsidRDefault="000C7E40" w:rsidP="000C7E40">
      <w:pPr>
        <w:spacing w:after="0"/>
        <w:rPr>
          <w:rFonts w:ascii="Times New Roman" w:hAnsi="Times New Roman" w:cs="Times New Roman"/>
          <w:sz w:val="24"/>
          <w:szCs w:val="24"/>
        </w:rPr>
      </w:pPr>
    </w:p>
    <w:p w14:paraId="760B3CDA" w14:textId="77777777" w:rsidR="000C7E40" w:rsidRPr="00F8490A" w:rsidRDefault="000C7E40" w:rsidP="000C7E40">
      <w:pPr>
        <w:spacing w:after="0"/>
        <w:rPr>
          <w:rFonts w:ascii="Times New Roman" w:hAnsi="Times New Roman" w:cs="Times New Roman"/>
          <w:sz w:val="24"/>
          <w:szCs w:val="24"/>
        </w:rPr>
      </w:pPr>
      <w:bookmarkStart w:id="7" w:name="Ref7"/>
      <w:r w:rsidRPr="00F8490A">
        <w:rPr>
          <w:rFonts w:ascii="Times New Roman" w:hAnsi="Times New Roman" w:cs="Times New Roman"/>
          <w:sz w:val="24"/>
          <w:szCs w:val="24"/>
        </w:rPr>
        <w:t xml:space="preserve">[7] </w:t>
      </w:r>
      <w:proofErr w:type="spellStart"/>
      <w:r w:rsidRPr="00F8490A">
        <w:rPr>
          <w:rFonts w:ascii="Times New Roman" w:hAnsi="Times New Roman" w:cs="Times New Roman"/>
          <w:sz w:val="24"/>
          <w:szCs w:val="24"/>
        </w:rPr>
        <w:t>ObjectBox</w:t>
      </w:r>
      <w:proofErr w:type="spellEnd"/>
      <w:r w:rsidRPr="00F8490A">
        <w:rPr>
          <w:rFonts w:ascii="Times New Roman" w:hAnsi="Times New Roman" w:cs="Times New Roman"/>
          <w:sz w:val="24"/>
          <w:szCs w:val="24"/>
        </w:rPr>
        <w:t xml:space="preserve">, “The Rise of Small Language Models,” 2025. [Online]. Available: </w:t>
      </w:r>
      <w:hyperlink r:id="rId13" w:history="1">
        <w:r w:rsidRPr="00F8490A">
          <w:rPr>
            <w:rStyle w:val="Hyperlink"/>
            <w:rFonts w:ascii="Times New Roman" w:hAnsi="Times New Roman" w:cs="Times New Roman"/>
            <w:sz w:val="24"/>
            <w:szCs w:val="24"/>
          </w:rPr>
          <w:t>https://objectbox.io/the-rise-of-small-language-models</w:t>
        </w:r>
      </w:hyperlink>
    </w:p>
    <w:bookmarkEnd w:id="7"/>
    <w:p w14:paraId="282A68B7" w14:textId="77777777" w:rsidR="000C7E40" w:rsidRPr="00F8490A" w:rsidRDefault="000C7E40" w:rsidP="000C7E40">
      <w:pPr>
        <w:spacing w:after="0"/>
        <w:rPr>
          <w:rFonts w:ascii="Times New Roman" w:hAnsi="Times New Roman" w:cs="Times New Roman"/>
          <w:sz w:val="24"/>
          <w:szCs w:val="24"/>
        </w:rPr>
      </w:pPr>
    </w:p>
    <w:p w14:paraId="7DFFEF25" w14:textId="77777777" w:rsidR="00A32791" w:rsidRPr="00F8490A" w:rsidRDefault="000C7E40" w:rsidP="000C7E40">
      <w:pPr>
        <w:spacing w:after="0"/>
        <w:rPr>
          <w:rFonts w:ascii="Times New Roman" w:hAnsi="Times New Roman" w:cs="Times New Roman"/>
          <w:sz w:val="24"/>
          <w:szCs w:val="24"/>
        </w:rPr>
      </w:pPr>
      <w:bookmarkStart w:id="8" w:name="Ref8"/>
      <w:r w:rsidRPr="00F8490A">
        <w:rPr>
          <w:rFonts w:ascii="Times New Roman" w:hAnsi="Times New Roman" w:cs="Times New Roman"/>
          <w:sz w:val="24"/>
          <w:szCs w:val="24"/>
        </w:rPr>
        <w:t xml:space="preserve">[8] </w:t>
      </w:r>
      <w:proofErr w:type="spellStart"/>
      <w:r w:rsidRPr="00F8490A">
        <w:rPr>
          <w:rFonts w:ascii="Times New Roman" w:hAnsi="Times New Roman" w:cs="Times New Roman"/>
          <w:sz w:val="24"/>
          <w:szCs w:val="24"/>
        </w:rPr>
        <w:t>Pieces.app</w:t>
      </w:r>
      <w:proofErr w:type="spellEnd"/>
      <w:r w:rsidRPr="00F8490A">
        <w:rPr>
          <w:rFonts w:ascii="Times New Roman" w:hAnsi="Times New Roman" w:cs="Times New Roman"/>
          <w:sz w:val="24"/>
          <w:szCs w:val="24"/>
        </w:rPr>
        <w:t xml:space="preserve">, “Why Companies Are Turning to Small Language </w:t>
      </w:r>
      <w:proofErr w:type="gramStart"/>
      <w:r w:rsidRPr="00F8490A">
        <w:rPr>
          <w:rFonts w:ascii="Times New Roman" w:hAnsi="Times New Roman" w:cs="Times New Roman"/>
          <w:sz w:val="24"/>
          <w:szCs w:val="24"/>
        </w:rPr>
        <w:t>Models?,</w:t>
      </w:r>
      <w:proofErr w:type="gramEnd"/>
      <w:r w:rsidRPr="00F8490A">
        <w:rPr>
          <w:rFonts w:ascii="Times New Roman" w:hAnsi="Times New Roman" w:cs="Times New Roman"/>
          <w:sz w:val="24"/>
          <w:szCs w:val="24"/>
        </w:rPr>
        <w:t>” 2025. [Online]. Available</w:t>
      </w:r>
      <w:hyperlink r:id="rId14" w:history="1">
        <w:r w:rsidR="00F8490A">
          <w:rPr>
            <w:rStyle w:val="Hyperlink"/>
            <w:rFonts w:ascii="Times New Roman" w:hAnsi="Times New Roman" w:cs="Times New Roman"/>
            <w:sz w:val="24"/>
            <w:szCs w:val="24"/>
          </w:rPr>
          <w:t>https://pieces.app/blog/small-languag</w:t>
        </w:r>
        <w:r w:rsidR="00F8490A">
          <w:rPr>
            <w:rStyle w:val="Hyperlink"/>
            <w:rFonts w:ascii="Times New Roman" w:hAnsi="Times New Roman" w:cs="Times New Roman"/>
            <w:sz w:val="24"/>
            <w:szCs w:val="24"/>
          </w:rPr>
          <w:t>e</w:t>
        </w:r>
        <w:r w:rsidR="00F8490A">
          <w:rPr>
            <w:rStyle w:val="Hyperlink"/>
            <w:rFonts w:ascii="Times New Roman" w:hAnsi="Times New Roman" w:cs="Times New Roman"/>
            <w:sz w:val="24"/>
            <w:szCs w:val="24"/>
          </w:rPr>
          <w:t>-models-outshine-large-language-models-enterprise-users</w:t>
        </w:r>
      </w:hyperlink>
      <w:bookmarkEnd w:id="8"/>
    </w:p>
    <w:sectPr w:rsidR="00A32791" w:rsidRPr="00F849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45467"/>
    <w:multiLevelType w:val="hybridMultilevel"/>
    <w:tmpl w:val="87B4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B5450B"/>
    <w:multiLevelType w:val="multilevel"/>
    <w:tmpl w:val="0900A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3649E"/>
    <w:multiLevelType w:val="hybridMultilevel"/>
    <w:tmpl w:val="B8BE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67BB1"/>
    <w:multiLevelType w:val="hybridMultilevel"/>
    <w:tmpl w:val="9F2CC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C4F1E"/>
    <w:multiLevelType w:val="multilevel"/>
    <w:tmpl w:val="E2A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66C27"/>
    <w:multiLevelType w:val="multilevel"/>
    <w:tmpl w:val="A29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A23287"/>
    <w:multiLevelType w:val="hybridMultilevel"/>
    <w:tmpl w:val="6590AC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F774C9"/>
    <w:multiLevelType w:val="multilevel"/>
    <w:tmpl w:val="43B0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0"/>
  </w:num>
  <w:num w:numId="12">
    <w:abstractNumId w:val="16"/>
  </w:num>
  <w:num w:numId="13">
    <w:abstractNumId w:val="9"/>
  </w:num>
  <w:num w:numId="14">
    <w:abstractNumId w:val="14"/>
  </w:num>
  <w:num w:numId="15">
    <w:abstractNumId w:val="15"/>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13"/>
    <w:rsid w:val="0006063C"/>
    <w:rsid w:val="000A05F0"/>
    <w:rsid w:val="000C7E40"/>
    <w:rsid w:val="000D4C0A"/>
    <w:rsid w:val="000D7A7E"/>
    <w:rsid w:val="0015074B"/>
    <w:rsid w:val="00274B17"/>
    <w:rsid w:val="0029639D"/>
    <w:rsid w:val="00323B10"/>
    <w:rsid w:val="00326F90"/>
    <w:rsid w:val="00341139"/>
    <w:rsid w:val="00430B3D"/>
    <w:rsid w:val="007330AC"/>
    <w:rsid w:val="007D1CAB"/>
    <w:rsid w:val="008318B0"/>
    <w:rsid w:val="00850E5D"/>
    <w:rsid w:val="008867E3"/>
    <w:rsid w:val="0089013F"/>
    <w:rsid w:val="00A32791"/>
    <w:rsid w:val="00AA1D8D"/>
    <w:rsid w:val="00B47730"/>
    <w:rsid w:val="00B60348"/>
    <w:rsid w:val="00BF25C4"/>
    <w:rsid w:val="00C30518"/>
    <w:rsid w:val="00C47DDA"/>
    <w:rsid w:val="00CB0664"/>
    <w:rsid w:val="00CC7E3C"/>
    <w:rsid w:val="00F818F8"/>
    <w:rsid w:val="00F8490A"/>
    <w:rsid w:val="00FC693F"/>
    <w:rsid w:val="00FD5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033D7"/>
  <w14:defaultImageDpi w14:val="300"/>
  <w15:docId w15:val="{2B06E5DA-44DE-4F7E-90E4-4FF2EEE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3051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74B17"/>
    <w:rPr>
      <w:color w:val="0000FF" w:themeColor="hyperlink"/>
      <w:u w:val="single"/>
    </w:rPr>
  </w:style>
  <w:style w:type="character" w:styleId="UnresolvedMention">
    <w:name w:val="Unresolved Mention"/>
    <w:basedOn w:val="DefaultParagraphFont"/>
    <w:uiPriority w:val="99"/>
    <w:semiHidden/>
    <w:unhideWhenUsed/>
    <w:rsid w:val="00274B17"/>
    <w:rPr>
      <w:color w:val="605E5C"/>
      <w:shd w:val="clear" w:color="auto" w:fill="E1DFDD"/>
    </w:rPr>
  </w:style>
  <w:style w:type="character" w:styleId="FollowedHyperlink">
    <w:name w:val="FollowedHyperlink"/>
    <w:basedOn w:val="DefaultParagraphFont"/>
    <w:uiPriority w:val="99"/>
    <w:semiHidden/>
    <w:unhideWhenUsed/>
    <w:rsid w:val="00274B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07306">
      <w:bodyDiv w:val="1"/>
      <w:marLeft w:val="0"/>
      <w:marRight w:val="0"/>
      <w:marTop w:val="0"/>
      <w:marBottom w:val="0"/>
      <w:divBdr>
        <w:top w:val="none" w:sz="0" w:space="0" w:color="auto"/>
        <w:left w:val="none" w:sz="0" w:space="0" w:color="auto"/>
        <w:bottom w:val="none" w:sz="0" w:space="0" w:color="auto"/>
        <w:right w:val="none" w:sz="0" w:space="0" w:color="auto"/>
      </w:divBdr>
    </w:div>
    <w:div w:id="104741220">
      <w:bodyDiv w:val="1"/>
      <w:marLeft w:val="0"/>
      <w:marRight w:val="0"/>
      <w:marTop w:val="0"/>
      <w:marBottom w:val="0"/>
      <w:divBdr>
        <w:top w:val="none" w:sz="0" w:space="0" w:color="auto"/>
        <w:left w:val="none" w:sz="0" w:space="0" w:color="auto"/>
        <w:bottom w:val="none" w:sz="0" w:space="0" w:color="auto"/>
        <w:right w:val="none" w:sz="0" w:space="0" w:color="auto"/>
      </w:divBdr>
    </w:div>
    <w:div w:id="407388876">
      <w:bodyDiv w:val="1"/>
      <w:marLeft w:val="0"/>
      <w:marRight w:val="0"/>
      <w:marTop w:val="0"/>
      <w:marBottom w:val="0"/>
      <w:divBdr>
        <w:top w:val="none" w:sz="0" w:space="0" w:color="auto"/>
        <w:left w:val="none" w:sz="0" w:space="0" w:color="auto"/>
        <w:bottom w:val="none" w:sz="0" w:space="0" w:color="auto"/>
        <w:right w:val="none" w:sz="0" w:space="0" w:color="auto"/>
      </w:divBdr>
    </w:div>
    <w:div w:id="411926073">
      <w:bodyDiv w:val="1"/>
      <w:marLeft w:val="0"/>
      <w:marRight w:val="0"/>
      <w:marTop w:val="0"/>
      <w:marBottom w:val="0"/>
      <w:divBdr>
        <w:top w:val="none" w:sz="0" w:space="0" w:color="auto"/>
        <w:left w:val="none" w:sz="0" w:space="0" w:color="auto"/>
        <w:bottom w:val="none" w:sz="0" w:space="0" w:color="auto"/>
        <w:right w:val="none" w:sz="0" w:space="0" w:color="auto"/>
      </w:divBdr>
    </w:div>
    <w:div w:id="941839867">
      <w:bodyDiv w:val="1"/>
      <w:marLeft w:val="0"/>
      <w:marRight w:val="0"/>
      <w:marTop w:val="0"/>
      <w:marBottom w:val="0"/>
      <w:divBdr>
        <w:top w:val="none" w:sz="0" w:space="0" w:color="auto"/>
        <w:left w:val="none" w:sz="0" w:space="0" w:color="auto"/>
        <w:bottom w:val="none" w:sz="0" w:space="0" w:color="auto"/>
        <w:right w:val="none" w:sz="0" w:space="0" w:color="auto"/>
      </w:divBdr>
    </w:div>
    <w:div w:id="1031808466">
      <w:bodyDiv w:val="1"/>
      <w:marLeft w:val="0"/>
      <w:marRight w:val="0"/>
      <w:marTop w:val="0"/>
      <w:marBottom w:val="0"/>
      <w:divBdr>
        <w:top w:val="none" w:sz="0" w:space="0" w:color="auto"/>
        <w:left w:val="none" w:sz="0" w:space="0" w:color="auto"/>
        <w:bottom w:val="none" w:sz="0" w:space="0" w:color="auto"/>
        <w:right w:val="none" w:sz="0" w:space="0" w:color="auto"/>
      </w:divBdr>
    </w:div>
    <w:div w:id="1053313152">
      <w:bodyDiv w:val="1"/>
      <w:marLeft w:val="0"/>
      <w:marRight w:val="0"/>
      <w:marTop w:val="0"/>
      <w:marBottom w:val="0"/>
      <w:divBdr>
        <w:top w:val="none" w:sz="0" w:space="0" w:color="auto"/>
        <w:left w:val="none" w:sz="0" w:space="0" w:color="auto"/>
        <w:bottom w:val="none" w:sz="0" w:space="0" w:color="auto"/>
        <w:right w:val="none" w:sz="0" w:space="0" w:color="auto"/>
      </w:divBdr>
    </w:div>
    <w:div w:id="1166944571">
      <w:bodyDiv w:val="1"/>
      <w:marLeft w:val="0"/>
      <w:marRight w:val="0"/>
      <w:marTop w:val="0"/>
      <w:marBottom w:val="0"/>
      <w:divBdr>
        <w:top w:val="none" w:sz="0" w:space="0" w:color="auto"/>
        <w:left w:val="none" w:sz="0" w:space="0" w:color="auto"/>
        <w:bottom w:val="none" w:sz="0" w:space="0" w:color="auto"/>
        <w:right w:val="none" w:sz="0" w:space="0" w:color="auto"/>
      </w:divBdr>
    </w:div>
    <w:div w:id="1192230950">
      <w:bodyDiv w:val="1"/>
      <w:marLeft w:val="0"/>
      <w:marRight w:val="0"/>
      <w:marTop w:val="0"/>
      <w:marBottom w:val="0"/>
      <w:divBdr>
        <w:top w:val="none" w:sz="0" w:space="0" w:color="auto"/>
        <w:left w:val="none" w:sz="0" w:space="0" w:color="auto"/>
        <w:bottom w:val="none" w:sz="0" w:space="0" w:color="auto"/>
        <w:right w:val="none" w:sz="0" w:space="0" w:color="auto"/>
      </w:divBdr>
    </w:div>
    <w:div w:id="1789929252">
      <w:bodyDiv w:val="1"/>
      <w:marLeft w:val="0"/>
      <w:marRight w:val="0"/>
      <w:marTop w:val="0"/>
      <w:marBottom w:val="0"/>
      <w:divBdr>
        <w:top w:val="none" w:sz="0" w:space="0" w:color="auto"/>
        <w:left w:val="none" w:sz="0" w:space="0" w:color="auto"/>
        <w:bottom w:val="none" w:sz="0" w:space="0" w:color="auto"/>
        <w:right w:val="none" w:sz="0" w:space="0" w:color="auto"/>
      </w:divBdr>
    </w:div>
    <w:div w:id="1924947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10.1145/3768165" TargetMode="External"/><Relationship Id="rId13" Type="http://schemas.openxmlformats.org/officeDocument/2006/relationships/hyperlink" Target="https://objectbox.io/the-rise-of-small-language-models" TargetMode="External"/><Relationship Id="rId3" Type="http://schemas.openxmlformats.org/officeDocument/2006/relationships/styles" Target="styles.xml"/><Relationship Id="rId7" Type="http://schemas.openxmlformats.org/officeDocument/2006/relationships/hyperlink" Target="https://www.researchgate.net/publication/390671881_A_Comprehensive_Survey_of_Small_Language_Models_in_the_Era_of_Large_Language_Models_Techniques_Enhancements_Applications_Collaboration_with_LLMs_and_Trustworthiness" TargetMode="External"/><Relationship Id="rId12" Type="http://schemas.openxmlformats.org/officeDocument/2006/relationships/hyperlink" Target="https://relecura.ai/small-language-models-their-growth-significance-and-real-world-us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20https:/softwaremind.com/blog/small-language-models-and-the-role-theyll-play-in-202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br.org/2025/09/the-case-for-using-small-language-models" TargetMode="External"/><Relationship Id="rId4" Type="http://schemas.openxmlformats.org/officeDocument/2006/relationships/settings" Target="settings.xml"/><Relationship Id="rId9" Type="http://schemas.openxmlformats.org/officeDocument/2006/relationships/hyperlink" Target="https://www.gminsights.com/industry-analysis/small-language-models-market" TargetMode="External"/><Relationship Id="rId14" Type="http://schemas.openxmlformats.org/officeDocument/2006/relationships/hyperlink" Target="https://pieces.app/blog/small-language-models-outshine-large-language-models-enterprise-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65BBC6-A2F7-4094-B4B1-B62C26310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18</cp:revision>
  <cp:lastPrinted>2025-10-17T19:19:00Z</cp:lastPrinted>
  <dcterms:created xsi:type="dcterms:W3CDTF">2013-12-23T23:15:00Z</dcterms:created>
  <dcterms:modified xsi:type="dcterms:W3CDTF">2025-10-17T19:21:00Z</dcterms:modified>
  <cp:category/>
</cp:coreProperties>
</file>