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14AC" w:rsidRDefault="000E6591" w:rsidP="000E6591">
      <w:pPr>
        <w:jc w:val="center"/>
        <w:rPr>
          <w:rFonts w:ascii="Times New Roman" w:hAnsi="Times New Roman" w:cs="Times New Roman"/>
          <w:b/>
          <w:sz w:val="28"/>
          <w:szCs w:val="28"/>
          <w:u w:val="double"/>
        </w:rPr>
      </w:pPr>
      <w:r w:rsidRPr="000E6591">
        <w:rPr>
          <w:rFonts w:ascii="Times New Roman" w:hAnsi="Times New Roman" w:cs="Times New Roman"/>
          <w:b/>
          <w:sz w:val="28"/>
          <w:szCs w:val="28"/>
          <w:u w:val="double"/>
        </w:rPr>
        <w:t>Lab 12</w:t>
      </w:r>
    </w:p>
    <w:p w:rsidR="000E6591" w:rsidRPr="004C7F5B" w:rsidRDefault="000E6591" w:rsidP="000E6591">
      <w:pPr>
        <w:spacing w:before="100" w:beforeAutospacing="1" w:after="100" w:afterAutospacing="1" w:line="240" w:lineRule="auto"/>
        <w:outlineLvl w:val="1"/>
        <w:rPr>
          <w:rFonts w:ascii="Times New Roman" w:eastAsia="Times New Roman" w:hAnsi="Times New Roman" w:cs="Times New Roman"/>
          <w:b/>
          <w:bCs/>
          <w:sz w:val="24"/>
          <w:szCs w:val="24"/>
          <w:u w:val="thick"/>
        </w:rPr>
      </w:pPr>
      <w:r w:rsidRPr="004C7F5B">
        <w:rPr>
          <w:rFonts w:ascii="Times New Roman" w:eastAsia="Times New Roman" w:hAnsi="Times New Roman" w:cs="Times New Roman"/>
          <w:b/>
          <w:bCs/>
          <w:sz w:val="24"/>
          <w:szCs w:val="24"/>
          <w:u w:val="thick"/>
        </w:rPr>
        <w:t>Introduction</w:t>
      </w:r>
    </w:p>
    <w:p w:rsidR="000E6591" w:rsidRPr="000E6591" w:rsidRDefault="000E6591" w:rsidP="000E6591">
      <w:pPr>
        <w:spacing w:before="100" w:beforeAutospacing="1" w:after="100" w:afterAutospacing="1" w:line="240" w:lineRule="auto"/>
        <w:rPr>
          <w:rFonts w:ascii="Times New Roman" w:eastAsia="Times New Roman" w:hAnsi="Times New Roman" w:cs="Times New Roman"/>
          <w:sz w:val="24"/>
          <w:szCs w:val="24"/>
        </w:rPr>
      </w:pPr>
      <w:r w:rsidRPr="000E6591">
        <w:rPr>
          <w:rFonts w:ascii="Times New Roman" w:eastAsia="Times New Roman" w:hAnsi="Times New Roman" w:cs="Times New Roman"/>
          <w:sz w:val="24"/>
          <w:szCs w:val="24"/>
        </w:rPr>
        <w:t xml:space="preserve">In the </w:t>
      </w:r>
      <w:r w:rsidRPr="004C7F5B">
        <w:rPr>
          <w:rFonts w:ascii="Times New Roman" w:eastAsia="Times New Roman" w:hAnsi="Times New Roman" w:cs="Times New Roman"/>
          <w:bCs/>
          <w:sz w:val="24"/>
          <w:szCs w:val="24"/>
        </w:rPr>
        <w:t>Producer-Consumer problem</w:t>
      </w:r>
      <w:r w:rsidRPr="000E6591">
        <w:rPr>
          <w:rFonts w:ascii="Times New Roman" w:eastAsia="Times New Roman" w:hAnsi="Times New Roman" w:cs="Times New Roman"/>
          <w:sz w:val="24"/>
          <w:szCs w:val="24"/>
        </w:rPr>
        <w:t xml:space="preserve">, one or more producers generate data and place it into a </w:t>
      </w:r>
      <w:r w:rsidRPr="004C7F5B">
        <w:rPr>
          <w:rFonts w:ascii="Times New Roman" w:eastAsia="Times New Roman" w:hAnsi="Times New Roman" w:cs="Times New Roman"/>
          <w:bCs/>
          <w:sz w:val="24"/>
          <w:szCs w:val="24"/>
        </w:rPr>
        <w:t>shared buffer</w:t>
      </w:r>
      <w:r w:rsidRPr="000E6591">
        <w:rPr>
          <w:rFonts w:ascii="Times New Roman" w:eastAsia="Times New Roman" w:hAnsi="Times New Roman" w:cs="Times New Roman"/>
          <w:sz w:val="24"/>
          <w:szCs w:val="24"/>
        </w:rPr>
        <w:t>, while one or more consumers remove data from the buffer. Proper synchronization is required to avoid:</w:t>
      </w:r>
    </w:p>
    <w:p w:rsidR="000E6591" w:rsidRPr="000E6591" w:rsidRDefault="000E6591" w:rsidP="000E65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6591">
        <w:rPr>
          <w:rFonts w:ascii="Times New Roman" w:eastAsia="Times New Roman" w:hAnsi="Times New Roman" w:cs="Times New Roman"/>
          <w:b/>
          <w:bCs/>
          <w:sz w:val="24"/>
          <w:szCs w:val="24"/>
        </w:rPr>
        <w:t>Race conditions:</w:t>
      </w:r>
      <w:r w:rsidRPr="000E6591">
        <w:rPr>
          <w:rFonts w:ascii="Times New Roman" w:eastAsia="Times New Roman" w:hAnsi="Times New Roman" w:cs="Times New Roman"/>
          <w:sz w:val="24"/>
          <w:szCs w:val="24"/>
        </w:rPr>
        <w:t xml:space="preserve"> Multiple threads modifying the buffer simultaneously.</w:t>
      </w:r>
    </w:p>
    <w:p w:rsidR="000E6591" w:rsidRPr="000E6591" w:rsidRDefault="000E6591" w:rsidP="000E65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6591">
        <w:rPr>
          <w:rFonts w:ascii="Times New Roman" w:eastAsia="Times New Roman" w:hAnsi="Times New Roman" w:cs="Times New Roman"/>
          <w:b/>
          <w:bCs/>
          <w:sz w:val="24"/>
          <w:szCs w:val="24"/>
        </w:rPr>
        <w:t>Buffer underflow:</w:t>
      </w:r>
      <w:r w:rsidRPr="000E6591">
        <w:rPr>
          <w:rFonts w:ascii="Times New Roman" w:eastAsia="Times New Roman" w:hAnsi="Times New Roman" w:cs="Times New Roman"/>
          <w:sz w:val="24"/>
          <w:szCs w:val="24"/>
        </w:rPr>
        <w:t xml:space="preserve"> Consumers trying to consume from an empty buffer.</w:t>
      </w:r>
    </w:p>
    <w:p w:rsidR="004C7F5B" w:rsidRDefault="000E6591" w:rsidP="004C7F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6591">
        <w:rPr>
          <w:rFonts w:ascii="Times New Roman" w:eastAsia="Times New Roman" w:hAnsi="Times New Roman" w:cs="Times New Roman"/>
          <w:b/>
          <w:bCs/>
          <w:sz w:val="24"/>
          <w:szCs w:val="24"/>
        </w:rPr>
        <w:t>Buffer overflow:</w:t>
      </w:r>
      <w:r w:rsidRPr="000E6591">
        <w:rPr>
          <w:rFonts w:ascii="Times New Roman" w:eastAsia="Times New Roman" w:hAnsi="Times New Roman" w:cs="Times New Roman"/>
          <w:sz w:val="24"/>
          <w:szCs w:val="24"/>
        </w:rPr>
        <w:t xml:space="preserve"> Producers trying to add to a full buffer.</w:t>
      </w:r>
    </w:p>
    <w:p w:rsidR="000E6591" w:rsidRPr="004C7F5B" w:rsidRDefault="000E6591" w:rsidP="004C7F5B">
      <w:pPr>
        <w:spacing w:before="100" w:beforeAutospacing="1" w:after="100" w:afterAutospacing="1" w:line="240" w:lineRule="auto"/>
        <w:rPr>
          <w:rFonts w:ascii="Times New Roman" w:eastAsia="Times New Roman" w:hAnsi="Times New Roman" w:cs="Times New Roman"/>
          <w:sz w:val="24"/>
          <w:szCs w:val="24"/>
          <w:u w:val="thick"/>
        </w:rPr>
      </w:pPr>
      <w:r w:rsidRPr="004C7F5B">
        <w:rPr>
          <w:rFonts w:ascii="Times New Roman" w:eastAsia="Times New Roman" w:hAnsi="Times New Roman" w:cs="Times New Roman"/>
          <w:b/>
          <w:bCs/>
          <w:sz w:val="24"/>
          <w:szCs w:val="24"/>
          <w:u w:val="thick"/>
        </w:rPr>
        <w:t>Synchronization Mechanisms</w:t>
      </w:r>
    </w:p>
    <w:p w:rsidR="000E6591" w:rsidRPr="000E6591" w:rsidRDefault="000E6591" w:rsidP="000E6591">
      <w:pPr>
        <w:spacing w:before="100" w:beforeAutospacing="1" w:after="100" w:afterAutospacing="1" w:line="240" w:lineRule="auto"/>
        <w:rPr>
          <w:rFonts w:ascii="Times New Roman" w:eastAsia="Times New Roman" w:hAnsi="Times New Roman" w:cs="Times New Roman"/>
          <w:sz w:val="24"/>
          <w:szCs w:val="24"/>
        </w:rPr>
      </w:pPr>
      <w:r w:rsidRPr="000E6591">
        <w:rPr>
          <w:rFonts w:ascii="Times New Roman" w:eastAsia="Times New Roman" w:hAnsi="Times New Roman" w:cs="Times New Roman"/>
          <w:sz w:val="24"/>
          <w:szCs w:val="24"/>
        </w:rPr>
        <w:t>To solve this problem in Python, we use:</w:t>
      </w:r>
    </w:p>
    <w:p w:rsidR="000E6591" w:rsidRPr="000E6591" w:rsidRDefault="000E6591" w:rsidP="000E65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6591">
        <w:rPr>
          <w:rFonts w:ascii="Times New Roman" w:eastAsia="Times New Roman" w:hAnsi="Times New Roman" w:cs="Times New Roman"/>
          <w:b/>
          <w:bCs/>
          <w:sz w:val="24"/>
          <w:szCs w:val="24"/>
        </w:rPr>
        <w:t>Mutex (Lock):</w:t>
      </w:r>
      <w:r w:rsidRPr="000E6591">
        <w:rPr>
          <w:rFonts w:ascii="Times New Roman" w:eastAsia="Times New Roman" w:hAnsi="Times New Roman" w:cs="Times New Roman"/>
          <w:sz w:val="24"/>
          <w:szCs w:val="24"/>
        </w:rPr>
        <w:t xml:space="preserve"> Ensures </w:t>
      </w:r>
      <w:r w:rsidRPr="004C7F5B">
        <w:rPr>
          <w:rFonts w:ascii="Times New Roman" w:eastAsia="Times New Roman" w:hAnsi="Times New Roman" w:cs="Times New Roman"/>
          <w:bCs/>
          <w:sz w:val="24"/>
          <w:szCs w:val="24"/>
        </w:rPr>
        <w:t>exclusive access</w:t>
      </w:r>
      <w:r w:rsidRPr="000E6591">
        <w:rPr>
          <w:rFonts w:ascii="Times New Roman" w:eastAsia="Times New Roman" w:hAnsi="Times New Roman" w:cs="Times New Roman"/>
          <w:sz w:val="24"/>
          <w:szCs w:val="24"/>
        </w:rPr>
        <w:t xml:space="preserve"> to the shared buffer so that only one thread can modify it at a time.</w:t>
      </w:r>
    </w:p>
    <w:p w:rsidR="000E6591" w:rsidRPr="000E6591" w:rsidRDefault="000E6591" w:rsidP="000E65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6591">
        <w:rPr>
          <w:rFonts w:ascii="Times New Roman" w:eastAsia="Times New Roman" w:hAnsi="Times New Roman" w:cs="Times New Roman"/>
          <w:b/>
          <w:bCs/>
          <w:sz w:val="24"/>
          <w:szCs w:val="24"/>
        </w:rPr>
        <w:t>Empty (Semaphore):</w:t>
      </w:r>
      <w:r w:rsidRPr="000E6591">
        <w:rPr>
          <w:rFonts w:ascii="Times New Roman" w:eastAsia="Times New Roman" w:hAnsi="Times New Roman" w:cs="Times New Roman"/>
          <w:sz w:val="24"/>
          <w:szCs w:val="24"/>
        </w:rPr>
        <w:t xml:space="preserve"> Counts the number of </w:t>
      </w:r>
      <w:r w:rsidRPr="004C7F5B">
        <w:rPr>
          <w:rFonts w:ascii="Times New Roman" w:eastAsia="Times New Roman" w:hAnsi="Times New Roman" w:cs="Times New Roman"/>
          <w:bCs/>
          <w:sz w:val="24"/>
          <w:szCs w:val="24"/>
        </w:rPr>
        <w:t>empty slots</w:t>
      </w:r>
      <w:r w:rsidRPr="000E6591">
        <w:rPr>
          <w:rFonts w:ascii="Times New Roman" w:eastAsia="Times New Roman" w:hAnsi="Times New Roman" w:cs="Times New Roman"/>
          <w:sz w:val="24"/>
          <w:szCs w:val="24"/>
        </w:rPr>
        <w:t xml:space="preserve"> in the buffer. A producer must wait if no empty slots exist.</w:t>
      </w:r>
    </w:p>
    <w:p w:rsidR="000E6591" w:rsidRPr="000E6591" w:rsidRDefault="000E6591" w:rsidP="000E65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6591">
        <w:rPr>
          <w:rFonts w:ascii="Times New Roman" w:eastAsia="Times New Roman" w:hAnsi="Times New Roman" w:cs="Times New Roman"/>
          <w:b/>
          <w:bCs/>
          <w:sz w:val="24"/>
          <w:szCs w:val="24"/>
        </w:rPr>
        <w:t>Full (Semaphore):</w:t>
      </w:r>
      <w:r w:rsidRPr="000E6591">
        <w:rPr>
          <w:rFonts w:ascii="Times New Roman" w:eastAsia="Times New Roman" w:hAnsi="Times New Roman" w:cs="Times New Roman"/>
          <w:sz w:val="24"/>
          <w:szCs w:val="24"/>
        </w:rPr>
        <w:t xml:space="preserve"> Counts the number of </w:t>
      </w:r>
      <w:r w:rsidRPr="004C7F5B">
        <w:rPr>
          <w:rFonts w:ascii="Times New Roman" w:eastAsia="Times New Roman" w:hAnsi="Times New Roman" w:cs="Times New Roman"/>
          <w:bCs/>
          <w:sz w:val="24"/>
          <w:szCs w:val="24"/>
        </w:rPr>
        <w:t>filled slots</w:t>
      </w:r>
      <w:r w:rsidRPr="000E6591">
        <w:rPr>
          <w:rFonts w:ascii="Times New Roman" w:eastAsia="Times New Roman" w:hAnsi="Times New Roman" w:cs="Times New Roman"/>
          <w:sz w:val="24"/>
          <w:szCs w:val="24"/>
        </w:rPr>
        <w:t xml:space="preserve"> in the buffer. A consumer must wait if no items exist.</w:t>
      </w:r>
    </w:p>
    <w:p w:rsidR="000E6591" w:rsidRPr="004C7F5B" w:rsidRDefault="000E6591" w:rsidP="000E6591">
      <w:pPr>
        <w:spacing w:before="100" w:beforeAutospacing="1" w:after="100" w:afterAutospacing="1" w:line="240" w:lineRule="auto"/>
        <w:outlineLvl w:val="1"/>
        <w:rPr>
          <w:rFonts w:ascii="Times New Roman" w:eastAsia="Times New Roman" w:hAnsi="Times New Roman" w:cs="Times New Roman"/>
          <w:b/>
          <w:bCs/>
          <w:sz w:val="24"/>
          <w:szCs w:val="24"/>
          <w:u w:val="thick"/>
        </w:rPr>
      </w:pPr>
      <w:r w:rsidRPr="004C7F5B">
        <w:rPr>
          <w:rFonts w:ascii="Times New Roman" w:eastAsia="Times New Roman" w:hAnsi="Times New Roman" w:cs="Times New Roman"/>
          <w:b/>
          <w:bCs/>
          <w:sz w:val="24"/>
          <w:szCs w:val="24"/>
          <w:u w:val="thick"/>
        </w:rPr>
        <w:t>Implementation Logic</w:t>
      </w:r>
    </w:p>
    <w:p w:rsidR="000E6591" w:rsidRPr="000E6591" w:rsidRDefault="000E6591" w:rsidP="000E6591">
      <w:pPr>
        <w:spacing w:before="100" w:beforeAutospacing="1" w:after="100" w:afterAutospacing="1" w:line="240" w:lineRule="auto"/>
        <w:outlineLvl w:val="2"/>
        <w:rPr>
          <w:rFonts w:ascii="Times New Roman" w:eastAsia="Times New Roman" w:hAnsi="Times New Roman" w:cs="Times New Roman"/>
          <w:b/>
          <w:bCs/>
          <w:sz w:val="27"/>
          <w:szCs w:val="27"/>
        </w:rPr>
      </w:pPr>
      <w:r w:rsidRPr="000E6591">
        <w:rPr>
          <w:rFonts w:ascii="Times New Roman" w:eastAsia="Times New Roman" w:hAnsi="Times New Roman" w:cs="Times New Roman"/>
          <w:b/>
          <w:bCs/>
          <w:sz w:val="27"/>
          <w:szCs w:val="27"/>
        </w:rPr>
        <w:t>Producer Logic</w:t>
      </w:r>
    </w:p>
    <w:p w:rsidR="000E6591" w:rsidRPr="000E6591" w:rsidRDefault="000E6591" w:rsidP="000E65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6591">
        <w:rPr>
          <w:rFonts w:ascii="Times New Roman" w:eastAsia="Times New Roman" w:hAnsi="Times New Roman" w:cs="Times New Roman"/>
          <w:sz w:val="24"/>
          <w:szCs w:val="24"/>
        </w:rPr>
        <w:t xml:space="preserve">Wait for an </w:t>
      </w:r>
      <w:r w:rsidRPr="004C7F5B">
        <w:rPr>
          <w:rFonts w:ascii="Times New Roman" w:eastAsia="Times New Roman" w:hAnsi="Times New Roman" w:cs="Times New Roman"/>
          <w:bCs/>
          <w:sz w:val="24"/>
          <w:szCs w:val="24"/>
        </w:rPr>
        <w:t>empty slot</w:t>
      </w:r>
      <w:r w:rsidRPr="000E6591">
        <w:rPr>
          <w:rFonts w:ascii="Times New Roman" w:eastAsia="Times New Roman" w:hAnsi="Times New Roman" w:cs="Times New Roman"/>
          <w:sz w:val="24"/>
          <w:szCs w:val="24"/>
        </w:rPr>
        <w:t xml:space="preserve"> (</w:t>
      </w:r>
      <w:proofErr w:type="spellStart"/>
      <w:proofErr w:type="gramStart"/>
      <w:r w:rsidRPr="000E6591">
        <w:rPr>
          <w:rFonts w:ascii="Courier New" w:eastAsia="Times New Roman" w:hAnsi="Courier New" w:cs="Courier New"/>
          <w:sz w:val="20"/>
          <w:szCs w:val="20"/>
        </w:rPr>
        <w:t>empty.acquire</w:t>
      </w:r>
      <w:proofErr w:type="spellEnd"/>
      <w:proofErr w:type="gramEnd"/>
      <w:r w:rsidRPr="000E6591">
        <w:rPr>
          <w:rFonts w:ascii="Courier New" w:eastAsia="Times New Roman" w:hAnsi="Courier New" w:cs="Courier New"/>
          <w:sz w:val="20"/>
          <w:szCs w:val="20"/>
        </w:rPr>
        <w:t>()</w:t>
      </w:r>
      <w:r w:rsidRPr="000E6591">
        <w:rPr>
          <w:rFonts w:ascii="Times New Roman" w:eastAsia="Times New Roman" w:hAnsi="Times New Roman" w:cs="Times New Roman"/>
          <w:sz w:val="24"/>
          <w:szCs w:val="24"/>
        </w:rPr>
        <w:t>).</w:t>
      </w:r>
    </w:p>
    <w:p w:rsidR="000E6591" w:rsidRPr="000E6591" w:rsidRDefault="000E6591" w:rsidP="000E65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6591">
        <w:rPr>
          <w:rFonts w:ascii="Times New Roman" w:eastAsia="Times New Roman" w:hAnsi="Times New Roman" w:cs="Times New Roman"/>
          <w:sz w:val="24"/>
          <w:szCs w:val="24"/>
        </w:rPr>
        <w:t xml:space="preserve">Acquire </w:t>
      </w:r>
      <w:r w:rsidRPr="004C7F5B">
        <w:rPr>
          <w:rFonts w:ascii="Times New Roman" w:eastAsia="Times New Roman" w:hAnsi="Times New Roman" w:cs="Times New Roman"/>
          <w:bCs/>
          <w:sz w:val="24"/>
          <w:szCs w:val="24"/>
        </w:rPr>
        <w:t>mutex</w:t>
      </w:r>
      <w:r w:rsidRPr="000E6591">
        <w:rPr>
          <w:rFonts w:ascii="Times New Roman" w:eastAsia="Times New Roman" w:hAnsi="Times New Roman" w:cs="Times New Roman"/>
          <w:sz w:val="24"/>
          <w:szCs w:val="24"/>
        </w:rPr>
        <w:t xml:space="preserve"> (</w:t>
      </w:r>
      <w:proofErr w:type="spellStart"/>
      <w:proofErr w:type="gramStart"/>
      <w:r w:rsidRPr="000E6591">
        <w:rPr>
          <w:rFonts w:ascii="Courier New" w:eastAsia="Times New Roman" w:hAnsi="Courier New" w:cs="Courier New"/>
          <w:sz w:val="20"/>
          <w:szCs w:val="20"/>
        </w:rPr>
        <w:t>mutex.acquire</w:t>
      </w:r>
      <w:proofErr w:type="spellEnd"/>
      <w:proofErr w:type="gramEnd"/>
      <w:r w:rsidRPr="000E6591">
        <w:rPr>
          <w:rFonts w:ascii="Courier New" w:eastAsia="Times New Roman" w:hAnsi="Courier New" w:cs="Courier New"/>
          <w:sz w:val="20"/>
          <w:szCs w:val="20"/>
        </w:rPr>
        <w:t>()</w:t>
      </w:r>
      <w:r w:rsidRPr="000E6591">
        <w:rPr>
          <w:rFonts w:ascii="Times New Roman" w:eastAsia="Times New Roman" w:hAnsi="Times New Roman" w:cs="Times New Roman"/>
          <w:sz w:val="24"/>
          <w:szCs w:val="24"/>
        </w:rPr>
        <w:t>) to safely access the buffer.</w:t>
      </w:r>
    </w:p>
    <w:p w:rsidR="000E6591" w:rsidRPr="000E6591" w:rsidRDefault="000E6591" w:rsidP="000E65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6591">
        <w:rPr>
          <w:rFonts w:ascii="Times New Roman" w:eastAsia="Times New Roman" w:hAnsi="Times New Roman" w:cs="Times New Roman"/>
          <w:sz w:val="24"/>
          <w:szCs w:val="24"/>
        </w:rPr>
        <w:t>Add the item to the buffer.</w:t>
      </w:r>
    </w:p>
    <w:p w:rsidR="000E6591" w:rsidRPr="000E6591" w:rsidRDefault="000E6591" w:rsidP="000E65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6591">
        <w:rPr>
          <w:rFonts w:ascii="Times New Roman" w:eastAsia="Times New Roman" w:hAnsi="Times New Roman" w:cs="Times New Roman"/>
          <w:sz w:val="24"/>
          <w:szCs w:val="24"/>
        </w:rPr>
        <w:t xml:space="preserve">Release </w:t>
      </w:r>
      <w:r w:rsidRPr="004C7F5B">
        <w:rPr>
          <w:rFonts w:ascii="Times New Roman" w:eastAsia="Times New Roman" w:hAnsi="Times New Roman" w:cs="Times New Roman"/>
          <w:bCs/>
          <w:sz w:val="24"/>
          <w:szCs w:val="24"/>
        </w:rPr>
        <w:t>mutex</w:t>
      </w:r>
      <w:r w:rsidRPr="000E6591">
        <w:rPr>
          <w:rFonts w:ascii="Times New Roman" w:eastAsia="Times New Roman" w:hAnsi="Times New Roman" w:cs="Times New Roman"/>
          <w:sz w:val="24"/>
          <w:szCs w:val="24"/>
        </w:rPr>
        <w:t xml:space="preserve"> (</w:t>
      </w:r>
      <w:proofErr w:type="spellStart"/>
      <w:proofErr w:type="gramStart"/>
      <w:r w:rsidRPr="000E6591">
        <w:rPr>
          <w:rFonts w:ascii="Courier New" w:eastAsia="Times New Roman" w:hAnsi="Courier New" w:cs="Courier New"/>
          <w:sz w:val="20"/>
          <w:szCs w:val="20"/>
        </w:rPr>
        <w:t>mutex.release</w:t>
      </w:r>
      <w:proofErr w:type="spellEnd"/>
      <w:proofErr w:type="gramEnd"/>
      <w:r w:rsidRPr="000E6591">
        <w:rPr>
          <w:rFonts w:ascii="Courier New" w:eastAsia="Times New Roman" w:hAnsi="Courier New" w:cs="Courier New"/>
          <w:sz w:val="20"/>
          <w:szCs w:val="20"/>
        </w:rPr>
        <w:t>()</w:t>
      </w:r>
      <w:r w:rsidRPr="000E6591">
        <w:rPr>
          <w:rFonts w:ascii="Times New Roman" w:eastAsia="Times New Roman" w:hAnsi="Times New Roman" w:cs="Times New Roman"/>
          <w:sz w:val="24"/>
          <w:szCs w:val="24"/>
        </w:rPr>
        <w:t>).</w:t>
      </w:r>
    </w:p>
    <w:p w:rsidR="000E6591" w:rsidRPr="000E6591" w:rsidRDefault="000E6591" w:rsidP="000E65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6591">
        <w:rPr>
          <w:rFonts w:ascii="Times New Roman" w:eastAsia="Times New Roman" w:hAnsi="Times New Roman" w:cs="Times New Roman"/>
          <w:sz w:val="24"/>
          <w:szCs w:val="24"/>
        </w:rPr>
        <w:t xml:space="preserve">Signal that a </w:t>
      </w:r>
      <w:r w:rsidRPr="004C7F5B">
        <w:rPr>
          <w:rFonts w:ascii="Times New Roman" w:eastAsia="Times New Roman" w:hAnsi="Times New Roman" w:cs="Times New Roman"/>
          <w:bCs/>
          <w:sz w:val="24"/>
          <w:szCs w:val="24"/>
        </w:rPr>
        <w:t>new item is available</w:t>
      </w:r>
      <w:r w:rsidRPr="000E6591">
        <w:rPr>
          <w:rFonts w:ascii="Times New Roman" w:eastAsia="Times New Roman" w:hAnsi="Times New Roman" w:cs="Times New Roman"/>
          <w:sz w:val="24"/>
          <w:szCs w:val="24"/>
        </w:rPr>
        <w:t xml:space="preserve"> (</w:t>
      </w:r>
      <w:proofErr w:type="spellStart"/>
      <w:proofErr w:type="gramStart"/>
      <w:r w:rsidRPr="000E6591">
        <w:rPr>
          <w:rFonts w:ascii="Courier New" w:eastAsia="Times New Roman" w:hAnsi="Courier New" w:cs="Courier New"/>
          <w:sz w:val="20"/>
          <w:szCs w:val="20"/>
        </w:rPr>
        <w:t>full.release</w:t>
      </w:r>
      <w:proofErr w:type="spellEnd"/>
      <w:proofErr w:type="gramEnd"/>
      <w:r w:rsidRPr="000E6591">
        <w:rPr>
          <w:rFonts w:ascii="Courier New" w:eastAsia="Times New Roman" w:hAnsi="Courier New" w:cs="Courier New"/>
          <w:sz w:val="20"/>
          <w:szCs w:val="20"/>
        </w:rPr>
        <w:t>()</w:t>
      </w:r>
      <w:r w:rsidRPr="000E6591">
        <w:rPr>
          <w:rFonts w:ascii="Times New Roman" w:eastAsia="Times New Roman" w:hAnsi="Times New Roman" w:cs="Times New Roman"/>
          <w:sz w:val="24"/>
          <w:szCs w:val="24"/>
        </w:rPr>
        <w:t>).</w:t>
      </w:r>
    </w:p>
    <w:p w:rsidR="000E6591" w:rsidRPr="000E6591" w:rsidRDefault="000E6591" w:rsidP="000E6591">
      <w:pPr>
        <w:spacing w:before="100" w:beforeAutospacing="1" w:after="100" w:afterAutospacing="1" w:line="240" w:lineRule="auto"/>
        <w:outlineLvl w:val="2"/>
        <w:rPr>
          <w:rFonts w:ascii="Times New Roman" w:eastAsia="Times New Roman" w:hAnsi="Times New Roman" w:cs="Times New Roman"/>
          <w:b/>
          <w:bCs/>
          <w:sz w:val="27"/>
          <w:szCs w:val="27"/>
        </w:rPr>
      </w:pPr>
      <w:r w:rsidRPr="000E6591">
        <w:rPr>
          <w:rFonts w:ascii="Times New Roman" w:eastAsia="Times New Roman" w:hAnsi="Times New Roman" w:cs="Times New Roman"/>
          <w:b/>
          <w:bCs/>
          <w:sz w:val="27"/>
          <w:szCs w:val="27"/>
        </w:rPr>
        <w:t>Consumer Logic</w:t>
      </w:r>
    </w:p>
    <w:p w:rsidR="000E6591" w:rsidRPr="000E6591" w:rsidRDefault="000E6591" w:rsidP="000E65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6591">
        <w:rPr>
          <w:rFonts w:ascii="Times New Roman" w:eastAsia="Times New Roman" w:hAnsi="Times New Roman" w:cs="Times New Roman"/>
          <w:sz w:val="24"/>
          <w:szCs w:val="24"/>
        </w:rPr>
        <w:t xml:space="preserve">Wait for a </w:t>
      </w:r>
      <w:r w:rsidRPr="004C7F5B">
        <w:rPr>
          <w:rFonts w:ascii="Times New Roman" w:eastAsia="Times New Roman" w:hAnsi="Times New Roman" w:cs="Times New Roman"/>
          <w:bCs/>
          <w:sz w:val="24"/>
          <w:szCs w:val="24"/>
        </w:rPr>
        <w:t>filled slot</w:t>
      </w:r>
      <w:r w:rsidRPr="000E6591">
        <w:rPr>
          <w:rFonts w:ascii="Times New Roman" w:eastAsia="Times New Roman" w:hAnsi="Times New Roman" w:cs="Times New Roman"/>
          <w:sz w:val="24"/>
          <w:szCs w:val="24"/>
        </w:rPr>
        <w:t xml:space="preserve"> (</w:t>
      </w:r>
      <w:proofErr w:type="spellStart"/>
      <w:proofErr w:type="gramStart"/>
      <w:r w:rsidRPr="000E6591">
        <w:rPr>
          <w:rFonts w:ascii="Courier New" w:eastAsia="Times New Roman" w:hAnsi="Courier New" w:cs="Courier New"/>
          <w:sz w:val="20"/>
          <w:szCs w:val="20"/>
        </w:rPr>
        <w:t>full.acquire</w:t>
      </w:r>
      <w:proofErr w:type="spellEnd"/>
      <w:proofErr w:type="gramEnd"/>
      <w:r w:rsidRPr="000E6591">
        <w:rPr>
          <w:rFonts w:ascii="Courier New" w:eastAsia="Times New Roman" w:hAnsi="Courier New" w:cs="Courier New"/>
          <w:sz w:val="20"/>
          <w:szCs w:val="20"/>
        </w:rPr>
        <w:t>()</w:t>
      </w:r>
      <w:r w:rsidRPr="000E6591">
        <w:rPr>
          <w:rFonts w:ascii="Times New Roman" w:eastAsia="Times New Roman" w:hAnsi="Times New Roman" w:cs="Times New Roman"/>
          <w:sz w:val="24"/>
          <w:szCs w:val="24"/>
        </w:rPr>
        <w:t>).</w:t>
      </w:r>
    </w:p>
    <w:p w:rsidR="000E6591" w:rsidRPr="000E6591" w:rsidRDefault="000E6591" w:rsidP="000E65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6591">
        <w:rPr>
          <w:rFonts w:ascii="Times New Roman" w:eastAsia="Times New Roman" w:hAnsi="Times New Roman" w:cs="Times New Roman"/>
          <w:sz w:val="24"/>
          <w:szCs w:val="24"/>
        </w:rPr>
        <w:t xml:space="preserve">Acquire </w:t>
      </w:r>
      <w:r w:rsidRPr="004C7F5B">
        <w:rPr>
          <w:rFonts w:ascii="Times New Roman" w:eastAsia="Times New Roman" w:hAnsi="Times New Roman" w:cs="Times New Roman"/>
          <w:bCs/>
          <w:sz w:val="24"/>
          <w:szCs w:val="24"/>
        </w:rPr>
        <w:t>mutex</w:t>
      </w:r>
      <w:r w:rsidRPr="000E6591">
        <w:rPr>
          <w:rFonts w:ascii="Times New Roman" w:eastAsia="Times New Roman" w:hAnsi="Times New Roman" w:cs="Times New Roman"/>
          <w:sz w:val="24"/>
          <w:szCs w:val="24"/>
        </w:rPr>
        <w:t xml:space="preserve"> (</w:t>
      </w:r>
      <w:proofErr w:type="spellStart"/>
      <w:proofErr w:type="gramStart"/>
      <w:r w:rsidRPr="000E6591">
        <w:rPr>
          <w:rFonts w:ascii="Courier New" w:eastAsia="Times New Roman" w:hAnsi="Courier New" w:cs="Courier New"/>
          <w:sz w:val="20"/>
          <w:szCs w:val="20"/>
        </w:rPr>
        <w:t>mutex.acquire</w:t>
      </w:r>
      <w:proofErr w:type="spellEnd"/>
      <w:proofErr w:type="gramEnd"/>
      <w:r w:rsidRPr="000E6591">
        <w:rPr>
          <w:rFonts w:ascii="Courier New" w:eastAsia="Times New Roman" w:hAnsi="Courier New" w:cs="Courier New"/>
          <w:sz w:val="20"/>
          <w:szCs w:val="20"/>
        </w:rPr>
        <w:t>()</w:t>
      </w:r>
      <w:r w:rsidRPr="000E6591">
        <w:rPr>
          <w:rFonts w:ascii="Times New Roman" w:eastAsia="Times New Roman" w:hAnsi="Times New Roman" w:cs="Times New Roman"/>
          <w:sz w:val="24"/>
          <w:szCs w:val="24"/>
        </w:rPr>
        <w:t>) to safely access the buffer.</w:t>
      </w:r>
    </w:p>
    <w:p w:rsidR="000E6591" w:rsidRPr="000E6591" w:rsidRDefault="000E6591" w:rsidP="000E65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6591">
        <w:rPr>
          <w:rFonts w:ascii="Times New Roman" w:eastAsia="Times New Roman" w:hAnsi="Times New Roman" w:cs="Times New Roman"/>
          <w:sz w:val="24"/>
          <w:szCs w:val="24"/>
        </w:rPr>
        <w:t>Remove an item from the buffer.</w:t>
      </w:r>
    </w:p>
    <w:p w:rsidR="000E6591" w:rsidRPr="000E6591" w:rsidRDefault="000E6591" w:rsidP="000E65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6591">
        <w:rPr>
          <w:rFonts w:ascii="Times New Roman" w:eastAsia="Times New Roman" w:hAnsi="Times New Roman" w:cs="Times New Roman"/>
          <w:sz w:val="24"/>
          <w:szCs w:val="24"/>
        </w:rPr>
        <w:t xml:space="preserve">Release </w:t>
      </w:r>
      <w:r w:rsidRPr="004C7F5B">
        <w:rPr>
          <w:rFonts w:ascii="Times New Roman" w:eastAsia="Times New Roman" w:hAnsi="Times New Roman" w:cs="Times New Roman"/>
          <w:bCs/>
          <w:sz w:val="24"/>
          <w:szCs w:val="24"/>
        </w:rPr>
        <w:t>mutex</w:t>
      </w:r>
      <w:r w:rsidRPr="000E6591">
        <w:rPr>
          <w:rFonts w:ascii="Times New Roman" w:eastAsia="Times New Roman" w:hAnsi="Times New Roman" w:cs="Times New Roman"/>
          <w:sz w:val="24"/>
          <w:szCs w:val="24"/>
        </w:rPr>
        <w:t xml:space="preserve"> (</w:t>
      </w:r>
      <w:proofErr w:type="spellStart"/>
      <w:proofErr w:type="gramStart"/>
      <w:r w:rsidRPr="000E6591">
        <w:rPr>
          <w:rFonts w:ascii="Courier New" w:eastAsia="Times New Roman" w:hAnsi="Courier New" w:cs="Courier New"/>
          <w:sz w:val="20"/>
          <w:szCs w:val="20"/>
        </w:rPr>
        <w:t>mutex.release</w:t>
      </w:r>
      <w:proofErr w:type="spellEnd"/>
      <w:proofErr w:type="gramEnd"/>
      <w:r w:rsidRPr="000E6591">
        <w:rPr>
          <w:rFonts w:ascii="Courier New" w:eastAsia="Times New Roman" w:hAnsi="Courier New" w:cs="Courier New"/>
          <w:sz w:val="20"/>
          <w:szCs w:val="20"/>
        </w:rPr>
        <w:t>()</w:t>
      </w:r>
      <w:r w:rsidRPr="000E6591">
        <w:rPr>
          <w:rFonts w:ascii="Times New Roman" w:eastAsia="Times New Roman" w:hAnsi="Times New Roman" w:cs="Times New Roman"/>
          <w:sz w:val="24"/>
          <w:szCs w:val="24"/>
        </w:rPr>
        <w:t>).</w:t>
      </w:r>
    </w:p>
    <w:p w:rsidR="000E6591" w:rsidRPr="000E6591" w:rsidRDefault="000E6591" w:rsidP="000E65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6591">
        <w:rPr>
          <w:rFonts w:ascii="Times New Roman" w:eastAsia="Times New Roman" w:hAnsi="Times New Roman" w:cs="Times New Roman"/>
          <w:sz w:val="24"/>
          <w:szCs w:val="24"/>
        </w:rPr>
        <w:t xml:space="preserve">Signal that </w:t>
      </w:r>
      <w:r w:rsidRPr="004C7F5B">
        <w:rPr>
          <w:rFonts w:ascii="Times New Roman" w:eastAsia="Times New Roman" w:hAnsi="Times New Roman" w:cs="Times New Roman"/>
          <w:sz w:val="24"/>
          <w:szCs w:val="24"/>
        </w:rPr>
        <w:t xml:space="preserve">a </w:t>
      </w:r>
      <w:r w:rsidRPr="004C7F5B">
        <w:rPr>
          <w:rFonts w:ascii="Times New Roman" w:eastAsia="Times New Roman" w:hAnsi="Times New Roman" w:cs="Times New Roman"/>
          <w:bCs/>
          <w:sz w:val="24"/>
          <w:szCs w:val="24"/>
        </w:rPr>
        <w:t>new empty slot</w:t>
      </w:r>
      <w:r w:rsidRPr="000E6591">
        <w:rPr>
          <w:rFonts w:ascii="Times New Roman" w:eastAsia="Times New Roman" w:hAnsi="Times New Roman" w:cs="Times New Roman"/>
          <w:sz w:val="24"/>
          <w:szCs w:val="24"/>
        </w:rPr>
        <w:t xml:space="preserve"> is available (</w:t>
      </w:r>
      <w:proofErr w:type="spellStart"/>
      <w:proofErr w:type="gramStart"/>
      <w:r w:rsidRPr="000E6591">
        <w:rPr>
          <w:rFonts w:ascii="Courier New" w:eastAsia="Times New Roman" w:hAnsi="Courier New" w:cs="Courier New"/>
          <w:sz w:val="20"/>
          <w:szCs w:val="20"/>
        </w:rPr>
        <w:t>empty.release</w:t>
      </w:r>
      <w:proofErr w:type="spellEnd"/>
      <w:proofErr w:type="gramEnd"/>
      <w:r w:rsidRPr="000E6591">
        <w:rPr>
          <w:rFonts w:ascii="Courier New" w:eastAsia="Times New Roman" w:hAnsi="Courier New" w:cs="Courier New"/>
          <w:sz w:val="20"/>
          <w:szCs w:val="20"/>
        </w:rPr>
        <w:t>()</w:t>
      </w:r>
      <w:r w:rsidRPr="000E6591">
        <w:rPr>
          <w:rFonts w:ascii="Times New Roman" w:eastAsia="Times New Roman" w:hAnsi="Times New Roman" w:cs="Times New Roman"/>
          <w:sz w:val="24"/>
          <w:szCs w:val="24"/>
        </w:rPr>
        <w:t>).</w:t>
      </w:r>
    </w:p>
    <w:p w:rsidR="000E6591" w:rsidRDefault="004C7F5B" w:rsidP="000E6591">
      <w:pPr>
        <w:rPr>
          <w:rFonts w:ascii="Times New Roman" w:hAnsi="Times New Roman" w:cs="Times New Roman"/>
        </w:rPr>
      </w:pPr>
      <w:r w:rsidRPr="004C7F5B">
        <w:rPr>
          <w:rFonts w:ascii="Times New Roman" w:hAnsi="Times New Roman" w:cs="Times New Roman"/>
        </w:rPr>
        <w:lastRenderedPageBreak/>
        <w:drawing>
          <wp:inline distT="0" distB="0" distL="0" distR="0" wp14:anchorId="513B4EB1" wp14:editId="02AADC2E">
            <wp:extent cx="5943600" cy="8044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8044180"/>
                    </a:xfrm>
                    <a:prstGeom prst="rect">
                      <a:avLst/>
                    </a:prstGeom>
                  </pic:spPr>
                </pic:pic>
              </a:graphicData>
            </a:graphic>
          </wp:inline>
        </w:drawing>
      </w:r>
    </w:p>
    <w:p w:rsidR="00886E28" w:rsidRDefault="00886E28" w:rsidP="000E6591">
      <w:pPr>
        <w:rPr>
          <w:rFonts w:ascii="Times New Roman" w:hAnsi="Times New Roman" w:cs="Times New Roman"/>
        </w:rPr>
      </w:pPr>
      <w:r w:rsidRPr="00886E28">
        <w:rPr>
          <w:rFonts w:ascii="Times New Roman" w:hAnsi="Times New Roman" w:cs="Times New Roman"/>
        </w:rPr>
        <w:lastRenderedPageBreak/>
        <w:drawing>
          <wp:inline distT="0" distB="0" distL="0" distR="0" wp14:anchorId="68DEC099" wp14:editId="3370EBAE">
            <wp:extent cx="5943600" cy="34639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63925"/>
                    </a:xfrm>
                    <a:prstGeom prst="rect">
                      <a:avLst/>
                    </a:prstGeom>
                  </pic:spPr>
                </pic:pic>
              </a:graphicData>
            </a:graphic>
          </wp:inline>
        </w:drawing>
      </w:r>
      <w:bookmarkStart w:id="0" w:name="_GoBack"/>
      <w:bookmarkEnd w:id="0"/>
    </w:p>
    <w:p w:rsidR="00886E28" w:rsidRPr="00886E28" w:rsidRDefault="00886E28" w:rsidP="00886E28">
      <w:pPr>
        <w:spacing w:before="100" w:beforeAutospacing="1" w:after="0" w:line="240" w:lineRule="auto"/>
        <w:rPr>
          <w:rFonts w:ascii="Times New Roman" w:eastAsia="Times New Roman" w:hAnsi="Times New Roman" w:cs="Times New Roman"/>
          <w:b/>
          <w:sz w:val="24"/>
          <w:szCs w:val="24"/>
          <w:u w:val="single"/>
        </w:rPr>
      </w:pPr>
      <w:r w:rsidRPr="00886E28">
        <w:rPr>
          <w:rFonts w:ascii="Times New Roman" w:eastAsia="Times New Roman" w:hAnsi="Times New Roman" w:cs="Times New Roman"/>
          <w:b/>
          <w:sz w:val="24"/>
          <w:szCs w:val="24"/>
          <w:u w:val="single"/>
        </w:rPr>
        <w:t>Role of mutex</w:t>
      </w:r>
    </w:p>
    <w:p w:rsidR="00886E28" w:rsidRDefault="00CC3AFE" w:rsidP="00CC3AFE">
      <w:pPr>
        <w:spacing w:before="100" w:beforeAutospacing="1" w:after="100" w:afterAutospacing="1" w:line="240" w:lineRule="auto"/>
        <w:rPr>
          <w:rFonts w:ascii="Times New Roman" w:eastAsia="Times New Roman" w:hAnsi="Times New Roman" w:cs="Times New Roman"/>
          <w:sz w:val="24"/>
          <w:szCs w:val="24"/>
        </w:rPr>
      </w:pPr>
      <w:r w:rsidRPr="00CC3AFE">
        <w:rPr>
          <w:rFonts w:ascii="Times New Roman" w:eastAsia="Times New Roman" w:hAnsi="Times New Roman" w:cs="Times New Roman"/>
          <w:sz w:val="24"/>
          <w:szCs w:val="24"/>
        </w:rPr>
        <w:t xml:space="preserve">The </w:t>
      </w:r>
      <w:r w:rsidRPr="00886E28">
        <w:rPr>
          <w:rFonts w:ascii="Times New Roman" w:eastAsia="Times New Roman" w:hAnsi="Times New Roman" w:cs="Times New Roman"/>
          <w:bCs/>
          <w:sz w:val="24"/>
          <w:szCs w:val="24"/>
        </w:rPr>
        <w:t>mutex</w:t>
      </w:r>
      <w:r w:rsidRPr="00CC3AFE">
        <w:rPr>
          <w:rFonts w:ascii="Times New Roman" w:eastAsia="Times New Roman" w:hAnsi="Times New Roman" w:cs="Times New Roman"/>
          <w:sz w:val="24"/>
          <w:szCs w:val="24"/>
        </w:rPr>
        <w:t xml:space="preserve"> ensures exclusive access to the shared buffer. By allowing only one thread at a</w:t>
      </w:r>
      <w:r>
        <w:rPr>
          <w:rFonts w:ascii="Times New Roman" w:eastAsia="Times New Roman" w:hAnsi="Times New Roman" w:cs="Times New Roman"/>
          <w:sz w:val="24"/>
          <w:szCs w:val="24"/>
        </w:rPr>
        <w:t xml:space="preserve"> </w:t>
      </w:r>
      <w:r w:rsidRPr="00CC3AFE">
        <w:rPr>
          <w:rFonts w:ascii="Times New Roman" w:eastAsia="Times New Roman" w:hAnsi="Times New Roman" w:cs="Times New Roman"/>
          <w:sz w:val="24"/>
          <w:szCs w:val="24"/>
        </w:rPr>
        <w:t>time to modify the buffer, it prevents race conditions where two producers or consumers could simultaneously change the buffer contents, potentially causing items to be lost, overwritten, or the buffer to become inconsistent.</w:t>
      </w:r>
      <w:r w:rsidR="00886E28">
        <w:rPr>
          <w:rFonts w:ascii="Times New Roman" w:eastAsia="Times New Roman" w:hAnsi="Times New Roman" w:cs="Times New Roman"/>
          <w:sz w:val="24"/>
          <w:szCs w:val="24"/>
        </w:rPr>
        <w:t xml:space="preserve"> </w:t>
      </w:r>
      <w:r w:rsidR="00886E28" w:rsidRPr="00886E28">
        <w:rPr>
          <w:rFonts w:ascii="Times New Roman" w:eastAsia="Times New Roman" w:hAnsi="Times New Roman" w:cs="Times New Roman"/>
          <w:bCs/>
          <w:sz w:val="24"/>
          <w:szCs w:val="24"/>
        </w:rPr>
        <w:t>If removed,</w:t>
      </w:r>
      <w:r w:rsidR="00886E28" w:rsidRPr="00886E28">
        <w:rPr>
          <w:rFonts w:ascii="Times New Roman" w:eastAsia="Times New Roman" w:hAnsi="Times New Roman" w:cs="Times New Roman"/>
          <w:sz w:val="24"/>
          <w:szCs w:val="24"/>
        </w:rPr>
        <w:t xml:space="preserve"> </w:t>
      </w:r>
      <w:r w:rsidR="00886E28">
        <w:rPr>
          <w:rFonts w:ascii="Times New Roman" w:eastAsia="Times New Roman" w:hAnsi="Times New Roman" w:cs="Times New Roman"/>
          <w:sz w:val="24"/>
          <w:szCs w:val="24"/>
        </w:rPr>
        <w:t>t</w:t>
      </w:r>
      <w:r w:rsidR="00886E28" w:rsidRPr="00886E28">
        <w:rPr>
          <w:rFonts w:ascii="Times New Roman" w:eastAsia="Times New Roman" w:hAnsi="Times New Roman" w:cs="Times New Roman"/>
          <w:sz w:val="24"/>
          <w:szCs w:val="24"/>
        </w:rPr>
        <w:t xml:space="preserve">wo threads could modify the buffer at the same time, leading to errors like </w:t>
      </w:r>
      <w:r w:rsidR="00886E28" w:rsidRPr="00886E28">
        <w:rPr>
          <w:rFonts w:ascii="Times New Roman" w:eastAsia="Times New Roman" w:hAnsi="Times New Roman" w:cs="Times New Roman"/>
          <w:bCs/>
          <w:sz w:val="24"/>
          <w:szCs w:val="24"/>
        </w:rPr>
        <w:t>overwriting items</w:t>
      </w:r>
      <w:r w:rsidR="00886E28" w:rsidRPr="00886E28">
        <w:rPr>
          <w:rFonts w:ascii="Times New Roman" w:eastAsia="Times New Roman" w:hAnsi="Times New Roman" w:cs="Times New Roman"/>
          <w:sz w:val="24"/>
          <w:szCs w:val="24"/>
        </w:rPr>
        <w:t xml:space="preserve"> or </w:t>
      </w:r>
      <w:r w:rsidR="00886E28" w:rsidRPr="00886E28">
        <w:rPr>
          <w:rFonts w:ascii="Times New Roman" w:eastAsia="Times New Roman" w:hAnsi="Times New Roman" w:cs="Times New Roman"/>
          <w:bCs/>
          <w:sz w:val="24"/>
          <w:szCs w:val="24"/>
        </w:rPr>
        <w:t>losing data</w:t>
      </w:r>
      <w:r w:rsidR="00886E28" w:rsidRPr="00886E28">
        <w:rPr>
          <w:rFonts w:ascii="Times New Roman" w:eastAsia="Times New Roman" w:hAnsi="Times New Roman" w:cs="Times New Roman"/>
          <w:sz w:val="24"/>
          <w:szCs w:val="24"/>
        </w:rPr>
        <w:t>.</w:t>
      </w:r>
    </w:p>
    <w:p w:rsidR="00886E28" w:rsidRPr="00886E28" w:rsidRDefault="00886E28" w:rsidP="00886E28">
      <w:pPr>
        <w:spacing w:before="100" w:beforeAutospacing="1" w:after="0" w:line="240" w:lineRule="auto"/>
        <w:rPr>
          <w:rFonts w:ascii="Times New Roman" w:eastAsia="Times New Roman" w:hAnsi="Times New Roman" w:cs="Times New Roman"/>
          <w:b/>
          <w:sz w:val="24"/>
          <w:szCs w:val="24"/>
          <w:u w:val="thick"/>
        </w:rPr>
      </w:pPr>
      <w:r w:rsidRPr="00886E28">
        <w:rPr>
          <w:rFonts w:ascii="Times New Roman" w:hAnsi="Times New Roman" w:cs="Times New Roman"/>
          <w:b/>
          <w:sz w:val="24"/>
          <w:szCs w:val="24"/>
          <w:u w:val="thick"/>
        </w:rPr>
        <w:t>Role of empty</w:t>
      </w:r>
    </w:p>
    <w:p w:rsidR="00886E28" w:rsidRDefault="00CC3AFE" w:rsidP="00CC3AFE">
      <w:pPr>
        <w:spacing w:before="100" w:beforeAutospacing="1" w:after="100" w:afterAutospacing="1" w:line="240" w:lineRule="auto"/>
        <w:rPr>
          <w:rFonts w:ascii="Times New Roman" w:eastAsia="Times New Roman" w:hAnsi="Times New Roman" w:cs="Times New Roman"/>
          <w:sz w:val="24"/>
          <w:szCs w:val="24"/>
        </w:rPr>
      </w:pPr>
      <w:r w:rsidRPr="00CC3AFE">
        <w:rPr>
          <w:rFonts w:ascii="Times New Roman" w:eastAsia="Times New Roman" w:hAnsi="Times New Roman" w:cs="Times New Roman"/>
          <w:sz w:val="24"/>
          <w:szCs w:val="24"/>
        </w:rPr>
        <w:t>The</w:t>
      </w:r>
      <w:r w:rsidRPr="00886E28">
        <w:rPr>
          <w:rFonts w:ascii="Times New Roman" w:eastAsia="Times New Roman" w:hAnsi="Times New Roman" w:cs="Times New Roman"/>
          <w:sz w:val="24"/>
          <w:szCs w:val="24"/>
        </w:rPr>
        <w:t xml:space="preserve"> </w:t>
      </w:r>
      <w:r w:rsidRPr="00886E28">
        <w:rPr>
          <w:rFonts w:ascii="Times New Roman" w:eastAsia="Times New Roman" w:hAnsi="Times New Roman" w:cs="Times New Roman"/>
          <w:bCs/>
          <w:sz w:val="24"/>
          <w:szCs w:val="24"/>
        </w:rPr>
        <w:t>empty</w:t>
      </w:r>
      <w:r w:rsidRPr="00CC3AFE">
        <w:rPr>
          <w:rFonts w:ascii="Times New Roman" w:eastAsia="Times New Roman" w:hAnsi="Times New Roman" w:cs="Times New Roman"/>
          <w:sz w:val="24"/>
          <w:szCs w:val="24"/>
        </w:rPr>
        <w:t xml:space="preserve"> semaphore keeps track of the number of available slots in the buffer. It ensures that producers do not attempt to add items when the buffer is full. Without the empty semaphore, a producer could insert an item into a full buffer, which would lead to buffer overflow or dropped data.</w:t>
      </w:r>
    </w:p>
    <w:p w:rsidR="00886E28" w:rsidRPr="00886E28" w:rsidRDefault="00886E28" w:rsidP="00CC3AFE">
      <w:pPr>
        <w:spacing w:before="100" w:beforeAutospacing="1" w:after="100" w:afterAutospacing="1" w:line="240" w:lineRule="auto"/>
        <w:rPr>
          <w:rFonts w:ascii="Times New Roman" w:eastAsia="Times New Roman" w:hAnsi="Times New Roman" w:cs="Times New Roman"/>
          <w:b/>
          <w:sz w:val="24"/>
          <w:szCs w:val="24"/>
          <w:u w:val="thick"/>
        </w:rPr>
      </w:pPr>
      <w:r w:rsidRPr="00886E28">
        <w:rPr>
          <w:rFonts w:ascii="Times New Roman" w:hAnsi="Times New Roman" w:cs="Times New Roman"/>
          <w:b/>
          <w:sz w:val="24"/>
          <w:szCs w:val="24"/>
          <w:u w:val="thick"/>
        </w:rPr>
        <w:t>Role of full</w:t>
      </w:r>
    </w:p>
    <w:p w:rsidR="00CC3AFE" w:rsidRPr="00CC3AFE" w:rsidRDefault="00CC3AFE" w:rsidP="00CC3AFE">
      <w:pPr>
        <w:spacing w:before="100" w:beforeAutospacing="1" w:after="100" w:afterAutospacing="1" w:line="240" w:lineRule="auto"/>
        <w:rPr>
          <w:rFonts w:ascii="Times New Roman" w:eastAsia="Times New Roman" w:hAnsi="Times New Roman" w:cs="Times New Roman"/>
          <w:sz w:val="24"/>
          <w:szCs w:val="24"/>
        </w:rPr>
      </w:pPr>
      <w:r w:rsidRPr="00CC3AFE">
        <w:rPr>
          <w:rFonts w:ascii="Times New Roman" w:eastAsia="Times New Roman" w:hAnsi="Times New Roman" w:cs="Times New Roman"/>
          <w:sz w:val="24"/>
          <w:szCs w:val="24"/>
        </w:rPr>
        <w:t>The</w:t>
      </w:r>
      <w:r w:rsidRPr="00886E28">
        <w:rPr>
          <w:rFonts w:ascii="Times New Roman" w:eastAsia="Times New Roman" w:hAnsi="Times New Roman" w:cs="Times New Roman"/>
          <w:sz w:val="24"/>
          <w:szCs w:val="24"/>
        </w:rPr>
        <w:t xml:space="preserve"> </w:t>
      </w:r>
      <w:r w:rsidRPr="00886E28">
        <w:rPr>
          <w:rFonts w:ascii="Times New Roman" w:eastAsia="Times New Roman" w:hAnsi="Times New Roman" w:cs="Times New Roman"/>
          <w:bCs/>
          <w:sz w:val="24"/>
          <w:szCs w:val="24"/>
        </w:rPr>
        <w:t>full</w:t>
      </w:r>
      <w:r w:rsidRPr="00CC3AFE">
        <w:rPr>
          <w:rFonts w:ascii="Times New Roman" w:eastAsia="Times New Roman" w:hAnsi="Times New Roman" w:cs="Times New Roman"/>
          <w:sz w:val="24"/>
          <w:szCs w:val="24"/>
        </w:rPr>
        <w:t xml:space="preserve"> semaphore monitors the number of filled slots in the buffer. It ensures that consumers do not try to remove items when the buffer is empty. Without the full semaphore, a consumer could attempt to consume from an empty buffer, resulting in runtime errors, exceptions, or program crashes.</w:t>
      </w:r>
      <w:r w:rsidR="00886E28">
        <w:rPr>
          <w:rFonts w:ascii="Times New Roman" w:eastAsia="Times New Roman" w:hAnsi="Times New Roman" w:cs="Times New Roman"/>
          <w:sz w:val="24"/>
          <w:szCs w:val="24"/>
        </w:rPr>
        <w:t xml:space="preserve"> </w:t>
      </w:r>
      <w:r w:rsidR="00886E28" w:rsidRPr="00886E28">
        <w:rPr>
          <w:rFonts w:ascii="Times New Roman" w:eastAsia="Times New Roman" w:hAnsi="Times New Roman" w:cs="Times New Roman"/>
          <w:bCs/>
          <w:sz w:val="24"/>
          <w:szCs w:val="24"/>
        </w:rPr>
        <w:t>If removed</w:t>
      </w:r>
      <w:r w:rsidR="00886E28">
        <w:rPr>
          <w:rFonts w:ascii="Times New Roman" w:eastAsia="Times New Roman" w:hAnsi="Times New Roman" w:cs="Times New Roman"/>
          <w:b/>
          <w:bCs/>
          <w:sz w:val="24"/>
          <w:szCs w:val="24"/>
        </w:rPr>
        <w:t>,</w:t>
      </w:r>
      <w:r w:rsidR="00886E28" w:rsidRPr="00886E28">
        <w:rPr>
          <w:rFonts w:ascii="Times New Roman" w:eastAsia="Times New Roman" w:hAnsi="Times New Roman" w:cs="Times New Roman"/>
          <w:sz w:val="24"/>
          <w:szCs w:val="24"/>
        </w:rPr>
        <w:t xml:space="preserve"> </w:t>
      </w:r>
      <w:r w:rsidR="00886E28">
        <w:rPr>
          <w:rFonts w:ascii="Times New Roman" w:eastAsia="Times New Roman" w:hAnsi="Times New Roman" w:cs="Times New Roman"/>
          <w:sz w:val="24"/>
          <w:szCs w:val="24"/>
        </w:rPr>
        <w:t>a</w:t>
      </w:r>
      <w:r w:rsidR="00886E28" w:rsidRPr="00886E28">
        <w:rPr>
          <w:rFonts w:ascii="Times New Roman" w:eastAsia="Times New Roman" w:hAnsi="Times New Roman" w:cs="Times New Roman"/>
          <w:sz w:val="24"/>
          <w:szCs w:val="24"/>
        </w:rPr>
        <w:t xml:space="preserve"> consumer might try to pop from an empty buffer, causing </w:t>
      </w:r>
      <w:r w:rsidR="00886E28" w:rsidRPr="00886E28">
        <w:rPr>
          <w:rFonts w:ascii="Times New Roman" w:eastAsia="Times New Roman" w:hAnsi="Times New Roman" w:cs="Times New Roman"/>
          <w:bCs/>
          <w:sz w:val="24"/>
          <w:szCs w:val="24"/>
        </w:rPr>
        <w:t>exceptions or crashes</w:t>
      </w:r>
      <w:r w:rsidR="00886E28" w:rsidRPr="00886E28">
        <w:rPr>
          <w:rFonts w:ascii="Times New Roman" w:eastAsia="Times New Roman" w:hAnsi="Times New Roman" w:cs="Times New Roman"/>
          <w:sz w:val="24"/>
          <w:szCs w:val="24"/>
        </w:rPr>
        <w:t>.</w:t>
      </w:r>
    </w:p>
    <w:p w:rsidR="00886E28" w:rsidRDefault="00886E28" w:rsidP="00886E28">
      <w:pPr>
        <w:pStyle w:val="NormalWeb"/>
      </w:pPr>
      <w:r w:rsidRPr="00886E28">
        <w:rPr>
          <w:rStyle w:val="Strong"/>
          <w:b w:val="0"/>
        </w:rPr>
        <w:t>Mutex</w:t>
      </w:r>
      <w:r>
        <w:t xml:space="preserve"> protects shared resources.</w:t>
      </w:r>
      <w:r>
        <w:t xml:space="preserve"> </w:t>
      </w:r>
      <w:r w:rsidRPr="00886E28">
        <w:rPr>
          <w:rStyle w:val="Strong"/>
          <w:b w:val="0"/>
        </w:rPr>
        <w:t>Empty and Full semaphores</w:t>
      </w:r>
      <w:r>
        <w:t xml:space="preserve"> synchronize the </w:t>
      </w:r>
      <w:r w:rsidRPr="00886E28">
        <w:rPr>
          <w:rStyle w:val="Strong"/>
          <w:b w:val="0"/>
        </w:rPr>
        <w:t>producer-consumer relationship</w:t>
      </w:r>
      <w:r>
        <w:t>.</w:t>
      </w:r>
      <w:r>
        <w:t xml:space="preserve"> </w:t>
      </w:r>
      <w:r>
        <w:t xml:space="preserve">All three primitives are </w:t>
      </w:r>
      <w:r w:rsidRPr="00886E28">
        <w:rPr>
          <w:rStyle w:val="Strong"/>
          <w:b w:val="0"/>
        </w:rPr>
        <w:t>essential</w:t>
      </w:r>
      <w:r>
        <w:t xml:space="preserve"> to safely and efficiently implement the producer-consumer problem.</w:t>
      </w:r>
    </w:p>
    <w:p w:rsidR="00CC3AFE" w:rsidRPr="000E6591" w:rsidRDefault="00CC3AFE" w:rsidP="000E6591">
      <w:pPr>
        <w:rPr>
          <w:rFonts w:ascii="Times New Roman" w:hAnsi="Times New Roman" w:cs="Times New Roman"/>
        </w:rPr>
      </w:pPr>
    </w:p>
    <w:sectPr w:rsidR="00CC3AFE" w:rsidRPr="000E65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E3700"/>
    <w:multiLevelType w:val="multilevel"/>
    <w:tmpl w:val="8146F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7122EE"/>
    <w:multiLevelType w:val="multilevel"/>
    <w:tmpl w:val="5E324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1C5C8B"/>
    <w:multiLevelType w:val="multilevel"/>
    <w:tmpl w:val="0730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B25873"/>
    <w:multiLevelType w:val="multilevel"/>
    <w:tmpl w:val="027A5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591"/>
    <w:rsid w:val="000E6591"/>
    <w:rsid w:val="004C7F5B"/>
    <w:rsid w:val="00582928"/>
    <w:rsid w:val="00886E28"/>
    <w:rsid w:val="008C14AC"/>
    <w:rsid w:val="00992764"/>
    <w:rsid w:val="00CC3AFE"/>
    <w:rsid w:val="00E04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5C3C0"/>
  <w15:chartTrackingRefBased/>
  <w15:docId w15:val="{5BF12A23-9C98-416E-A29A-24D9C154B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0E65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E65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65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E6591"/>
    <w:rPr>
      <w:rFonts w:ascii="Times New Roman" w:eastAsia="Times New Roman" w:hAnsi="Times New Roman" w:cs="Times New Roman"/>
      <w:b/>
      <w:bCs/>
      <w:sz w:val="27"/>
      <w:szCs w:val="27"/>
    </w:rPr>
  </w:style>
  <w:style w:type="character" w:styleId="Strong">
    <w:name w:val="Strong"/>
    <w:basedOn w:val="DefaultParagraphFont"/>
    <w:uiPriority w:val="22"/>
    <w:qFormat/>
    <w:rsid w:val="000E6591"/>
    <w:rPr>
      <w:b/>
      <w:bCs/>
    </w:rPr>
  </w:style>
  <w:style w:type="paragraph" w:styleId="NormalWeb">
    <w:name w:val="Normal (Web)"/>
    <w:basedOn w:val="Normal"/>
    <w:uiPriority w:val="99"/>
    <w:semiHidden/>
    <w:unhideWhenUsed/>
    <w:rsid w:val="000E659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E659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139288">
      <w:bodyDiv w:val="1"/>
      <w:marLeft w:val="0"/>
      <w:marRight w:val="0"/>
      <w:marTop w:val="0"/>
      <w:marBottom w:val="0"/>
      <w:divBdr>
        <w:top w:val="none" w:sz="0" w:space="0" w:color="auto"/>
        <w:left w:val="none" w:sz="0" w:space="0" w:color="auto"/>
        <w:bottom w:val="none" w:sz="0" w:space="0" w:color="auto"/>
        <w:right w:val="none" w:sz="0" w:space="0" w:color="auto"/>
      </w:divBdr>
    </w:div>
    <w:div w:id="1661613914">
      <w:bodyDiv w:val="1"/>
      <w:marLeft w:val="0"/>
      <w:marRight w:val="0"/>
      <w:marTop w:val="0"/>
      <w:marBottom w:val="0"/>
      <w:divBdr>
        <w:top w:val="none" w:sz="0" w:space="0" w:color="auto"/>
        <w:left w:val="none" w:sz="0" w:space="0" w:color="auto"/>
        <w:bottom w:val="none" w:sz="0" w:space="0" w:color="auto"/>
        <w:right w:val="none" w:sz="0" w:space="0" w:color="auto"/>
      </w:divBdr>
    </w:div>
    <w:div w:id="2060351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402</Words>
  <Characters>2293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2025-11-27T15:14:00Z</dcterms:created>
  <dcterms:modified xsi:type="dcterms:W3CDTF">2025-11-27T15:51:00Z</dcterms:modified>
</cp:coreProperties>
</file>