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Social Media Advertisement Analytics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893310546875" w:line="240" w:lineRule="auto"/>
        <w:ind w:left="13.161621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Scenario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8.5257339477539" w:lineRule="auto"/>
        <w:ind w:left="0.720062255859375" w:right="20.11962890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work as a data analyst for a digital marketing agency specializing in social media  advertising. The agency manages campaigns across various social media platforms like  Facebook, Instagram, and Twitter for different clients. Your task is to analyze the performance of  these social media advertisements using historical data and present actionable insights to  optimize future campaigns.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793212890625" w:line="240" w:lineRule="auto"/>
        <w:ind w:left="2.2103881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Dataset Description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247.90071487426758" w:lineRule="auto"/>
        <w:ind w:left="6.4801025390625" w:right="0"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contains 16 columns and 15k+ rows of information on various social media  advertising campaigns, their goals, performance metrics, and demographics. Each row represents  a unique ad campaign, capturing various details about the campaign and its outcomes. Below is a  detailed description of each column in the dataset: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8.2339096069336" w:lineRule="auto"/>
        <w:ind w:left="5.52001953125" w:right="775.04028320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Campaign_ID: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unique identifier for each advertising campaign. This helps in tracking  individual campaigns and their performance.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61572265625" w:line="249.89999771118164" w:lineRule="auto"/>
        <w:ind w:left="7.20001220703125" w:right="31.2402343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when the advertisement was displayed. This date-time column helps in analyzing  ad performance over different time periods.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5078125" w:line="247.90088653564453" w:lineRule="auto"/>
        <w:ind w:left="7.20001220703125" w:right="138.55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Target_Audience: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demographic group targeted by the campaign. This can include  age groups, gender, or specific interest groups (e.g.Women 18-24, Men 45-60).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0.48004150390625" w:right="124.639892578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Campaign_Goal: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the campaign. This could be brand awareness, product  launch, or other specific goals. Duration: The length of the campaign in days. This numerical  value represents how long the campaign ran.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8.40065002441406" w:lineRule="auto"/>
        <w:ind w:left="0" w:right="367.9199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total number of days the campaign ran, expressed as a numerical value. This  helps measure the campaign's runtime and analyze its performance over specific time periods.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7.90088653564453" w:lineRule="auto"/>
        <w:ind w:left="2.64007568359375" w:right="95.6005859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Channel_Used: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social media platform where the campaign was run ( Facebook, Instagram,  Pinterest, Twitter).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247.9006290435791" w:lineRule="auto"/>
        <w:ind w:left="10.319976806640625" w:right="841.5197753906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Customer_Segment: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market segment targeted by the campaign. This could include  segments based on interests, behaviors, or demographics (e.g., Health, Home).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0" w:lineRule="auto"/>
        <w:ind w:left="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language used in the campaign.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5.52001953125" w:right="484.40063476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of the company running the campaign. This categorical value helps in  identifying which campaigns belong to which companies.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0" w:right="468.079833984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geographical location where the campaign was targeted. This could be a city,  region, or country (e.g., Los Angeles, Miami).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7.90037155151367" w:lineRule="auto"/>
        <w:ind w:left="0.9600830078125" w:right="95.9997558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Conversion_Rate: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percentage of users who took a desired action (conversion) out of the  total number of users who interacted with the ad. This is a numerical value typically represented  as a percentage.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7.90088653564453" w:lineRule="auto"/>
        <w:ind w:left="0" w:right="218.2397460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Acquisition_Cost: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incurred to acquire each customer through the campaign. This is a  numerical value in dollars.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47.90088653564453" w:lineRule="auto"/>
        <w:ind w:left="6.719970703125" w:right="2.2399902343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return on investment for the campaign. This is a numerical value representing the ratio  of net profit to the cost of the campaign.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7.90074348449707" w:lineRule="auto"/>
        <w:ind w:left="6.719970703125" w:right="69.92065429687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Clicks: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times users clicked on the advertisement. This numerical value is used to  calculate the click-through rate (CTR) and gauge user interest.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0.48004150390625" w:right="415.28076171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Impressions: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times the advertisement was displayed to users. This numerical  value indicates the reach of the ad campaign.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7.90088653564453" w:lineRule="auto"/>
        <w:ind w:left="0" w:right="664.8803710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Engagement_Score: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metric representing the level of user engagement with the ad. This  numerical value is derived from various interactions such as likes, shares, and comments.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1884765625" w:line="240" w:lineRule="auto"/>
        <w:ind w:left="9.511260986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Objective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595703125" w:line="247.90088653564453" w:lineRule="auto"/>
        <w:ind w:left="6.4801025390625" w:right="663.1201171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performance of social media advertising campaigns across multiple platforms  (Facebook, Instagram, Twitter) using historical data, and create a comprehensive Excel dashboard that provides actionable insights to optimize future campaign strategies.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186279296875" w:line="240" w:lineRule="auto"/>
        <w:ind w:left="3.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Here are a Few points for cleaning the dataset: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03173828125" w:line="240" w:lineRule="auto"/>
        <w:ind w:left="37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Duplicates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02392578125" w:line="359.85586166381836" w:lineRule="auto"/>
        <w:ind w:left="371.0400390625" w:right="1089.3200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"Target Audience" and store gender and age_group in different columns.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“campaign_goal” by removing * and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240" w:lineRule="auto"/>
        <w:ind w:left="37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“duration” (separate number and days).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37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"ROI" column by removing newline char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37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column for net profit = ROI x Acquisition cost.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005737304688" w:line="240" w:lineRule="auto"/>
        <w:ind w:left="37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column for clicks/day = clicks / duration.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Here are a Few points for analysis and visualization.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343.86265754699707" w:lineRule="auto"/>
        <w:ind w:left="725.679931640625" w:right="808.4002685546875" w:hanging="354.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Slicers for Location, Channel Used, campaign_goal, customer segments and  Timeline for Date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654296875" w:line="341.86354637145996" w:lineRule="auto"/>
        <w:ind w:left="727.1199035644531" w:right="293.118896484375" w:hanging="356.07986450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overall performance of each campaign in terms of Total Impressions, Total  Clicks, and acquisition costs?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7275390625" w:line="360.3548526763916" w:lineRule="auto"/>
        <w:ind w:left="371.0400390625" w:right="1968.561401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campaign goal had the highest and lowest engagement scores?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trend of average clicks per month for each target audience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6259765625" w:line="240" w:lineRule="auto"/>
        <w:ind w:left="37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Acquisition cost for the whole year for each campaign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359.8560905456543" w:lineRule="auto"/>
        <w:ind w:left="371.0400390625" w:right="180.881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campaigns were targeted for each age group of Women or Men?(exclude all)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distribution of total acquisition cost by location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640380859375"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insights (in form of pivot table or visuals) of your choice.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9200439453125" w:line="240" w:lineRule="auto"/>
        <w:ind w:left="3.119964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Resources: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71.0400390625"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https://sproutsocial.com/insights/social-media-analytics/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1.89520835876465" w:lineRule="auto"/>
        <w:ind w:left="371.0400390625" w:right="447.51953125"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https://www.techtarget.com/searchbusinessanalytics/definition/social-media-analytics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https://youtu.be/0RAvd-ng8Ew?si=2UAaCxFGyvav_7B8</w:t>
      </w:r>
    </w:p>
    <w:sectPr>
      <w:pgSz w:h="15840" w:w="12240" w:orient="portrait"/>
      <w:pgMar w:bottom="1716.4799499511719" w:top="1418.800048828125" w:left="1441.9200134277344" w:right="1415.279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