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426C7F">
      <w:pPr>
        <w:rPr>
          <w:sz w:val="16"/>
          <w:szCs w:val="16"/>
        </w:rPr>
      </w:pPr>
      <w:r>
        <w:rPr>
          <w:b/>
          <w:sz w:val="28"/>
          <w:szCs w:val="28"/>
        </w:rPr>
        <w:t>CWB205 jQuery FancyBox Advanced Gallery</w:t>
      </w:r>
      <w:r>
        <w:rPr>
          <w:b/>
          <w:color w:val="FF0000"/>
          <w:sz w:val="28"/>
          <w:szCs w:val="28"/>
        </w:rPr>
        <w:t xml:space="preserve"> </w:t>
      </w:r>
    </w:p>
    <w:p w:rsidR="00000000" w:rsidRDefault="00426C7F">
      <w:pPr>
        <w:rPr>
          <w:sz w:val="16"/>
          <w:szCs w:val="16"/>
        </w:rPr>
      </w:pPr>
      <w:r>
        <w:rPr>
          <w:sz w:val="16"/>
          <w:szCs w:val="16"/>
        </w:rPr>
        <w:t>(15 pts)</w:t>
      </w:r>
    </w:p>
    <w:p w:rsidR="00000000" w:rsidRDefault="00426C7F">
      <w:pPr>
        <w:rPr>
          <w:sz w:val="16"/>
          <w:szCs w:val="16"/>
        </w:rPr>
      </w:pPr>
    </w:p>
    <w:p w:rsidR="00000000" w:rsidRDefault="00426C7F">
      <w:pPr>
        <w:jc w:val="left"/>
      </w:pPr>
      <w:r>
        <w:t>Download and extract the files for the FancyBox Project</w:t>
      </w:r>
      <w:r>
        <w:rPr>
          <w:color w:val="FF0000"/>
        </w:rPr>
        <w:t xml:space="preserve"> </w:t>
      </w:r>
      <w:r>
        <w:t>(fancybox.zip). The files included are:</w:t>
      </w:r>
    </w:p>
    <w:p w:rsidR="00000000" w:rsidRDefault="00426C7F">
      <w:pPr>
        <w:numPr>
          <w:ilvl w:val="0"/>
          <w:numId w:val="2"/>
        </w:numPr>
        <w:jc w:val="left"/>
      </w:pPr>
      <w:r>
        <w:t>images directory - contains most of the images needed for the project</w:t>
      </w:r>
    </w:p>
    <w:p w:rsidR="00000000" w:rsidRDefault="00426C7F">
      <w:pPr>
        <w:numPr>
          <w:ilvl w:val="0"/>
          <w:numId w:val="2"/>
        </w:numPr>
        <w:jc w:val="left"/>
      </w:pPr>
      <w:r>
        <w:t>fancybox_student.html - the web page yo</w:t>
      </w:r>
      <w:r>
        <w:t>u will use for the project.</w:t>
      </w:r>
    </w:p>
    <w:p w:rsidR="00000000" w:rsidRDefault="00426C7F">
      <w:pPr>
        <w:jc w:val="left"/>
      </w:pPr>
      <w:r>
        <w:t xml:space="preserve">Additionally, you will need to include copies of all necessary jQuery script files and the appropriate jQuery CSS file (the files needed, and how to obtain and use them in your project, are covered </w:t>
      </w:r>
      <w:r w:rsidR="00355F3F">
        <w:t>in Chapter 7 of the 2</w:t>
      </w:r>
      <w:r w:rsidR="00355F3F" w:rsidRPr="00355F3F">
        <w:rPr>
          <w:vertAlign w:val="superscript"/>
        </w:rPr>
        <w:t>nd</w:t>
      </w:r>
      <w:r w:rsidR="00355F3F">
        <w:t xml:space="preserve"> edition of the Missing Manual textbook which you must download from Aims Online in the Lecture Notes section since the Fancybox plugin is not covered in the third edition of the book</w:t>
      </w:r>
      <w:r>
        <w:t xml:space="preserve">). </w:t>
      </w:r>
      <w:r w:rsidR="00355F3F">
        <w:t xml:space="preserve"> This project has been updated from what is shown in the manual to use version 2 of Fancybox.  You can download these files from the same area in the Lecture Notes section.</w:t>
      </w:r>
      <w:r w:rsidR="00BE3392">
        <w:t xml:space="preserve">  Please also refer to the lecture notes for additional information on this project.</w:t>
      </w:r>
    </w:p>
    <w:p w:rsidR="00355F3F" w:rsidRDefault="00355F3F">
      <w:pPr>
        <w:jc w:val="left"/>
        <w:rPr>
          <w:b/>
          <w:i/>
        </w:rPr>
      </w:pPr>
    </w:p>
    <w:p w:rsidR="00000000" w:rsidRDefault="00BE3392">
      <w:pPr>
        <w:jc w:val="left"/>
        <w:rPr>
          <w:b/>
          <w:i/>
        </w:rPr>
      </w:pPr>
      <w:r>
        <w:rPr>
          <w:b/>
          <w:i/>
        </w:rPr>
        <w:t xml:space="preserve">Note: These files </w:t>
      </w:r>
      <w:r w:rsidR="00426C7F">
        <w:rPr>
          <w:b/>
          <w:i/>
        </w:rPr>
        <w:t>will have to be</w:t>
      </w:r>
      <w:r>
        <w:rPr>
          <w:b/>
          <w:i/>
        </w:rPr>
        <w:t xml:space="preserve"> downloaded from Aims Online and then</w:t>
      </w:r>
      <w:r w:rsidR="00426C7F">
        <w:rPr>
          <w:b/>
          <w:i/>
        </w:rPr>
        <w:t xml:space="preserve"> uploaded to the </w:t>
      </w:r>
      <w:r>
        <w:rPr>
          <w:b/>
          <w:i/>
        </w:rPr>
        <w:t xml:space="preserve">cislinux </w:t>
      </w:r>
      <w:r w:rsidR="00426C7F">
        <w:rPr>
          <w:b/>
          <w:i/>
        </w:rPr>
        <w:t xml:space="preserve">server along with your completed project when you submit it. </w:t>
      </w:r>
      <w:r w:rsidR="00355F3F">
        <w:rPr>
          <w:b/>
          <w:i/>
        </w:rPr>
        <w:t xml:space="preserve">  They </w:t>
      </w:r>
      <w:r>
        <w:rPr>
          <w:b/>
          <w:i/>
        </w:rPr>
        <w:t>should</w:t>
      </w:r>
      <w:r w:rsidR="00355F3F">
        <w:rPr>
          <w:b/>
          <w:i/>
        </w:rPr>
        <w:t xml:space="preserve"> be linked like this:</w:t>
      </w:r>
    </w:p>
    <w:p w:rsidR="00355F3F" w:rsidRDefault="00355F3F">
      <w:pPr>
        <w:jc w:val="left"/>
        <w:rPr>
          <w:b/>
          <w:i/>
        </w:rPr>
      </w:pPr>
    </w:p>
    <w:p w:rsidR="00355F3F" w:rsidRPr="00355F3F" w:rsidRDefault="00355F3F" w:rsidP="00355F3F">
      <w:pPr>
        <w:ind w:hanging="180"/>
        <w:jc w:val="left"/>
        <w:rPr>
          <w:rFonts w:ascii="Courier New" w:hAnsi="Courier New" w:cs="Courier New"/>
          <w:sz w:val="20"/>
          <w:szCs w:val="20"/>
        </w:rPr>
      </w:pPr>
      <w:r w:rsidRPr="00355F3F">
        <w:rPr>
          <w:rFonts w:ascii="Courier New" w:hAnsi="Courier New" w:cs="Courier New"/>
          <w:sz w:val="20"/>
          <w:szCs w:val="20"/>
        </w:rPr>
        <w:t>&lt;script type="text/javascript" src="_js/jquery-1.11.0.min.js"&gt;&lt;/script&gt;</w:t>
      </w:r>
    </w:p>
    <w:p w:rsidR="00355F3F" w:rsidRPr="00355F3F" w:rsidRDefault="00355F3F" w:rsidP="00355F3F">
      <w:pPr>
        <w:ind w:hanging="180"/>
        <w:jc w:val="left"/>
        <w:rPr>
          <w:rFonts w:ascii="Courier New" w:hAnsi="Courier New" w:cs="Courier New"/>
          <w:sz w:val="20"/>
          <w:szCs w:val="20"/>
        </w:rPr>
      </w:pPr>
      <w:r w:rsidRPr="00355F3F">
        <w:rPr>
          <w:rFonts w:ascii="Courier New" w:hAnsi="Courier New" w:cs="Courier New"/>
          <w:sz w:val="20"/>
          <w:szCs w:val="20"/>
        </w:rPr>
        <w:t>&lt;script type="text/javascript" src="fancybox2/jquery.fancybox.js"&gt;&lt;/script&gt;</w:t>
      </w:r>
    </w:p>
    <w:p w:rsidR="00355F3F" w:rsidRPr="00355F3F" w:rsidRDefault="00355F3F" w:rsidP="00355F3F">
      <w:pPr>
        <w:ind w:hanging="180"/>
        <w:jc w:val="left"/>
        <w:rPr>
          <w:rFonts w:ascii="Courier New" w:hAnsi="Courier New" w:cs="Courier New"/>
          <w:sz w:val="20"/>
          <w:szCs w:val="20"/>
        </w:rPr>
      </w:pPr>
      <w:r w:rsidRPr="00355F3F">
        <w:rPr>
          <w:rFonts w:ascii="Courier New" w:hAnsi="Courier New" w:cs="Courier New"/>
          <w:sz w:val="20"/>
          <w:szCs w:val="20"/>
        </w:rPr>
        <w:t>&lt;link href="fancybox2/jquery.fancybox.css" type="text/css" rel="stylesheet" /&gt;</w:t>
      </w:r>
    </w:p>
    <w:p w:rsidR="00355F3F" w:rsidRPr="00355F3F" w:rsidRDefault="00355F3F" w:rsidP="00355F3F">
      <w:pPr>
        <w:jc w:val="left"/>
        <w:rPr>
          <w:rFonts w:ascii="Courier New" w:hAnsi="Courier New" w:cs="Courier New"/>
        </w:rPr>
      </w:pPr>
    </w:p>
    <w:p w:rsidR="00000000" w:rsidRDefault="00426C7F">
      <w:pPr>
        <w:jc w:val="left"/>
      </w:pPr>
      <w:r>
        <w:t>Create a photo gallery and use the jQuery FancyBox plugin to display large versions of th</w:t>
      </w:r>
      <w:r>
        <w:t>e thumbnail images.</w:t>
      </w:r>
    </w:p>
    <w:p w:rsidR="00000000" w:rsidRDefault="00426C7F">
      <w:pPr>
        <w:numPr>
          <w:ilvl w:val="0"/>
          <w:numId w:val="4"/>
        </w:numPr>
        <w:jc w:val="left"/>
      </w:pPr>
      <w:r>
        <w:t xml:space="preserve">Use </w:t>
      </w:r>
      <w:r w:rsidR="00355F3F">
        <w:t>the provided</w:t>
      </w:r>
      <w:r>
        <w:t xml:space="preserve"> external style sheet, </w:t>
      </w:r>
      <w:r>
        <w:rPr>
          <w:b/>
        </w:rPr>
        <w:t>fancybox.css</w:t>
      </w:r>
      <w:r>
        <w:t xml:space="preserve">, to control page formatting. </w:t>
      </w:r>
      <w:r w:rsidR="00355F3F">
        <w:t>Make sure this file is</w:t>
      </w:r>
      <w:r>
        <w:t xml:space="preserve"> link</w:t>
      </w:r>
      <w:r w:rsidR="00355F3F">
        <w:t>ed</w:t>
      </w:r>
      <w:r>
        <w:t xml:space="preserve"> </w:t>
      </w:r>
      <w:r w:rsidR="00355F3F">
        <w:t xml:space="preserve">in </w:t>
      </w:r>
      <w:r>
        <w:rPr>
          <w:b/>
        </w:rPr>
        <w:t>fancybox_student.html</w:t>
      </w:r>
      <w:r>
        <w:t>.</w:t>
      </w:r>
    </w:p>
    <w:p w:rsidR="00000000" w:rsidRDefault="00426C7F">
      <w:pPr>
        <w:numPr>
          <w:ilvl w:val="0"/>
          <w:numId w:val="4"/>
        </w:numPr>
        <w:jc w:val="left"/>
      </w:pPr>
      <w:r>
        <w:t>The web page is incomplete. You will need to apply HTML such that you can select the images used in your gallery easily. You will also have to add the thumb-nailed images to the page.</w:t>
      </w:r>
    </w:p>
    <w:p w:rsidR="00355F3F" w:rsidRDefault="00355F3F">
      <w:pPr>
        <w:numPr>
          <w:ilvl w:val="0"/>
          <w:numId w:val="4"/>
        </w:numPr>
        <w:jc w:val="left"/>
      </w:pPr>
      <w:r>
        <w:t>You will need to put in a div with the image links aligned side-by-side.  You must also have a rel="gallery" attribute in each image.  Note, you should also provide a title attribute for each picture because it needs to show up below the picture as shown in Figure 2.  Here's how that section should start:</w:t>
      </w:r>
    </w:p>
    <w:p w:rsidR="00355F3F" w:rsidRDefault="00355F3F" w:rsidP="00355F3F">
      <w:pPr>
        <w:ind w:left="720"/>
        <w:jc w:val="left"/>
      </w:pPr>
    </w:p>
    <w:p w:rsidR="00355F3F" w:rsidRPr="00BE3392" w:rsidRDefault="00355F3F" w:rsidP="00355F3F">
      <w:pPr>
        <w:jc w:val="left"/>
        <w:rPr>
          <w:rFonts w:ascii="Courier New" w:hAnsi="Courier New" w:cs="Courier New"/>
        </w:rPr>
      </w:pPr>
      <w:r w:rsidRPr="00BE3392">
        <w:rPr>
          <w:rFonts w:ascii="Courier New" w:hAnsi="Courier New" w:cs="Courier New"/>
        </w:rPr>
        <w:t>&lt;div id="gallery"&gt;</w:t>
      </w:r>
    </w:p>
    <w:p w:rsidR="00355F3F" w:rsidRPr="00BE3392" w:rsidRDefault="00355F3F" w:rsidP="00355F3F">
      <w:pPr>
        <w:jc w:val="left"/>
        <w:rPr>
          <w:rFonts w:ascii="Courier New" w:hAnsi="Courier New" w:cs="Courier New"/>
        </w:rPr>
      </w:pPr>
      <w:r w:rsidRPr="00BE3392">
        <w:rPr>
          <w:rFonts w:ascii="Courier New" w:hAnsi="Courier New" w:cs="Courier New"/>
        </w:rPr>
        <w:t>&lt;a href="images/pinks.jpg" title="A field of pink flowers" rel="gallery"&gt;&lt;img src="images/thumbs/pinks_sm.jpg"  /&gt;&lt;/a&gt;</w:t>
      </w:r>
    </w:p>
    <w:p w:rsidR="00355F3F" w:rsidRPr="00BE3392" w:rsidRDefault="00355F3F" w:rsidP="00355F3F">
      <w:pPr>
        <w:jc w:val="left"/>
        <w:rPr>
          <w:rFonts w:ascii="Courier New" w:hAnsi="Courier New" w:cs="Courier New"/>
        </w:rPr>
      </w:pPr>
      <w:r w:rsidRPr="00BE3392">
        <w:rPr>
          <w:rFonts w:ascii="Courier New" w:hAnsi="Courier New" w:cs="Courier New"/>
        </w:rPr>
        <w:t>….</w:t>
      </w:r>
    </w:p>
    <w:p w:rsidR="00355F3F" w:rsidRPr="00BE3392" w:rsidRDefault="00355F3F" w:rsidP="00355F3F">
      <w:pPr>
        <w:jc w:val="left"/>
        <w:rPr>
          <w:rFonts w:ascii="Courier New" w:hAnsi="Courier New" w:cs="Courier New"/>
        </w:rPr>
      </w:pPr>
      <w:r w:rsidRPr="00BE3392">
        <w:rPr>
          <w:rFonts w:ascii="Courier New" w:hAnsi="Courier New" w:cs="Courier New"/>
        </w:rPr>
        <w:t>&lt;/div&gt;</w:t>
      </w:r>
    </w:p>
    <w:p w:rsidR="00000000" w:rsidRDefault="00774EAD">
      <w:pPr>
        <w:jc w:val="left"/>
      </w:pPr>
      <w:bookmarkStart w:id="0" w:name="_GoBack"/>
      <w:bookmarkEnd w:id="0"/>
      <w:r>
        <w:br w:type="page"/>
      </w:r>
    </w:p>
    <w:p w:rsidR="00000000" w:rsidRDefault="00426C7F">
      <w:pPr>
        <w:jc w:val="left"/>
      </w:pPr>
      <w:r>
        <w:rPr>
          <w:b/>
        </w:rPr>
        <w:t>Figure 1:</w:t>
      </w:r>
    </w:p>
    <w:p w:rsidR="00000000" w:rsidRDefault="00426C7F">
      <w:pPr>
        <w:jc w:val="left"/>
      </w:pPr>
      <w:r>
        <w:pict>
          <v:shapetype id="_x0000_t202" coordsize="21600,21600" o:spt="202" path="m,l,21600r21600,l21600,xe">
            <v:stroke joinstyle="miter"/>
            <v:path gradientshapeok="t" o:connecttype="rect"/>
          </v:shapetype>
          <v:shape id="_x0000_s1026" type="#_x0000_t202" style="position:absolute;margin-left:242.6pt;margin-top:50.8pt;width:247.55pt;height:130.55pt;z-index:1;mso-wrap-distance-left:9.05pt;mso-wrap-distance-right:9.05pt;mso-position-horizontal:absolute;mso-position-horizontal-relative:text;mso-position-vertical:absolute;mso-position-vertical-relative:text">
            <v:fill color2="black"/>
            <v:textbox>
              <w:txbxContent>
                <w:p w:rsidR="00000000" w:rsidRDefault="00426C7F">
                  <w:pPr>
                    <w:jc w:val="left"/>
                    <w:rPr>
                      <w:sz w:val="18"/>
                      <w:szCs w:val="18"/>
                    </w:rPr>
                  </w:pPr>
                  <w:r>
                    <w:rPr>
                      <w:sz w:val="18"/>
                      <w:szCs w:val="18"/>
                    </w:rPr>
                    <w:t>The background color for header and footer - #fc0</w:t>
                  </w:r>
                </w:p>
                <w:p w:rsidR="00000000" w:rsidRDefault="00426C7F">
                  <w:pPr>
                    <w:jc w:val="left"/>
                    <w:rPr>
                      <w:sz w:val="18"/>
                      <w:szCs w:val="18"/>
                    </w:rPr>
                  </w:pPr>
                  <w:r>
                    <w:rPr>
                      <w:sz w:val="18"/>
                      <w:szCs w:val="18"/>
                    </w:rPr>
                    <w:t>The &lt;h3&gt; and footer text color - #</w:t>
                  </w:r>
                  <w:r>
                    <w:rPr>
                      <w:sz w:val="18"/>
                      <w:szCs w:val="18"/>
                    </w:rPr>
                    <w:t>099</w:t>
                  </w:r>
                </w:p>
                <w:p w:rsidR="00000000" w:rsidRDefault="00426C7F">
                  <w:pPr>
                    <w:jc w:val="left"/>
                    <w:rPr>
                      <w:sz w:val="18"/>
                      <w:szCs w:val="18"/>
                    </w:rPr>
                  </w:pPr>
                  <w:r>
                    <w:rPr>
                      <w:sz w:val="18"/>
                      <w:szCs w:val="18"/>
                    </w:rPr>
                    <w:t>sans-serif font family is used.</w:t>
                  </w:r>
                </w:p>
                <w:p w:rsidR="00000000" w:rsidRDefault="00426C7F">
                  <w:pPr>
                    <w:jc w:val="left"/>
                    <w:rPr>
                      <w:sz w:val="18"/>
                      <w:szCs w:val="18"/>
                    </w:rPr>
                  </w:pPr>
                  <w:r>
                    <w:rPr>
                      <w:sz w:val="18"/>
                      <w:szCs w:val="18"/>
                    </w:rPr>
                    <w:t>Page is centered using CSS</w:t>
                  </w:r>
                </w:p>
                <w:p w:rsidR="00000000" w:rsidRDefault="00426C7F">
                  <w:pPr>
                    <w:jc w:val="left"/>
                    <w:rPr>
                      <w:sz w:val="18"/>
                      <w:szCs w:val="18"/>
                    </w:rPr>
                  </w:pPr>
                  <w:r>
                    <w:rPr>
                      <w:sz w:val="18"/>
                      <w:szCs w:val="18"/>
                    </w:rPr>
                    <w:t>The page border is #000.</w:t>
                  </w:r>
                </w:p>
                <w:p w:rsidR="00000000" w:rsidRDefault="00426C7F">
                  <w:pPr>
                    <w:jc w:val="left"/>
                    <w:rPr>
                      <w:sz w:val="18"/>
                      <w:szCs w:val="18"/>
                    </w:rPr>
                  </w:pPr>
                  <w:r>
                    <w:rPr>
                      <w:sz w:val="18"/>
                      <w:szCs w:val="18"/>
                    </w:rPr>
                    <w:t>Use appropriate padding/margins to prevent squishing.</w:t>
                  </w:r>
                </w:p>
                <w:p w:rsidR="00000000" w:rsidRDefault="00426C7F">
                  <w:pPr>
                    <w:jc w:val="left"/>
                    <w:rPr>
                      <w:b/>
                      <w:i/>
                      <w:sz w:val="18"/>
                      <w:szCs w:val="18"/>
                    </w:rPr>
                  </w:pPr>
                  <w:r>
                    <w:rPr>
                      <w:sz w:val="18"/>
                      <w:szCs w:val="18"/>
                    </w:rPr>
                    <w:t xml:space="preserve">No tables allowed </w:t>
                  </w:r>
                  <w:r>
                    <w:rPr>
                      <w:rFonts w:ascii="Wingdings" w:hAnsi="Wingdings"/>
                      <w:sz w:val="18"/>
                      <w:szCs w:val="18"/>
                    </w:rPr>
                    <w:t></w:t>
                  </w:r>
                </w:p>
              </w:txbxContent>
            </v:textbox>
          </v:shape>
        </w:pict>
      </w:r>
      <w:r w:rsidR="00774EAD" w:rsidRPr="00774EAD">
        <w:rPr>
          <w:noProof/>
          <w:lang w:eastAsia="en-US"/>
        </w:rPr>
        <w:t xml:space="preserve"> </w:t>
      </w:r>
      <w:r w:rsidR="00774EAD" w:rsidRPr="009F372B">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9.75pt;height:433.5pt;visibility:visible;mso-wrap-style:square">
            <v:imagedata r:id="rId7" o:title=""/>
          </v:shape>
        </w:pict>
      </w:r>
    </w:p>
    <w:p w:rsidR="00000000" w:rsidRDefault="00426C7F">
      <w:pPr>
        <w:jc w:val="left"/>
      </w:pPr>
    </w:p>
    <w:p w:rsidR="00000000" w:rsidRDefault="00426C7F">
      <w:pPr>
        <w:jc w:val="left"/>
      </w:pPr>
      <w:r>
        <w:t xml:space="preserve">Figure 2 demonstrates </w:t>
      </w:r>
      <w:r>
        <w:t>the jQuery FancyBox</w:t>
      </w:r>
      <w:r w:rsidR="00355F3F">
        <w:t xml:space="preserve"> plug-in action- when the thumbnail</w:t>
      </w:r>
      <w:r>
        <w:t xml:space="preserve"> image is clicked, the page is dimmed and the larger image version is displayed.</w:t>
      </w:r>
    </w:p>
    <w:p w:rsidR="00000000" w:rsidRDefault="00426C7F">
      <w:pPr>
        <w:jc w:val="left"/>
      </w:pPr>
    </w:p>
    <w:p w:rsidR="00000000" w:rsidRDefault="00426C7F">
      <w:pPr>
        <w:jc w:val="left"/>
      </w:pPr>
      <w:r>
        <w:rPr>
          <w:b/>
        </w:rPr>
        <w:t>Figure 2:</w:t>
      </w:r>
    </w:p>
    <w:p w:rsidR="00000000" w:rsidRDefault="00774EAD">
      <w:r>
        <w:lastRenderedPageBreak/>
        <w:pict>
          <v:shapetype id="_x0000_t32" coordsize="21600,21600" o:spt="32" o:oned="t" path="m,l21600,21600e" filled="f">
            <v:path arrowok="t" fillok="f" o:connecttype="none"/>
            <o:lock v:ext="edit" shapetype="t"/>
          </v:shapetype>
          <v:shape id="_x0000_s1028" type="#_x0000_t32" style="position:absolute;left:0;text-align:left;margin-left:224.95pt;margin-top:194.3pt;width:189.4pt;height:19.55pt;flip:y;z-index:3;mso-position-horizontal-relative:text;mso-position-vertical-relative:text" o:connectortype="straight" strokecolor="#bfbfbf" strokeweight=".26mm">
            <v:stroke endarrow="block" color2="#404040" joinstyle="miter"/>
          </v:shape>
        </w:pict>
      </w:r>
      <w:r>
        <w:pict>
          <v:shape id="_x0000_s1029" type="#_x0000_t32" style="position:absolute;left:0;text-align:left;margin-left:222.8pt;margin-top:253.4pt;width:139.4pt;height:3.1pt;flip:y;z-index:4;mso-position-horizontal-relative:text;mso-position-vertical-relative:text" o:connectortype="straight" strokecolor="#a5a5a5" strokeweight=".26mm">
            <v:stroke endarrow="block" color2="#5a5a5a" joinstyle="miter"/>
          </v:shape>
        </w:pict>
      </w:r>
      <w:r>
        <w:pict>
          <v:shape id="_x0000_s1030" type="#_x0000_t32" style="position:absolute;left:0;text-align:left;margin-left:177pt;margin-top:294.75pt;width:59.8pt;height:79.1pt;z-index:5;mso-position-horizontal-relative:text;mso-position-vertical-relative:text" o:connectortype="straight" strokecolor="#a5a5a5" strokeweight=".26mm">
            <v:stroke endarrow="block" color2="#5a5a5a" joinstyle="miter"/>
          </v:shape>
        </w:pict>
      </w:r>
      <w:r w:rsidR="00426C7F">
        <w:pict>
          <v:shape id="_x0000_s1027" type="#_x0000_t202" style="position:absolute;left:0;text-align:left;margin-left:66.65pt;margin-top:192.1pt;width:186.9pt;height:120.35pt;z-index:2;mso-wrap-distance-left:9.05pt;mso-wrap-distance-right:9.05pt;mso-position-horizontal-relative:text;mso-position-vertical-relative:text">
            <v:fill color2="black"/>
            <v:textbox>
              <w:txbxContent>
                <w:p w:rsidR="00000000" w:rsidRDefault="00426C7F">
                  <w:pPr>
                    <w:jc w:val="left"/>
                    <w:rPr>
                      <w:sz w:val="18"/>
                      <w:szCs w:val="18"/>
                    </w:rPr>
                  </w:pPr>
                  <w:r>
                    <w:rPr>
                      <w:sz w:val="18"/>
                      <w:szCs w:val="18"/>
                    </w:rPr>
                    <w:t>*When the thumbnail image is clicked, the pag</w:t>
                  </w:r>
                  <w:r>
                    <w:rPr>
                      <w:sz w:val="18"/>
                      <w:szCs w:val="18"/>
                    </w:rPr>
                    <w:t>e is dimmed and the larger image is displayed.</w:t>
                  </w:r>
                </w:p>
                <w:p w:rsidR="00000000" w:rsidRDefault="00426C7F">
                  <w:pPr>
                    <w:jc w:val="left"/>
                    <w:rPr>
                      <w:sz w:val="18"/>
                      <w:szCs w:val="18"/>
                    </w:rPr>
                  </w:pPr>
                  <w:r>
                    <w:rPr>
                      <w:sz w:val="18"/>
                      <w:szCs w:val="18"/>
                    </w:rPr>
                    <w:t>*The “next” and “prev” indicators should display as shown</w:t>
                  </w:r>
                  <w:r w:rsidR="00774EAD">
                    <w:rPr>
                      <w:sz w:val="18"/>
                      <w:szCs w:val="18"/>
                    </w:rPr>
                    <w:t xml:space="preserve"> when the mouse hovers nearby</w:t>
                  </w:r>
                  <w:r>
                    <w:rPr>
                      <w:sz w:val="18"/>
                      <w:szCs w:val="18"/>
                    </w:rPr>
                    <w:t>.</w:t>
                  </w:r>
                </w:p>
                <w:p w:rsidR="00000000" w:rsidRDefault="00426C7F">
                  <w:pPr>
                    <w:jc w:val="left"/>
                  </w:pPr>
                  <w:r>
                    <w:rPr>
                      <w:sz w:val="18"/>
                      <w:szCs w:val="18"/>
                    </w:rPr>
                    <w:t>*</w:t>
                  </w:r>
                  <w:r w:rsidR="00774EAD">
                    <w:rPr>
                      <w:sz w:val="18"/>
                      <w:szCs w:val="18"/>
                    </w:rPr>
                    <w:t>Provide captions for each image using title attribute</w:t>
                  </w:r>
                  <w:r>
                    <w:rPr>
                      <w:sz w:val="18"/>
                      <w:szCs w:val="18"/>
                    </w:rPr>
                    <w:br/>
                  </w:r>
                </w:p>
              </w:txbxContent>
            </v:textbox>
          </v:shape>
        </w:pict>
      </w:r>
      <w:r w:rsidRPr="00774EAD">
        <w:rPr>
          <w:noProof/>
          <w:lang w:eastAsia="en-US"/>
        </w:rPr>
        <w:t xml:space="preserve"> </w:t>
      </w:r>
      <w:r w:rsidRPr="009F372B">
        <w:rPr>
          <w:noProof/>
          <w:lang w:eastAsia="en-US"/>
        </w:rPr>
        <w:pict>
          <v:shape id="_x0000_i1026" type="#_x0000_t75" style="width:468pt;height:438pt;visibility:visible;mso-wrap-style:square">
            <v:imagedata r:id="rId8" o:title=""/>
          </v:shape>
        </w:pict>
      </w:r>
    </w:p>
    <w:p w:rsidR="00000000" w:rsidRDefault="00426C7F">
      <w:pPr>
        <w:jc w:val="left"/>
      </w:pPr>
    </w:p>
    <w:p w:rsidR="00000000" w:rsidRDefault="00426C7F">
      <w:pPr>
        <w:jc w:val="left"/>
      </w:pPr>
      <w:r>
        <w:t>Apply the following FancyBox Options to your project:</w:t>
      </w:r>
    </w:p>
    <w:p w:rsidR="00000000" w:rsidRDefault="00426C7F">
      <w:pPr>
        <w:numPr>
          <w:ilvl w:val="0"/>
          <w:numId w:val="3"/>
        </w:numPr>
        <w:jc w:val="left"/>
      </w:pPr>
      <w:r>
        <w:t>Make the overlay #CCC with 50% opacity.</w:t>
      </w:r>
    </w:p>
    <w:p w:rsidR="00000000" w:rsidRDefault="00426C7F">
      <w:pPr>
        <w:numPr>
          <w:ilvl w:val="0"/>
          <w:numId w:val="3"/>
        </w:numPr>
        <w:jc w:val="left"/>
      </w:pPr>
      <w:r>
        <w:t>Use th</w:t>
      </w:r>
      <w:r>
        <w:t xml:space="preserve">e </w:t>
      </w:r>
      <w:r>
        <w:rPr>
          <w:b/>
          <w:i/>
        </w:rPr>
        <w:t>elastic</w:t>
      </w:r>
      <w:r>
        <w:t xml:space="preserve"> transition option for both loading and removing the images.</w:t>
      </w:r>
    </w:p>
    <w:p w:rsidR="00000000" w:rsidRDefault="00426C7F">
      <w:pPr>
        <w:numPr>
          <w:ilvl w:val="0"/>
          <w:numId w:val="3"/>
        </w:numPr>
        <w:jc w:val="left"/>
      </w:pPr>
      <w:r>
        <w:t>Apply code that makes all images part of a group enabling the use of the previous and next graphics to easily move from one image to another.</w:t>
      </w:r>
    </w:p>
    <w:p w:rsidR="00000000" w:rsidRDefault="00426C7F">
      <w:pPr>
        <w:numPr>
          <w:ilvl w:val="0"/>
          <w:numId w:val="3"/>
        </w:numPr>
        <w:jc w:val="left"/>
      </w:pPr>
      <w:r>
        <w:t>Use the default style for the image caption.</w:t>
      </w:r>
      <w:r>
        <w:br/>
      </w:r>
    </w:p>
    <w:p w:rsidR="00000000" w:rsidRDefault="00426C7F">
      <w:pPr>
        <w:jc w:val="left"/>
      </w:pPr>
      <w:r>
        <w:t>Other requirements:</w:t>
      </w:r>
    </w:p>
    <w:p w:rsidR="00000000" w:rsidRDefault="00426C7F">
      <w:pPr>
        <w:numPr>
          <w:ilvl w:val="0"/>
          <w:numId w:val="1"/>
        </w:numPr>
        <w:jc w:val="left"/>
      </w:pPr>
      <w:r>
        <w:t xml:space="preserve">You must use </w:t>
      </w:r>
      <w:r>
        <w:rPr>
          <w:b/>
        </w:rPr>
        <w:t>jQuery</w:t>
      </w:r>
      <w:r>
        <w:t xml:space="preserve"> structures to complete the project. </w:t>
      </w:r>
    </w:p>
    <w:p w:rsidR="00000000" w:rsidRDefault="00426C7F">
      <w:pPr>
        <w:numPr>
          <w:ilvl w:val="0"/>
          <w:numId w:val="1"/>
        </w:numPr>
        <w:jc w:val="left"/>
      </w:pPr>
      <w:r>
        <w:t xml:space="preserve">Submit the completed project to your web server account on cislinux. Be sure to link to </w:t>
      </w:r>
      <w:r>
        <w:rPr>
          <w:b/>
        </w:rPr>
        <w:t>fancybox_student.html</w:t>
      </w:r>
      <w:r>
        <w:t xml:space="preserve"> from your navigation page. </w:t>
      </w:r>
    </w:p>
    <w:p w:rsidR="00000000" w:rsidRDefault="00426C7F">
      <w:pPr>
        <w:numPr>
          <w:ilvl w:val="0"/>
          <w:numId w:val="1"/>
        </w:numPr>
        <w:spacing w:line="240" w:lineRule="auto"/>
        <w:jc w:val="left"/>
      </w:pPr>
      <w:r>
        <w:lastRenderedPageBreak/>
        <w:t xml:space="preserve">Test your submission on the server and </w:t>
      </w:r>
      <w:r>
        <w:t>correct any validation or script errors.</w:t>
      </w:r>
    </w:p>
    <w:p w:rsidR="00000000" w:rsidRDefault="00426C7F">
      <w:pPr>
        <w:numPr>
          <w:ilvl w:val="0"/>
          <w:numId w:val="1"/>
        </w:numPr>
        <w:spacing w:line="240" w:lineRule="auto"/>
        <w:jc w:val="left"/>
      </w:pPr>
      <w:r>
        <w:t>Submit the “</w:t>
      </w:r>
      <w:r>
        <w:rPr>
          <w:b/>
        </w:rPr>
        <w:t>itsup.txt</w:t>
      </w:r>
      <w:r>
        <w:t>” file to the Aims Online Drop box area for this assignment.</w:t>
      </w:r>
    </w:p>
    <w:p w:rsidR="00426C7F" w:rsidRDefault="00426C7F">
      <w:pPr>
        <w:jc w:val="left"/>
      </w:pPr>
    </w:p>
    <w:sectPr w:rsidR="00426C7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C7F" w:rsidRDefault="00426C7F">
      <w:pPr>
        <w:spacing w:line="240" w:lineRule="auto"/>
      </w:pPr>
      <w:r>
        <w:separator/>
      </w:r>
    </w:p>
  </w:endnote>
  <w:endnote w:type="continuationSeparator" w:id="0">
    <w:p w:rsidR="00426C7F" w:rsidRDefault="00426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26C7F">
    <w:pPr>
      <w:pStyle w:val="Footer"/>
      <w:tabs>
        <w:tab w:val="clear" w:pos="9360"/>
      </w:tabs>
      <w:jc w:val="both"/>
    </w:pPr>
    <w:r>
      <w:rPr>
        <w:sz w:val="16"/>
        <w:szCs w:val="16"/>
      </w:rPr>
      <w:t>CWB205</w:t>
    </w:r>
    <w:r>
      <w:rPr>
        <w:sz w:val="16"/>
        <w:szCs w:val="16"/>
      </w:rPr>
      <w:tab/>
      <w:t>jQuery FancyBox project</w:t>
    </w:r>
    <w:r>
      <w:rPr>
        <w:sz w:val="16"/>
        <w:szCs w:val="16"/>
      </w:rPr>
      <w:tab/>
    </w:r>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BE3392">
      <w:rPr>
        <w:noProof/>
        <w:sz w:val="16"/>
        <w:szCs w:val="16"/>
      </w:rPr>
      <w:t>1</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C7F" w:rsidRDefault="00426C7F">
      <w:pPr>
        <w:spacing w:line="240" w:lineRule="auto"/>
      </w:pPr>
      <w:r>
        <w:separator/>
      </w:r>
    </w:p>
  </w:footnote>
  <w:footnote w:type="continuationSeparator" w:id="0">
    <w:p w:rsidR="00426C7F" w:rsidRDefault="00426C7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EAD"/>
    <w:rsid w:val="00355F3F"/>
    <w:rsid w:val="00426C7F"/>
    <w:rsid w:val="00774EAD"/>
    <w:rsid w:val="00BE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8"/>
        <o:r id="V:Rule2" type="connector" idref="#_x0000_s1029"/>
        <o:r id="V:Rule3" type="connector" idref="#_x0000_s1030"/>
      </o:rules>
    </o:shapelayout>
  </w:shapeDefaults>
  <w:doNotEmbedSmartTags/>
  <w:decimalSymbol w:val="."/>
  <w:listSeparator w:val=","/>
  <w15:chartTrackingRefBased/>
  <w15:docId w15:val="{6F25481D-D2F2-4F18-9505-89464E58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jc w:val="center"/>
    </w:pPr>
    <w:rPr>
      <w:rFonts w:ascii="Calibri" w:eastAsia="Calibri" w:hAnsi="Calibri" w:cs="Calibri"/>
      <w:sz w:val="22"/>
      <w:szCs w:val="22"/>
      <w:lang w:eastAsia="zh-TW"/>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DefaultParagraphFont0">
    <w:name w:val="Default Paragraph Font"/>
  </w:style>
  <w:style w:type="character" w:customStyle="1" w:styleId="TitleChar">
    <w:name w:val="Title Char"/>
    <w:rPr>
      <w:rFonts w:ascii="Cambria" w:eastAsia="Times New Roman" w:hAnsi="Cambria" w:cs="Times New Roman"/>
      <w:color w:val="183A63"/>
      <w:spacing w:val="5"/>
      <w:kern w:val="1"/>
      <w:sz w:val="52"/>
      <w:szCs w:val="52"/>
    </w:rPr>
  </w:style>
  <w:style w:type="character" w:customStyle="1" w:styleId="QuoteChar">
    <w:name w:val="Quote Char"/>
    <w:rPr>
      <w:i/>
      <w:iCs/>
      <w:color w:val="000000"/>
    </w:rPr>
  </w:style>
  <w:style w:type="character" w:customStyle="1" w:styleId="IntenseQuoteChar">
    <w:name w:val="Intense Quote Char"/>
    <w:rPr>
      <w:b/>
      <w:bCs/>
      <w:i/>
      <w:iCs/>
      <w:color w:val="4F81BD"/>
    </w:rPr>
  </w:style>
  <w:style w:type="character" w:customStyle="1" w:styleId="HeaderChar">
    <w:name w:val="Header Char"/>
    <w:rPr>
      <w:sz w:val="22"/>
      <w:szCs w:val="22"/>
      <w:lang w:eastAsia="zh-TW"/>
    </w:rPr>
  </w:style>
  <w:style w:type="character" w:customStyle="1" w:styleId="FooterChar">
    <w:name w:val="Footer Char"/>
    <w:rPr>
      <w:sz w:val="22"/>
      <w:szCs w:val="22"/>
      <w:lang w:eastAsia="zh-TW"/>
    </w:rPr>
  </w:style>
  <w:style w:type="character" w:customStyle="1" w:styleId="BalloonTextChar">
    <w:name w:val="Balloon Text Char"/>
    <w:rPr>
      <w:rFonts w:ascii="Tahoma" w:hAnsi="Tahoma" w:cs="Tahoma"/>
      <w:sz w:val="16"/>
      <w:szCs w:val="16"/>
      <w:lang w:eastAsia="zh-TW"/>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CommentTextChar">
    <w:name w:val="Comment Text Char"/>
    <w:rPr>
      <w:lang w:eastAsia="zh-TW"/>
    </w:rPr>
  </w:style>
  <w:style w:type="character" w:customStyle="1" w:styleId="CommentSubjectChar">
    <w:name w:val="Comment Subject Char"/>
    <w:rPr>
      <w:b/>
      <w:bCs/>
      <w:lang w:eastAsia="zh-TW"/>
    </w:rPr>
  </w:style>
  <w:style w:type="paragraph" w:customStyle="1" w:styleId="Heading">
    <w:name w:val="Heading"/>
    <w:basedOn w:val="Normal"/>
    <w:next w:val="BodyText"/>
    <w:pPr>
      <w:spacing w:after="300"/>
    </w:pPr>
    <w:rPr>
      <w:rFonts w:ascii="Cambria" w:eastAsia="Times New Roman" w:hAnsi="Cambria" w:cs="Times New Roman"/>
      <w:color w:val="183A63"/>
      <w:spacing w:val="5"/>
      <w:kern w:val="1"/>
      <w:sz w:val="52"/>
      <w:szCs w:val="52"/>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i/>
      <w:iCs/>
      <w:color w:val="000000"/>
    </w:rPr>
  </w:style>
  <w:style w:type="paragraph" w:styleId="IntenseQuote">
    <w:name w:val="Intense Quote"/>
    <w:basedOn w:val="Normal"/>
    <w:next w:val="Normal"/>
    <w:qFormat/>
    <w:pPr>
      <w:spacing w:before="320" w:after="480"/>
      <w:ind w:left="936" w:right="936"/>
    </w:pPr>
    <w:rPr>
      <w:b/>
      <w:bCs/>
      <w:i/>
      <w:iCs/>
      <w:color w:val="4F81BD"/>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line="240" w:lineRule="auto"/>
    </w:pPr>
    <w:rPr>
      <w:rFonts w:ascii="Tahoma" w:hAnsi="Tahoma" w:cs="Tahoma"/>
      <w:sz w:val="16"/>
      <w:szCs w:val="16"/>
    </w:rPr>
  </w:style>
  <w:style w:type="paragraph" w:styleId="NormalWeb">
    <w:name w:val="Normal (Web)"/>
    <w:basedOn w:val="Normal"/>
    <w:rPr>
      <w:rFonts w:ascii="Times New Roman" w:hAnsi="Times New Roman" w:cs="Times New Roman"/>
      <w:sz w:val="24"/>
      <w:szCs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Lee Devlin</cp:lastModifiedBy>
  <cp:revision>2</cp:revision>
  <cp:lastPrinted>1601-01-01T00:00:00Z</cp:lastPrinted>
  <dcterms:created xsi:type="dcterms:W3CDTF">2016-03-17T23:06:00Z</dcterms:created>
  <dcterms:modified xsi:type="dcterms:W3CDTF">2016-03-17T23:06:00Z</dcterms:modified>
</cp:coreProperties>
</file>