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Consulta y programación de Bases de Datos.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Desarrollo Web</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Microsoft AZ900 (Certificación)</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Desarrollo Móvil</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Machine Learning:</w:t>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Big Data:</w:t>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Matemáticas Aplicadas:</w:t>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Estadística Descriptiva:</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Si, para el caso de la certificación AZ900, es la puerta de entrada hacía el área Cloud, donde uno puede ir perfilándose en roles como Data Analyst, Data Engineer, Cloud Engineer, IA, etc. Siempre cuando estas estén enfocadas en la arquitectura cloud de Microsoft.</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Las más seguro serían las que también mas me gustaron:</w:t>
            </w:r>
          </w:p>
          <w:p w:rsidR="00000000" w:rsidDel="00000000" w:rsidP="00000000" w:rsidRDefault="00000000" w:rsidRPr="00000000" w14:paraId="0000002C">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Consulta y programación de base de datos.</w:t>
            </w:r>
          </w:p>
          <w:p w:rsidR="00000000" w:rsidDel="00000000" w:rsidP="00000000" w:rsidRDefault="00000000" w:rsidRPr="00000000" w14:paraId="0000002D">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Modelamiento de base de datos</w:t>
            </w:r>
          </w:p>
          <w:p w:rsidR="00000000" w:rsidDel="00000000" w:rsidP="00000000" w:rsidRDefault="00000000" w:rsidRPr="00000000" w14:paraId="0000002E">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web</w:t>
            </w:r>
          </w:p>
          <w:p w:rsidR="00000000" w:rsidDel="00000000" w:rsidP="00000000" w:rsidRDefault="00000000" w:rsidRPr="00000000" w14:paraId="0000002F">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30">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Integración de Plataformas</w:t>
            </w:r>
          </w:p>
          <w:p w:rsidR="00000000" w:rsidDel="00000000" w:rsidP="00000000" w:rsidRDefault="00000000" w:rsidRPr="00000000" w14:paraId="00000031">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Más débil en algunas del área de gestión:</w:t>
            </w:r>
          </w:p>
          <w:p w:rsidR="00000000" w:rsidDel="00000000" w:rsidP="00000000" w:rsidRDefault="00000000" w:rsidRPr="00000000" w14:paraId="00000033">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Ingeniería de Software</w:t>
            </w:r>
          </w:p>
          <w:p w:rsidR="00000000" w:rsidDel="00000000" w:rsidP="00000000" w:rsidRDefault="00000000" w:rsidRPr="00000000" w14:paraId="00000034">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BPM</w:t>
            </w:r>
          </w:p>
          <w:p w:rsidR="00000000" w:rsidDel="00000000" w:rsidP="00000000" w:rsidRDefault="00000000" w:rsidRPr="00000000" w14:paraId="00000035">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Evaluación de proyectos</w:t>
            </w:r>
          </w:p>
          <w:p w:rsidR="00000000" w:rsidDel="00000000" w:rsidP="00000000" w:rsidRDefault="00000000" w:rsidRPr="00000000" w14:paraId="00000036">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37">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Desarrollo Mobile</w:t>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*Aunque debo decir que en la práctica uno va adquiriendo habilidades por ejemplo de ingeniería de software. </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jc w:val="both"/>
              <w:rPr>
                <w:color w:val="767171"/>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C">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Me gusta la administración de bases de datos, desarrollo web, el área Cloud. Ciencia de datos.</w:t>
            </w:r>
          </w:p>
          <w:p w:rsidR="00000000" w:rsidDel="00000000" w:rsidP="00000000" w:rsidRDefault="00000000" w:rsidRPr="00000000" w14:paraId="0000005D">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5">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Personalmente creo que todas deben, de cierta manera, fortalecerse. Siento que la práctica y los primeros años laborales son justamente para eso, llevar y expandir la teoría que uno adquiere (o la base) para resolver problemas y desarrollar los proyectos que propongan.</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E">
            <w:pPr>
              <w:numPr>
                <w:ilvl w:val="0"/>
                <w:numId w:val="7"/>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Me gustaría estar desenvolviéndome en el área cloud, encargado de realizar migraciones desde lo local. </w:t>
            </w:r>
          </w:p>
          <w:p w:rsidR="00000000" w:rsidDel="00000000" w:rsidP="00000000" w:rsidRDefault="00000000" w:rsidRPr="00000000" w14:paraId="0000006F">
            <w:pPr>
              <w:numPr>
                <w:ilvl w:val="0"/>
                <w:numId w:val="7"/>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 amplio conocimiento en desarrollo, para proyectos internos y externos.</w:t>
            </w:r>
          </w:p>
          <w:p w:rsidR="00000000" w:rsidDel="00000000" w:rsidP="00000000" w:rsidRDefault="00000000" w:rsidRPr="00000000" w14:paraId="00000070">
            <w:pPr>
              <w:numPr>
                <w:ilvl w:val="0"/>
                <w:numId w:val="7"/>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O liderando el área de desarrollo</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3">
            <w:pPr>
              <w:jc w:val="both"/>
              <w:rPr>
                <w:rFonts w:ascii="Century Gothic" w:cs="Century Gothic" w:eastAsia="Century Gothic" w:hAnsi="Century Gothic"/>
                <w:sz w:val="20"/>
                <w:szCs w:val="20"/>
              </w:rPr>
            </w:pPr>
            <w:bookmarkStart w:colFirst="0" w:colLast="0" w:name="_heading=h.hgbyibde8l2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4">
            <w:pPr>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sz w:val="24"/>
                <w:szCs w:val="24"/>
                <w:u w:val="none"/>
              </w:rPr>
            </w:pPr>
            <w:r w:rsidDel="00000000" w:rsidR="00000000" w:rsidRPr="00000000">
              <w:rPr>
                <w:sz w:val="24"/>
                <w:szCs w:val="24"/>
                <w:rtl w:val="0"/>
              </w:rPr>
              <w:t xml:space="preserve">Justamente el de la biblioteca, aunque con nuevas agregaciones. En la carrera no vimos sobre redes, y se planea montar el sistema en una VPS , para eso debemos investigar sobre redirecciones de parte del servidor hacia los sistemas internos, como un “orquestador” que procese las peticiones y las lleve donde deberían.</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sz w:val="24"/>
                <w:szCs w:val="24"/>
                <w:u w:val="none"/>
              </w:rPr>
            </w:pPr>
            <w:r w:rsidDel="00000000" w:rsidR="00000000" w:rsidRPr="00000000">
              <w:rPr>
                <w:sz w:val="24"/>
                <w:szCs w:val="24"/>
                <w:rtl w:val="0"/>
              </w:rPr>
              <w:t xml:space="preserve">A su vez, estamos modularizando el proyecto, diferenciando bien el front y el back junto con el desarrollo de la base de datos mediante un ORM.</w:t>
            </w: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RbcywG7PKtc+7+0/uQQF+jMfA==">CgMxLjAyDmguaGdieWliZGU4bDJ0OAByITFKamhXa1FOa1FZNzNHNGZOYUFkVzBVSjhXWW0yT3FGQQ==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