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docProps/app.xml" ContentType="application/vnd.openxmlformats-officedocument.extended-properties+xml"/>
  <Override PartName="/word/stylesWithEffects.xml" ContentType="application/vnd.ms-word.stylesWithEffect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416E1" w:rsidRPr="00BD5446" w:rsidRDefault="003416E1" w:rsidP="00AC543B">
      <w:pPr>
        <w:pStyle w:val="Subheader"/>
        <w:rPr>
          <w:vertAlign w:val="subscript"/>
        </w:rPr>
        <w:sectPr w:rsidR="003416E1" w:rsidRPr="00BD5446" w:rsidSect="008F6DDA">
          <w:headerReference w:type="default" r:id="rId9"/>
          <w:footerReference w:type="even" r:id="rId10"/>
          <w:footerReference w:type="default" r:id="rId11"/>
          <w:pgSz w:w="11900" w:h="16840"/>
          <w:pgMar w:top="1944" w:right="650" w:bottom="1440" w:left="1440" w:header="0" w:footer="505" w:gutter="0"/>
          <w:cols w:space="720"/>
          <w:docGrid w:linePitch="360"/>
        </w:sectPr>
      </w:pPr>
    </w:p>
    <w:p w:rsidR="006008FE" w:rsidRPr="008C4BBF" w:rsidRDefault="009F5ECD" w:rsidP="004A5943">
      <w:pPr>
        <w:pStyle w:val="Heading1"/>
        <w:rPr>
          <w:rFonts w:cs="Rubik"/>
          <w:color w:val="03111C"/>
        </w:rPr>
      </w:pPr>
      <w:r>
        <w:lastRenderedPageBreak/>
        <w:t>Camberley</w:t>
      </w:r>
    </w:p>
    <w:p w:rsidR="00EC5702" w:rsidRDefault="00EC5702" w:rsidP="00140BC2"/>
    <w:tbl>
      <w:tblPr>
        <w:tblStyle w:val="TableGridLight1"/>
        <w:tblpPr w:leftFromText="187" w:rightFromText="187" w:vertAnchor="text" w:horzAnchor="margin" w:tblpY="-33"/>
        <w:tblW w:w="4915" w:type="pct"/>
        <w:tblLook w:val="04A0" w:firstRow="1" w:lastRow="0" w:firstColumn="1" w:lastColumn="0" w:noHBand="0" w:noVBand="1"/>
      </w:tblPr>
      <w:tblGrid>
        <w:gridCol w:w="4491"/>
        <w:gridCol w:w="5365"/>
      </w:tblGrid>
      <w:tr w:rsidR="008C4BBF" w:rsidTr="00120A37">
        <w:trPr>
          <w:trHeight w:val="467"/>
        </w:trPr>
        <w:tc>
          <w:tcPr>
            <w:tcW w:w="4390" w:type="dxa"/>
            <w:shd w:val="clear" w:color="auto" w:fill="0097C6"/>
            <w:vAlign w:val="center"/>
          </w:tcPr>
          <w:p w:rsidR="008C4BBF" w:rsidRPr="00DA0D68" w:rsidRDefault="00120A37" w:rsidP="008C4BBF">
            <w:pPr>
              <w:pStyle w:val="Tableheading"/>
              <w:rPr>
                <w:rFonts w:ascii="Rubik Medium" w:eastAsiaTheme="minorHAnsi" w:hAnsi="Rubik Medium" w:cs="Rubik Medium"/>
                <w:b/>
                <w:color w:val="FFFFFF" w:themeColor="background1"/>
                <w:sz w:val="24"/>
                <w:szCs w:val="24"/>
              </w:rPr>
            </w:pPr>
            <w:r>
              <w:rPr>
                <w:rFonts w:ascii="Rubik Medium" w:eastAsiaTheme="minorHAnsi" w:hAnsi="Rubik Medium" w:cs="Rubik Medium"/>
                <w:b/>
                <w:color w:val="FFFFFF" w:themeColor="background1"/>
                <w:sz w:val="24"/>
                <w:szCs w:val="24"/>
              </w:rPr>
              <w:t>Date</w:t>
            </w:r>
          </w:p>
        </w:tc>
        <w:tc>
          <w:tcPr>
            <w:tcW w:w="5244" w:type="dxa"/>
            <w:shd w:val="clear" w:color="auto" w:fill="auto"/>
            <w:vAlign w:val="center"/>
          </w:tcPr>
          <w:p w:rsidR="008C4BBF" w:rsidRPr="0093140E" w:rsidRDefault="00B75A5B" w:rsidP="008C4BBF">
            <w:pPr>
              <w:pStyle w:val="Tableheading"/>
              <w:rPr>
                <w:rFonts w:eastAsiaTheme="minorHAnsi" w:cs="Rubik"/>
                <w:color w:val="767171" w:themeColor="background2" w:themeShade="80"/>
                <w:sz w:val="24"/>
                <w:szCs w:val="24"/>
              </w:rPr>
            </w:pPr>
            <w:r w:rsidRPr="0093140E">
              <w:rPr>
                <w:rFonts w:eastAsiaTheme="minorHAnsi" w:cs="Rubik"/>
                <w:color w:val="767171" w:themeColor="background2" w:themeShade="80"/>
                <w:sz w:val="24"/>
                <w:szCs w:val="24"/>
              </w:rPr>
              <w:t>17</w:t>
            </w:r>
            <w:r w:rsidR="00886DFE" w:rsidRPr="0093140E">
              <w:rPr>
                <w:rFonts w:eastAsiaTheme="minorHAnsi" w:cs="Rubik"/>
                <w:color w:val="767171" w:themeColor="background2" w:themeShade="80"/>
                <w:sz w:val="24"/>
                <w:szCs w:val="24"/>
              </w:rPr>
              <w:t>/04/18</w:t>
            </w:r>
          </w:p>
        </w:tc>
      </w:tr>
      <w:tr w:rsidR="00120A37" w:rsidTr="00120A37">
        <w:trPr>
          <w:trHeight w:val="467"/>
        </w:trPr>
        <w:tc>
          <w:tcPr>
            <w:tcW w:w="4390" w:type="dxa"/>
            <w:shd w:val="clear" w:color="auto" w:fill="0097C6"/>
            <w:vAlign w:val="center"/>
          </w:tcPr>
          <w:p w:rsidR="00120A37" w:rsidRDefault="00120A37" w:rsidP="00120A37">
            <w:r>
              <w:rPr>
                <w:rFonts w:ascii="Rubik Medium" w:hAnsi="Rubik Medium" w:cs="Rubik Medium"/>
                <w:b/>
                <w:color w:val="FFFFFF" w:themeColor="background1"/>
              </w:rPr>
              <w:t>Document Owner</w:t>
            </w:r>
          </w:p>
        </w:tc>
        <w:tc>
          <w:tcPr>
            <w:tcW w:w="5244" w:type="dxa"/>
            <w:vAlign w:val="center"/>
          </w:tcPr>
          <w:p w:rsidR="00120A37" w:rsidRPr="00120A37" w:rsidRDefault="003B1DF1" w:rsidP="00120A37">
            <w:pPr>
              <w:rPr>
                <w:color w:val="767171" w:themeColor="background2" w:themeShade="80"/>
              </w:rPr>
            </w:pPr>
            <w:r>
              <w:rPr>
                <w:color w:val="767171" w:themeColor="background2" w:themeShade="80"/>
              </w:rPr>
              <w:t>Manoj Bhardwaj</w:t>
            </w:r>
          </w:p>
        </w:tc>
      </w:tr>
    </w:tbl>
    <w:p w:rsidR="00280FBA" w:rsidRDefault="00280FBA" w:rsidP="00AC543B">
      <w:pPr>
        <w:pStyle w:val="Subheader"/>
      </w:pPr>
    </w:p>
    <w:p w:rsidR="00793976" w:rsidRPr="004A5943" w:rsidRDefault="008C4BBF" w:rsidP="004A5943">
      <w:pPr>
        <w:pStyle w:val="Subheader"/>
      </w:pPr>
      <w:r w:rsidRPr="004A5943">
        <w:t>Reviewed &amp; Approved by</w:t>
      </w:r>
    </w:p>
    <w:p w:rsidR="00916C5E" w:rsidRDefault="00916C5E" w:rsidP="003642C3">
      <w:pPr>
        <w:pStyle w:val="Subheader"/>
        <w:tabs>
          <w:tab w:val="left" w:pos="1118"/>
        </w:tabs>
      </w:pPr>
    </w:p>
    <w:tbl>
      <w:tblPr>
        <w:tblStyle w:val="GWRTablestyle1"/>
        <w:tblpPr w:leftFromText="180" w:rightFromText="180" w:vertAnchor="page" w:horzAnchor="margin" w:tblpY="5730"/>
        <w:tblW w:w="4865" w:type="pct"/>
        <w:tblLook w:val="04A0" w:firstRow="1" w:lastRow="0" w:firstColumn="1" w:lastColumn="0" w:noHBand="0" w:noVBand="1"/>
      </w:tblPr>
      <w:tblGrid>
        <w:gridCol w:w="2925"/>
        <w:gridCol w:w="3343"/>
        <w:gridCol w:w="3277"/>
      </w:tblGrid>
      <w:tr w:rsidR="003642C3" w:rsidTr="00175656">
        <w:trPr>
          <w:cnfStyle w:val="100000000000" w:firstRow="1" w:lastRow="0" w:firstColumn="0" w:lastColumn="0" w:oddVBand="0" w:evenVBand="0" w:oddHBand="0" w:evenHBand="0" w:firstRowFirstColumn="0" w:firstRowLastColumn="0" w:lastRowFirstColumn="0" w:lastRowLastColumn="0"/>
          <w:trHeight w:val="861"/>
        </w:trPr>
        <w:tc>
          <w:tcPr>
            <w:tcW w:w="2925" w:type="dxa"/>
          </w:tcPr>
          <w:p w:rsidR="003642C3" w:rsidRPr="00B260B1" w:rsidRDefault="003642C3" w:rsidP="003642C3">
            <w:pPr>
              <w:rPr>
                <w:rFonts w:ascii="Rubik Medium" w:eastAsiaTheme="minorHAnsi" w:hAnsi="Rubik Medium" w:cs="Rubik Medium"/>
                <w:b w:val="0"/>
                <w:sz w:val="24"/>
                <w:szCs w:val="24"/>
              </w:rPr>
            </w:pPr>
            <w:r w:rsidRPr="008C4BBF">
              <w:rPr>
                <w:rFonts w:ascii="Rubik Medium" w:eastAsiaTheme="minorHAnsi" w:hAnsi="Rubik Medium" w:cs="Rubik Medium"/>
                <w:b w:val="0"/>
                <w:sz w:val="24"/>
                <w:szCs w:val="24"/>
              </w:rPr>
              <w:t>Organisation</w:t>
            </w:r>
          </w:p>
        </w:tc>
        <w:tc>
          <w:tcPr>
            <w:tcW w:w="3343" w:type="dxa"/>
          </w:tcPr>
          <w:p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Name</w:t>
            </w:r>
          </w:p>
        </w:tc>
        <w:tc>
          <w:tcPr>
            <w:tcW w:w="3277" w:type="dxa"/>
          </w:tcPr>
          <w:p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Signed</w:t>
            </w:r>
          </w:p>
        </w:tc>
      </w:tr>
      <w:tr w:rsidR="003642C3" w:rsidTr="00175656">
        <w:trPr>
          <w:trHeight w:val="782"/>
        </w:trPr>
        <w:tc>
          <w:tcPr>
            <w:tcW w:w="2925" w:type="dxa"/>
          </w:tcPr>
          <w:p w:rsidR="003642C3" w:rsidRPr="0093140E" w:rsidRDefault="0093140E" w:rsidP="003642C3">
            <w:pPr>
              <w:rPr>
                <w:rFonts w:eastAsiaTheme="minorHAnsi"/>
                <w:sz w:val="24"/>
                <w:szCs w:val="24"/>
              </w:rPr>
            </w:pPr>
            <w:r w:rsidRPr="0093140E">
              <w:rPr>
                <w:rFonts w:eastAsiaTheme="minorHAnsi"/>
                <w:sz w:val="24"/>
                <w:szCs w:val="24"/>
              </w:rPr>
              <w:t>South Western Railway</w:t>
            </w:r>
          </w:p>
        </w:tc>
        <w:tc>
          <w:tcPr>
            <w:tcW w:w="3343" w:type="dxa"/>
          </w:tcPr>
          <w:p w:rsidR="003642C3" w:rsidRPr="0093140E" w:rsidRDefault="0093140E" w:rsidP="003642C3">
            <w:pPr>
              <w:rPr>
                <w:rFonts w:eastAsiaTheme="minorHAnsi"/>
                <w:sz w:val="24"/>
                <w:szCs w:val="24"/>
              </w:rPr>
            </w:pPr>
            <w:r w:rsidRPr="0093140E">
              <w:rPr>
                <w:rFonts w:eastAsiaTheme="minorHAnsi"/>
                <w:sz w:val="24"/>
                <w:szCs w:val="24"/>
              </w:rPr>
              <w:t>Chico Coulibaly</w:t>
            </w:r>
          </w:p>
        </w:tc>
        <w:tc>
          <w:tcPr>
            <w:tcW w:w="3277" w:type="dxa"/>
          </w:tcPr>
          <w:p w:rsidR="003642C3" w:rsidRDefault="003642C3" w:rsidP="003642C3">
            <w:pPr>
              <w:rPr>
                <w:rFonts w:eastAsiaTheme="minorHAnsi"/>
              </w:rPr>
            </w:pPr>
          </w:p>
        </w:tc>
      </w:tr>
      <w:tr w:rsidR="003642C3" w:rsidTr="00175656">
        <w:trPr>
          <w:trHeight w:val="703"/>
        </w:trPr>
        <w:tc>
          <w:tcPr>
            <w:tcW w:w="2925" w:type="dxa"/>
          </w:tcPr>
          <w:p w:rsidR="003642C3" w:rsidRDefault="003642C3" w:rsidP="003642C3">
            <w:pPr>
              <w:rPr>
                <w:rFonts w:eastAsiaTheme="minorHAnsi"/>
              </w:rPr>
            </w:pPr>
          </w:p>
        </w:tc>
        <w:tc>
          <w:tcPr>
            <w:tcW w:w="3343" w:type="dxa"/>
          </w:tcPr>
          <w:p w:rsidR="003642C3" w:rsidRDefault="003642C3" w:rsidP="003642C3">
            <w:pPr>
              <w:rPr>
                <w:rFonts w:eastAsiaTheme="minorHAnsi"/>
              </w:rPr>
            </w:pPr>
          </w:p>
        </w:tc>
        <w:tc>
          <w:tcPr>
            <w:tcW w:w="3277" w:type="dxa"/>
          </w:tcPr>
          <w:p w:rsidR="003642C3" w:rsidRDefault="003642C3" w:rsidP="003642C3">
            <w:pPr>
              <w:rPr>
                <w:rFonts w:eastAsiaTheme="minorHAnsi"/>
              </w:rPr>
            </w:pPr>
          </w:p>
        </w:tc>
      </w:tr>
      <w:tr w:rsidR="003642C3" w:rsidTr="00175656">
        <w:trPr>
          <w:trHeight w:val="703"/>
        </w:trPr>
        <w:tc>
          <w:tcPr>
            <w:tcW w:w="2925" w:type="dxa"/>
          </w:tcPr>
          <w:p w:rsidR="003642C3" w:rsidRDefault="003642C3" w:rsidP="003642C3">
            <w:pPr>
              <w:rPr>
                <w:rFonts w:eastAsiaTheme="minorHAnsi"/>
              </w:rPr>
            </w:pPr>
          </w:p>
        </w:tc>
        <w:tc>
          <w:tcPr>
            <w:tcW w:w="3343" w:type="dxa"/>
          </w:tcPr>
          <w:p w:rsidR="003642C3" w:rsidRDefault="003642C3" w:rsidP="003642C3">
            <w:pPr>
              <w:rPr>
                <w:rFonts w:eastAsiaTheme="minorHAnsi"/>
              </w:rPr>
            </w:pPr>
          </w:p>
        </w:tc>
        <w:tc>
          <w:tcPr>
            <w:tcW w:w="3277" w:type="dxa"/>
          </w:tcPr>
          <w:p w:rsidR="003642C3" w:rsidRDefault="003642C3" w:rsidP="003642C3">
            <w:pPr>
              <w:rPr>
                <w:rFonts w:eastAsiaTheme="minorHAnsi"/>
              </w:rPr>
            </w:pPr>
          </w:p>
        </w:tc>
      </w:tr>
      <w:tr w:rsidR="003642C3" w:rsidTr="00175656">
        <w:trPr>
          <w:trHeight w:val="2032"/>
        </w:trPr>
        <w:tc>
          <w:tcPr>
            <w:tcW w:w="2925" w:type="dxa"/>
          </w:tcPr>
          <w:p w:rsidR="003642C3" w:rsidRDefault="003642C3" w:rsidP="003642C3">
            <w:pPr>
              <w:rPr>
                <w:rFonts w:eastAsiaTheme="minorHAnsi"/>
              </w:rPr>
            </w:pPr>
          </w:p>
          <w:p w:rsidR="003642C3" w:rsidRDefault="003642C3" w:rsidP="003642C3">
            <w:pPr>
              <w:rPr>
                <w:rFonts w:eastAsiaTheme="minorHAnsi"/>
              </w:rPr>
            </w:pPr>
          </w:p>
          <w:p w:rsidR="003642C3" w:rsidRDefault="003642C3" w:rsidP="003642C3">
            <w:pPr>
              <w:rPr>
                <w:rFonts w:eastAsiaTheme="minorHAnsi"/>
              </w:rPr>
            </w:pPr>
          </w:p>
        </w:tc>
        <w:tc>
          <w:tcPr>
            <w:tcW w:w="3343" w:type="dxa"/>
          </w:tcPr>
          <w:p w:rsidR="003642C3" w:rsidRDefault="003642C3" w:rsidP="003642C3">
            <w:pPr>
              <w:rPr>
                <w:rFonts w:eastAsiaTheme="minorHAnsi"/>
              </w:rPr>
            </w:pPr>
          </w:p>
        </w:tc>
        <w:tc>
          <w:tcPr>
            <w:tcW w:w="3277" w:type="dxa"/>
          </w:tcPr>
          <w:p w:rsidR="003642C3" w:rsidRDefault="003642C3" w:rsidP="003642C3">
            <w:pPr>
              <w:rPr>
                <w:rFonts w:eastAsiaTheme="minorHAnsi"/>
              </w:rPr>
            </w:pPr>
          </w:p>
        </w:tc>
      </w:tr>
    </w:tbl>
    <w:p w:rsidR="00916C5E" w:rsidRDefault="005800AD" w:rsidP="00916C5E">
      <w:pPr>
        <w:pStyle w:val="Subheader"/>
        <w:sectPr w:rsidR="00916C5E" w:rsidSect="00D32168">
          <w:headerReference w:type="default" r:id="rId12"/>
          <w:footerReference w:type="even" r:id="rId13"/>
          <w:footerReference w:type="default" r:id="rId14"/>
          <w:headerReference w:type="first" r:id="rId15"/>
          <w:footerReference w:type="first" r:id="rId16"/>
          <w:type w:val="continuous"/>
          <w:pgSz w:w="11900" w:h="16840"/>
          <w:pgMar w:top="1440" w:right="650" w:bottom="1440" w:left="1440" w:header="0" w:footer="504" w:gutter="0"/>
          <w:cols w:space="720"/>
          <w:docGrid w:linePitch="360"/>
        </w:sectPr>
      </w:pPr>
      <w:r>
        <w:rPr>
          <w:noProof/>
          <w:lang w:eastAsia="en-GB"/>
        </w:rPr>
        <w:drawing>
          <wp:anchor distT="0" distB="0" distL="114300" distR="114300" simplePos="0" relativeHeight="251659264" behindDoc="1" locked="0" layoutInCell="1" allowOverlap="1" wp14:anchorId="579F1888" wp14:editId="0D7CF007">
            <wp:simplePos x="0" y="0"/>
            <wp:positionH relativeFrom="column">
              <wp:posOffset>-298580</wp:posOffset>
            </wp:positionH>
            <wp:positionV relativeFrom="bottomMargin">
              <wp:posOffset>-120650</wp:posOffset>
            </wp:positionV>
            <wp:extent cx="1638000" cy="500400"/>
            <wp:effectExtent l="0" t="0" r="63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638000" cy="500400"/>
                    </a:xfrm>
                    <a:prstGeom prst="rect">
                      <a:avLst/>
                    </a:prstGeom>
                  </pic:spPr>
                </pic:pic>
              </a:graphicData>
            </a:graphic>
            <wp14:sizeRelH relativeFrom="page">
              <wp14:pctWidth>0</wp14:pctWidth>
            </wp14:sizeRelH>
            <wp14:sizeRelV relativeFrom="page">
              <wp14:pctHeight>0</wp14:pctHeight>
            </wp14:sizeRelV>
          </wp:anchor>
        </w:drawing>
      </w:r>
    </w:p>
    <w:sdt>
      <w:sdtPr>
        <w:rPr>
          <w:rFonts w:ascii="Rubik" w:eastAsia="Times New Roman" w:hAnsi="Rubik" w:cs="Times New Roman"/>
          <w:b/>
          <w:bCs w:val="0"/>
          <w:noProof/>
          <w:color w:val="auto"/>
          <w:sz w:val="20"/>
          <w:szCs w:val="20"/>
          <w:lang w:val="en-GB"/>
        </w:rPr>
        <w:id w:val="-968823452"/>
        <w:docPartObj>
          <w:docPartGallery w:val="Table of Contents"/>
          <w:docPartUnique/>
        </w:docPartObj>
      </w:sdtPr>
      <w:sdtEndPr>
        <w:rPr>
          <w:rFonts w:eastAsiaTheme="majorEastAsia" w:cs="Arial"/>
          <w:b w:val="0"/>
          <w:sz w:val="22"/>
          <w:lang w:val="en-US"/>
        </w:rPr>
      </w:sdtEndPr>
      <w:sdtContent>
        <w:p w:rsidR="00916C5E" w:rsidRDefault="00916C5E" w:rsidP="00916C5E">
          <w:pPr>
            <w:pStyle w:val="TOCHeading"/>
            <w:numPr>
              <w:ilvl w:val="0"/>
              <w:numId w:val="0"/>
            </w:numPr>
            <w:ind w:left="432" w:hanging="432"/>
          </w:pPr>
          <w:r>
            <w:t xml:space="preserve">Contents </w:t>
          </w:r>
        </w:p>
        <w:p w:rsidR="006D370C" w:rsidRDefault="00916C5E" w:rsidP="00916C5E">
          <w:pPr>
            <w:pStyle w:val="TOC1"/>
          </w:pPr>
          <w:r>
            <w:t xml:space="preserve">   </w:t>
          </w:r>
          <w:r>
            <w:fldChar w:fldCharType="begin"/>
          </w:r>
          <w:r>
            <w:instrText xml:space="preserve"> TOC \o "1-3" </w:instrText>
          </w:r>
          <w:r>
            <w:fldChar w:fldCharType="separate"/>
          </w:r>
        </w:p>
        <w:p w:rsidR="006D370C" w:rsidRPr="00560843" w:rsidRDefault="007C21ED">
          <w:pPr>
            <w:pStyle w:val="TOC1"/>
            <w:rPr>
              <w:rFonts w:asciiTheme="minorHAnsi" w:eastAsiaTheme="minorEastAsia" w:hAnsiTheme="minorHAnsi" w:cstheme="minorBidi"/>
              <w:sz w:val="24"/>
              <w:szCs w:val="24"/>
              <w:lang w:val="en-GB" w:eastAsia="en-GB"/>
            </w:rPr>
          </w:pPr>
          <w:r w:rsidRPr="00560843">
            <w:rPr>
              <w:sz w:val="24"/>
              <w:szCs w:val="24"/>
            </w:rPr>
            <w:t>INTRODUCTION</w:t>
          </w:r>
          <w:r w:rsidR="006D370C" w:rsidRPr="00560843">
            <w:rPr>
              <w:sz w:val="24"/>
              <w:szCs w:val="24"/>
            </w:rPr>
            <w:tab/>
          </w:r>
          <w:r w:rsidR="006D370C" w:rsidRPr="00560843">
            <w:rPr>
              <w:sz w:val="24"/>
              <w:szCs w:val="24"/>
            </w:rPr>
            <w:fldChar w:fldCharType="begin"/>
          </w:r>
          <w:r w:rsidR="006D370C" w:rsidRPr="00560843">
            <w:rPr>
              <w:sz w:val="24"/>
              <w:szCs w:val="24"/>
            </w:rPr>
            <w:instrText xml:space="preserve"> PAGEREF _Toc506971373 \h </w:instrText>
          </w:r>
          <w:r w:rsidR="006D370C" w:rsidRPr="00560843">
            <w:rPr>
              <w:sz w:val="24"/>
              <w:szCs w:val="24"/>
            </w:rPr>
          </w:r>
          <w:r w:rsidR="006D370C" w:rsidRPr="00560843">
            <w:rPr>
              <w:sz w:val="24"/>
              <w:szCs w:val="24"/>
            </w:rPr>
            <w:fldChar w:fldCharType="separate"/>
          </w:r>
          <w:r w:rsidR="00175656" w:rsidRPr="00560843">
            <w:rPr>
              <w:sz w:val="24"/>
              <w:szCs w:val="24"/>
            </w:rPr>
            <w:t>3</w:t>
          </w:r>
          <w:r w:rsidR="006D370C" w:rsidRPr="00560843">
            <w:rPr>
              <w:sz w:val="24"/>
              <w:szCs w:val="24"/>
            </w:rPr>
            <w:fldChar w:fldCharType="end"/>
          </w:r>
        </w:p>
        <w:p w:rsidR="006D370C" w:rsidRPr="00560843" w:rsidRDefault="006D370C">
          <w:pPr>
            <w:pStyle w:val="TOC1"/>
            <w:rPr>
              <w:rFonts w:asciiTheme="minorHAnsi" w:eastAsiaTheme="minorEastAsia" w:hAnsiTheme="minorHAnsi" w:cstheme="minorBidi"/>
              <w:sz w:val="24"/>
              <w:szCs w:val="24"/>
              <w:lang w:val="en-GB" w:eastAsia="en-GB"/>
            </w:rPr>
          </w:pPr>
          <w:r w:rsidRPr="00560843">
            <w:rPr>
              <w:sz w:val="24"/>
              <w:szCs w:val="24"/>
            </w:rPr>
            <w:t>COLLEAGUE WELFARE &amp; VOLUNTEERS</w:t>
          </w:r>
          <w:r w:rsidRPr="00560843">
            <w:rPr>
              <w:sz w:val="24"/>
              <w:szCs w:val="24"/>
            </w:rPr>
            <w:tab/>
          </w:r>
          <w:r w:rsidRPr="00560843">
            <w:rPr>
              <w:sz w:val="24"/>
              <w:szCs w:val="24"/>
            </w:rPr>
            <w:fldChar w:fldCharType="begin"/>
          </w:r>
          <w:r w:rsidRPr="00560843">
            <w:rPr>
              <w:sz w:val="24"/>
              <w:szCs w:val="24"/>
            </w:rPr>
            <w:instrText xml:space="preserve"> PAGEREF _Toc506971374 \h </w:instrText>
          </w:r>
          <w:r w:rsidRPr="00560843">
            <w:rPr>
              <w:sz w:val="24"/>
              <w:szCs w:val="24"/>
            </w:rPr>
          </w:r>
          <w:r w:rsidRPr="00560843">
            <w:rPr>
              <w:sz w:val="24"/>
              <w:szCs w:val="24"/>
            </w:rPr>
            <w:fldChar w:fldCharType="separate"/>
          </w:r>
          <w:r w:rsidR="00175656" w:rsidRPr="00560843">
            <w:rPr>
              <w:sz w:val="24"/>
              <w:szCs w:val="24"/>
            </w:rPr>
            <w:t>4</w:t>
          </w:r>
          <w:r w:rsidRPr="00560843">
            <w:rPr>
              <w:sz w:val="24"/>
              <w:szCs w:val="24"/>
            </w:rPr>
            <w:fldChar w:fldCharType="end"/>
          </w:r>
        </w:p>
        <w:p w:rsidR="006D370C" w:rsidRPr="00560843" w:rsidRDefault="006D370C">
          <w:pPr>
            <w:pStyle w:val="TOC1"/>
            <w:rPr>
              <w:rFonts w:asciiTheme="minorHAnsi" w:eastAsiaTheme="minorEastAsia" w:hAnsiTheme="minorHAnsi" w:cstheme="minorBidi"/>
              <w:sz w:val="24"/>
              <w:szCs w:val="24"/>
              <w:lang w:val="en-GB" w:eastAsia="en-GB"/>
            </w:rPr>
          </w:pPr>
          <w:r w:rsidRPr="00560843">
            <w:rPr>
              <w:sz w:val="24"/>
              <w:szCs w:val="24"/>
            </w:rPr>
            <w:t>OVERALL COMMUNICATIONS</w:t>
          </w:r>
          <w:r w:rsidRPr="00560843">
            <w:rPr>
              <w:sz w:val="24"/>
              <w:szCs w:val="24"/>
            </w:rPr>
            <w:tab/>
          </w:r>
          <w:r w:rsidRPr="00560843">
            <w:rPr>
              <w:sz w:val="24"/>
              <w:szCs w:val="24"/>
            </w:rPr>
            <w:fldChar w:fldCharType="begin"/>
          </w:r>
          <w:r w:rsidRPr="00560843">
            <w:rPr>
              <w:sz w:val="24"/>
              <w:szCs w:val="24"/>
            </w:rPr>
            <w:instrText xml:space="preserve"> PAGEREF _Toc506971383 \h </w:instrText>
          </w:r>
          <w:r w:rsidRPr="00560843">
            <w:rPr>
              <w:sz w:val="24"/>
              <w:szCs w:val="24"/>
            </w:rPr>
          </w:r>
          <w:r w:rsidRPr="00560843">
            <w:rPr>
              <w:sz w:val="24"/>
              <w:szCs w:val="24"/>
            </w:rPr>
            <w:fldChar w:fldCharType="separate"/>
          </w:r>
          <w:r w:rsidR="00175656" w:rsidRPr="00560843">
            <w:rPr>
              <w:sz w:val="24"/>
              <w:szCs w:val="24"/>
            </w:rPr>
            <w:t>5</w:t>
          </w:r>
          <w:r w:rsidRPr="00560843">
            <w:rPr>
              <w:sz w:val="24"/>
              <w:szCs w:val="24"/>
            </w:rPr>
            <w:fldChar w:fldCharType="end"/>
          </w:r>
        </w:p>
        <w:p w:rsidR="006D370C" w:rsidRPr="00560843" w:rsidRDefault="006D370C">
          <w:pPr>
            <w:pStyle w:val="TOC1"/>
            <w:rPr>
              <w:rFonts w:asciiTheme="minorHAnsi" w:eastAsiaTheme="minorEastAsia" w:hAnsiTheme="minorHAnsi" w:cstheme="minorBidi"/>
              <w:sz w:val="24"/>
              <w:szCs w:val="24"/>
              <w:lang w:val="en-GB" w:eastAsia="en-GB"/>
            </w:rPr>
          </w:pPr>
          <w:r w:rsidRPr="00560843">
            <w:rPr>
              <w:sz w:val="24"/>
              <w:szCs w:val="24"/>
            </w:rPr>
            <w:t>COMMUNICATION WITH CONTROL</w:t>
          </w:r>
          <w:r w:rsidRPr="00560843">
            <w:rPr>
              <w:sz w:val="24"/>
              <w:szCs w:val="24"/>
            </w:rPr>
            <w:tab/>
          </w:r>
          <w:r w:rsidRPr="00560843">
            <w:rPr>
              <w:sz w:val="24"/>
              <w:szCs w:val="24"/>
            </w:rPr>
            <w:fldChar w:fldCharType="begin"/>
          </w:r>
          <w:r w:rsidRPr="00560843">
            <w:rPr>
              <w:sz w:val="24"/>
              <w:szCs w:val="24"/>
            </w:rPr>
            <w:instrText xml:space="preserve"> PAGEREF _Toc506971384 \h </w:instrText>
          </w:r>
          <w:r w:rsidRPr="00560843">
            <w:rPr>
              <w:sz w:val="24"/>
              <w:szCs w:val="24"/>
            </w:rPr>
          </w:r>
          <w:r w:rsidRPr="00560843">
            <w:rPr>
              <w:sz w:val="24"/>
              <w:szCs w:val="24"/>
            </w:rPr>
            <w:fldChar w:fldCharType="separate"/>
          </w:r>
          <w:r w:rsidR="00175656" w:rsidRPr="00560843">
            <w:rPr>
              <w:sz w:val="24"/>
              <w:szCs w:val="24"/>
            </w:rPr>
            <w:t>6</w:t>
          </w:r>
          <w:r w:rsidRPr="00560843">
            <w:rPr>
              <w:sz w:val="24"/>
              <w:szCs w:val="24"/>
            </w:rPr>
            <w:fldChar w:fldCharType="end"/>
          </w:r>
        </w:p>
        <w:p w:rsidR="006D370C" w:rsidRPr="00560843" w:rsidRDefault="006D370C">
          <w:pPr>
            <w:pStyle w:val="TOC1"/>
            <w:rPr>
              <w:rFonts w:asciiTheme="minorHAnsi" w:eastAsiaTheme="minorEastAsia" w:hAnsiTheme="minorHAnsi" w:cstheme="minorBidi"/>
              <w:sz w:val="24"/>
              <w:szCs w:val="24"/>
              <w:lang w:val="en-GB" w:eastAsia="en-GB"/>
            </w:rPr>
          </w:pPr>
          <w:r w:rsidRPr="00560843">
            <w:rPr>
              <w:sz w:val="24"/>
              <w:szCs w:val="24"/>
            </w:rPr>
            <w:t>LOCAL COMMUNICATIONS</w:t>
          </w:r>
          <w:r w:rsidRPr="00560843">
            <w:rPr>
              <w:sz w:val="24"/>
              <w:szCs w:val="24"/>
            </w:rPr>
            <w:tab/>
          </w:r>
          <w:r w:rsidRPr="00560843">
            <w:rPr>
              <w:sz w:val="24"/>
              <w:szCs w:val="24"/>
            </w:rPr>
            <w:fldChar w:fldCharType="begin"/>
          </w:r>
          <w:r w:rsidRPr="00560843">
            <w:rPr>
              <w:sz w:val="24"/>
              <w:szCs w:val="24"/>
            </w:rPr>
            <w:instrText xml:space="preserve"> PAGEREF _Toc506971385 \h </w:instrText>
          </w:r>
          <w:r w:rsidRPr="00560843">
            <w:rPr>
              <w:sz w:val="24"/>
              <w:szCs w:val="24"/>
            </w:rPr>
          </w:r>
          <w:r w:rsidRPr="00560843">
            <w:rPr>
              <w:sz w:val="24"/>
              <w:szCs w:val="24"/>
            </w:rPr>
            <w:fldChar w:fldCharType="separate"/>
          </w:r>
          <w:r w:rsidR="00175656" w:rsidRPr="00560843">
            <w:rPr>
              <w:sz w:val="24"/>
              <w:szCs w:val="24"/>
            </w:rPr>
            <w:t>7</w:t>
          </w:r>
          <w:r w:rsidRPr="00560843">
            <w:rPr>
              <w:sz w:val="24"/>
              <w:szCs w:val="24"/>
            </w:rPr>
            <w:fldChar w:fldCharType="end"/>
          </w:r>
        </w:p>
        <w:p w:rsidR="006D370C" w:rsidRPr="00560843" w:rsidRDefault="006D370C">
          <w:pPr>
            <w:pStyle w:val="TOC1"/>
            <w:rPr>
              <w:rFonts w:asciiTheme="minorHAnsi" w:eastAsiaTheme="minorEastAsia" w:hAnsiTheme="minorHAnsi" w:cstheme="minorBidi"/>
              <w:sz w:val="24"/>
              <w:szCs w:val="24"/>
              <w:lang w:val="en-GB" w:eastAsia="en-GB"/>
            </w:rPr>
          </w:pPr>
          <w:r w:rsidRPr="00560843">
            <w:rPr>
              <w:sz w:val="24"/>
              <w:szCs w:val="24"/>
            </w:rPr>
            <w:t>PRACTICAL OPERATION OF THE STATION</w:t>
          </w:r>
          <w:r w:rsidRPr="00560843">
            <w:rPr>
              <w:sz w:val="24"/>
              <w:szCs w:val="24"/>
            </w:rPr>
            <w:tab/>
          </w:r>
          <w:r w:rsidRPr="00560843">
            <w:rPr>
              <w:sz w:val="24"/>
              <w:szCs w:val="24"/>
            </w:rPr>
            <w:fldChar w:fldCharType="begin"/>
          </w:r>
          <w:r w:rsidRPr="00560843">
            <w:rPr>
              <w:sz w:val="24"/>
              <w:szCs w:val="24"/>
            </w:rPr>
            <w:instrText xml:space="preserve"> PAGEREF _Toc506971386 \h </w:instrText>
          </w:r>
          <w:r w:rsidRPr="00560843">
            <w:rPr>
              <w:sz w:val="24"/>
              <w:szCs w:val="24"/>
            </w:rPr>
          </w:r>
          <w:r w:rsidRPr="00560843">
            <w:rPr>
              <w:sz w:val="24"/>
              <w:szCs w:val="24"/>
            </w:rPr>
            <w:fldChar w:fldCharType="separate"/>
          </w:r>
          <w:r w:rsidR="00175656" w:rsidRPr="00560843">
            <w:rPr>
              <w:sz w:val="24"/>
              <w:szCs w:val="24"/>
            </w:rPr>
            <w:t>8</w:t>
          </w:r>
          <w:r w:rsidRPr="00560843">
            <w:rPr>
              <w:sz w:val="24"/>
              <w:szCs w:val="24"/>
            </w:rPr>
            <w:fldChar w:fldCharType="end"/>
          </w:r>
        </w:p>
        <w:p w:rsidR="006D370C" w:rsidRPr="00560843" w:rsidRDefault="006D370C">
          <w:pPr>
            <w:pStyle w:val="TOC1"/>
            <w:rPr>
              <w:rFonts w:asciiTheme="minorHAnsi" w:eastAsiaTheme="minorEastAsia" w:hAnsiTheme="minorHAnsi" w:cstheme="minorBidi"/>
              <w:sz w:val="24"/>
              <w:szCs w:val="24"/>
              <w:lang w:val="en-GB" w:eastAsia="en-GB"/>
            </w:rPr>
          </w:pPr>
          <w:r w:rsidRPr="00560843">
            <w:rPr>
              <w:sz w:val="24"/>
              <w:szCs w:val="24"/>
            </w:rPr>
            <w:t>ALTERNATIVE TRANSPORT</w:t>
          </w:r>
          <w:r w:rsidRPr="00560843">
            <w:rPr>
              <w:sz w:val="24"/>
              <w:szCs w:val="24"/>
            </w:rPr>
            <w:tab/>
          </w:r>
          <w:r w:rsidRPr="00560843">
            <w:rPr>
              <w:sz w:val="24"/>
              <w:szCs w:val="24"/>
            </w:rPr>
            <w:fldChar w:fldCharType="begin"/>
          </w:r>
          <w:r w:rsidRPr="00560843">
            <w:rPr>
              <w:sz w:val="24"/>
              <w:szCs w:val="24"/>
            </w:rPr>
            <w:instrText xml:space="preserve"> PAGEREF _Toc506971388 \h </w:instrText>
          </w:r>
          <w:r w:rsidRPr="00560843">
            <w:rPr>
              <w:sz w:val="24"/>
              <w:szCs w:val="24"/>
            </w:rPr>
          </w:r>
          <w:r w:rsidRPr="00560843">
            <w:rPr>
              <w:sz w:val="24"/>
              <w:szCs w:val="24"/>
            </w:rPr>
            <w:fldChar w:fldCharType="separate"/>
          </w:r>
          <w:r w:rsidR="00175656" w:rsidRPr="00560843">
            <w:rPr>
              <w:sz w:val="24"/>
              <w:szCs w:val="24"/>
            </w:rPr>
            <w:t>10</w:t>
          </w:r>
          <w:r w:rsidRPr="00560843">
            <w:rPr>
              <w:sz w:val="24"/>
              <w:szCs w:val="24"/>
            </w:rPr>
            <w:fldChar w:fldCharType="end"/>
          </w:r>
        </w:p>
        <w:p w:rsidR="006D370C" w:rsidRPr="00560843" w:rsidRDefault="006D370C">
          <w:pPr>
            <w:pStyle w:val="TOC1"/>
            <w:rPr>
              <w:rFonts w:asciiTheme="minorHAnsi" w:eastAsiaTheme="minorEastAsia" w:hAnsiTheme="minorHAnsi" w:cstheme="minorBidi"/>
              <w:sz w:val="24"/>
              <w:szCs w:val="24"/>
              <w:lang w:val="en-GB" w:eastAsia="en-GB"/>
            </w:rPr>
          </w:pPr>
          <w:r w:rsidRPr="00560843">
            <w:rPr>
              <w:sz w:val="24"/>
              <w:szCs w:val="24"/>
            </w:rPr>
            <w:t>CSL2 OVERVIEW</w:t>
          </w:r>
          <w:r w:rsidRPr="00560843">
            <w:rPr>
              <w:sz w:val="24"/>
              <w:szCs w:val="24"/>
            </w:rPr>
            <w:tab/>
          </w:r>
          <w:r w:rsidRPr="00560843">
            <w:rPr>
              <w:sz w:val="24"/>
              <w:szCs w:val="24"/>
            </w:rPr>
            <w:fldChar w:fldCharType="begin"/>
          </w:r>
          <w:r w:rsidRPr="00560843">
            <w:rPr>
              <w:sz w:val="24"/>
              <w:szCs w:val="24"/>
            </w:rPr>
            <w:instrText xml:space="preserve"> PAGEREF _Toc506971389 \h </w:instrText>
          </w:r>
          <w:r w:rsidRPr="00560843">
            <w:rPr>
              <w:sz w:val="24"/>
              <w:szCs w:val="24"/>
            </w:rPr>
          </w:r>
          <w:r w:rsidRPr="00560843">
            <w:rPr>
              <w:sz w:val="24"/>
              <w:szCs w:val="24"/>
            </w:rPr>
            <w:fldChar w:fldCharType="separate"/>
          </w:r>
          <w:r w:rsidR="00175656" w:rsidRPr="00560843">
            <w:rPr>
              <w:sz w:val="24"/>
              <w:szCs w:val="24"/>
            </w:rPr>
            <w:t>11</w:t>
          </w:r>
          <w:r w:rsidRPr="00560843">
            <w:rPr>
              <w:sz w:val="24"/>
              <w:szCs w:val="24"/>
            </w:rPr>
            <w:fldChar w:fldCharType="end"/>
          </w:r>
        </w:p>
        <w:p w:rsidR="006D370C" w:rsidRPr="00560843" w:rsidRDefault="006D370C">
          <w:pPr>
            <w:pStyle w:val="TOC1"/>
            <w:rPr>
              <w:rFonts w:asciiTheme="minorHAnsi" w:eastAsiaTheme="minorEastAsia" w:hAnsiTheme="minorHAnsi" w:cstheme="minorBidi"/>
              <w:sz w:val="24"/>
              <w:szCs w:val="24"/>
              <w:lang w:val="en-GB" w:eastAsia="en-GB"/>
            </w:rPr>
          </w:pPr>
          <w:r w:rsidRPr="00560843">
            <w:rPr>
              <w:rFonts w:eastAsia="Arial Bold"/>
              <w:smallCaps/>
              <w:sz w:val="24"/>
              <w:szCs w:val="24"/>
            </w:rPr>
            <w:t>U</w:t>
          </w:r>
          <w:r w:rsidRPr="00560843">
            <w:rPr>
              <w:sz w:val="24"/>
              <w:szCs w:val="24"/>
            </w:rPr>
            <w:t>SEFUL WEBSITES &amp; TOOLS</w:t>
          </w:r>
          <w:r w:rsidRPr="00560843">
            <w:rPr>
              <w:sz w:val="24"/>
              <w:szCs w:val="24"/>
            </w:rPr>
            <w:tab/>
          </w:r>
          <w:r w:rsidRPr="00560843">
            <w:rPr>
              <w:sz w:val="24"/>
              <w:szCs w:val="24"/>
            </w:rPr>
            <w:fldChar w:fldCharType="begin"/>
          </w:r>
          <w:r w:rsidRPr="00560843">
            <w:rPr>
              <w:sz w:val="24"/>
              <w:szCs w:val="24"/>
            </w:rPr>
            <w:instrText xml:space="preserve"> PAGEREF _Toc506971390 \h </w:instrText>
          </w:r>
          <w:r w:rsidRPr="00560843">
            <w:rPr>
              <w:sz w:val="24"/>
              <w:szCs w:val="24"/>
            </w:rPr>
          </w:r>
          <w:r w:rsidRPr="00560843">
            <w:rPr>
              <w:sz w:val="24"/>
              <w:szCs w:val="24"/>
            </w:rPr>
            <w:fldChar w:fldCharType="separate"/>
          </w:r>
          <w:r w:rsidR="00175656" w:rsidRPr="00560843">
            <w:rPr>
              <w:sz w:val="24"/>
              <w:szCs w:val="24"/>
            </w:rPr>
            <w:t>12</w:t>
          </w:r>
          <w:r w:rsidRPr="00560843">
            <w:rPr>
              <w:sz w:val="24"/>
              <w:szCs w:val="24"/>
            </w:rPr>
            <w:fldChar w:fldCharType="end"/>
          </w:r>
        </w:p>
        <w:p w:rsidR="006D370C" w:rsidRPr="00560843" w:rsidRDefault="006D370C">
          <w:pPr>
            <w:pStyle w:val="TOC1"/>
            <w:rPr>
              <w:rFonts w:asciiTheme="minorHAnsi" w:eastAsiaTheme="minorEastAsia" w:hAnsiTheme="minorHAnsi" w:cstheme="minorBidi"/>
              <w:sz w:val="24"/>
              <w:szCs w:val="24"/>
              <w:lang w:val="en-GB" w:eastAsia="en-GB"/>
            </w:rPr>
          </w:pPr>
          <w:r w:rsidRPr="00560843">
            <w:rPr>
              <w:sz w:val="24"/>
              <w:szCs w:val="24"/>
            </w:rPr>
            <w:t>TOP TIPS FOR THIS STATION</w:t>
          </w:r>
          <w:r w:rsidRPr="00560843">
            <w:rPr>
              <w:sz w:val="24"/>
              <w:szCs w:val="24"/>
            </w:rPr>
            <w:tab/>
          </w:r>
          <w:r w:rsidRPr="00560843">
            <w:rPr>
              <w:sz w:val="24"/>
              <w:szCs w:val="24"/>
            </w:rPr>
            <w:fldChar w:fldCharType="begin"/>
          </w:r>
          <w:r w:rsidRPr="00560843">
            <w:rPr>
              <w:sz w:val="24"/>
              <w:szCs w:val="24"/>
            </w:rPr>
            <w:instrText xml:space="preserve"> PAGEREF _Toc506971391 \h </w:instrText>
          </w:r>
          <w:r w:rsidRPr="00560843">
            <w:rPr>
              <w:sz w:val="24"/>
              <w:szCs w:val="24"/>
            </w:rPr>
          </w:r>
          <w:r w:rsidRPr="00560843">
            <w:rPr>
              <w:sz w:val="24"/>
              <w:szCs w:val="24"/>
            </w:rPr>
            <w:fldChar w:fldCharType="separate"/>
          </w:r>
          <w:r w:rsidR="00175656" w:rsidRPr="00560843">
            <w:rPr>
              <w:sz w:val="24"/>
              <w:szCs w:val="24"/>
            </w:rPr>
            <w:t>13</w:t>
          </w:r>
          <w:r w:rsidRPr="00560843">
            <w:rPr>
              <w:sz w:val="24"/>
              <w:szCs w:val="24"/>
            </w:rPr>
            <w:fldChar w:fldCharType="end"/>
          </w:r>
        </w:p>
        <w:p w:rsidR="006D370C" w:rsidRPr="00560843" w:rsidRDefault="00BC6240">
          <w:pPr>
            <w:pStyle w:val="TOC1"/>
            <w:rPr>
              <w:rFonts w:asciiTheme="minorHAnsi" w:eastAsiaTheme="minorEastAsia" w:hAnsiTheme="minorHAnsi" w:cstheme="minorBidi"/>
              <w:sz w:val="24"/>
              <w:szCs w:val="24"/>
              <w:lang w:val="en-GB" w:eastAsia="en-GB"/>
            </w:rPr>
          </w:pPr>
          <w:r w:rsidRPr="00560843">
            <w:rPr>
              <w:rFonts w:eastAsia="Calibri"/>
              <w:sz w:val="24"/>
              <w:szCs w:val="24"/>
            </w:rPr>
            <w:t>ROLE</w:t>
          </w:r>
          <w:r w:rsidR="006D370C" w:rsidRPr="00560843">
            <w:rPr>
              <w:rFonts w:eastAsia="Calibri"/>
              <w:sz w:val="24"/>
              <w:szCs w:val="24"/>
            </w:rPr>
            <w:t xml:space="preserve"> ABBREVIATIONS YOU MAY HEAR</w:t>
          </w:r>
          <w:r w:rsidR="006D370C" w:rsidRPr="00560843">
            <w:rPr>
              <w:sz w:val="24"/>
              <w:szCs w:val="24"/>
            </w:rPr>
            <w:tab/>
          </w:r>
          <w:r w:rsidR="006D370C" w:rsidRPr="00560843">
            <w:rPr>
              <w:sz w:val="24"/>
              <w:szCs w:val="24"/>
            </w:rPr>
            <w:fldChar w:fldCharType="begin"/>
          </w:r>
          <w:r w:rsidR="006D370C" w:rsidRPr="00560843">
            <w:rPr>
              <w:sz w:val="24"/>
              <w:szCs w:val="24"/>
            </w:rPr>
            <w:instrText xml:space="preserve"> PAGEREF _Toc506971392 \h </w:instrText>
          </w:r>
          <w:r w:rsidR="006D370C" w:rsidRPr="00560843">
            <w:rPr>
              <w:sz w:val="24"/>
              <w:szCs w:val="24"/>
            </w:rPr>
          </w:r>
          <w:r w:rsidR="006D370C" w:rsidRPr="00560843">
            <w:rPr>
              <w:sz w:val="24"/>
              <w:szCs w:val="24"/>
            </w:rPr>
            <w:fldChar w:fldCharType="separate"/>
          </w:r>
          <w:r w:rsidR="00175656" w:rsidRPr="00560843">
            <w:rPr>
              <w:sz w:val="24"/>
              <w:szCs w:val="24"/>
            </w:rPr>
            <w:t>14</w:t>
          </w:r>
          <w:r w:rsidR="006D370C" w:rsidRPr="00560843">
            <w:rPr>
              <w:sz w:val="24"/>
              <w:szCs w:val="24"/>
            </w:rPr>
            <w:fldChar w:fldCharType="end"/>
          </w:r>
        </w:p>
        <w:p w:rsidR="006D370C" w:rsidRPr="00560843" w:rsidRDefault="006D370C">
          <w:pPr>
            <w:pStyle w:val="TOC1"/>
            <w:rPr>
              <w:rFonts w:asciiTheme="minorHAnsi" w:eastAsiaTheme="minorEastAsia" w:hAnsiTheme="minorHAnsi" w:cstheme="minorBidi"/>
              <w:sz w:val="24"/>
              <w:szCs w:val="24"/>
              <w:lang w:val="en-GB" w:eastAsia="en-GB"/>
            </w:rPr>
          </w:pPr>
          <w:r w:rsidRPr="00560843">
            <w:rPr>
              <w:sz w:val="24"/>
              <w:szCs w:val="24"/>
            </w:rPr>
            <w:t>ROLE DESCRIPTIONS</w:t>
          </w:r>
          <w:r w:rsidRPr="00560843">
            <w:rPr>
              <w:sz w:val="24"/>
              <w:szCs w:val="24"/>
            </w:rPr>
            <w:tab/>
          </w:r>
          <w:r w:rsidRPr="00560843">
            <w:rPr>
              <w:sz w:val="24"/>
              <w:szCs w:val="24"/>
            </w:rPr>
            <w:fldChar w:fldCharType="begin"/>
          </w:r>
          <w:r w:rsidRPr="00560843">
            <w:rPr>
              <w:sz w:val="24"/>
              <w:szCs w:val="24"/>
            </w:rPr>
            <w:instrText xml:space="preserve"> PAGEREF _Toc506971393 \h </w:instrText>
          </w:r>
          <w:r w:rsidRPr="00560843">
            <w:rPr>
              <w:sz w:val="24"/>
              <w:szCs w:val="24"/>
            </w:rPr>
          </w:r>
          <w:r w:rsidRPr="00560843">
            <w:rPr>
              <w:sz w:val="24"/>
              <w:szCs w:val="24"/>
            </w:rPr>
            <w:fldChar w:fldCharType="separate"/>
          </w:r>
          <w:r w:rsidR="00175656" w:rsidRPr="00560843">
            <w:rPr>
              <w:sz w:val="24"/>
              <w:szCs w:val="24"/>
            </w:rPr>
            <w:t>15</w:t>
          </w:r>
          <w:r w:rsidRPr="00560843">
            <w:rPr>
              <w:sz w:val="24"/>
              <w:szCs w:val="24"/>
            </w:rPr>
            <w:fldChar w:fldCharType="end"/>
          </w:r>
        </w:p>
        <w:p w:rsidR="00916C5E" w:rsidRDefault="00916C5E" w:rsidP="00916C5E">
          <w:pPr>
            <w:pStyle w:val="TOC1"/>
            <w:rPr>
              <w:b/>
              <w:bCs/>
            </w:rPr>
          </w:pPr>
          <w:r>
            <w:fldChar w:fldCharType="end"/>
          </w:r>
        </w:p>
      </w:sdtContent>
    </w:sdt>
    <w:p w:rsidR="00916C5E" w:rsidRDefault="00916C5E" w:rsidP="00916C5E"/>
    <w:p w:rsidR="00916C5E" w:rsidRDefault="00916C5E" w:rsidP="00916C5E">
      <w:pPr>
        <w:rPr>
          <w:rFonts w:cs="Rubik Medium"/>
          <w:b/>
          <w:bCs/>
          <w:color w:val="0097C6"/>
          <w:sz w:val="32"/>
          <w:szCs w:val="52"/>
          <w:lang w:val="en-GB"/>
        </w:rPr>
      </w:pPr>
      <w:r>
        <w:br w:type="page"/>
      </w:r>
    </w:p>
    <w:p w:rsidR="0051075D" w:rsidRDefault="0051075D" w:rsidP="004A5943">
      <w:pPr>
        <w:pStyle w:val="Heading1"/>
      </w:pPr>
    </w:p>
    <w:p w:rsidR="00916C5E" w:rsidRDefault="00916C5E" w:rsidP="004A5943">
      <w:pPr>
        <w:pStyle w:val="Heading1"/>
      </w:pPr>
      <w:bookmarkStart w:id="0" w:name="_Toc506971373"/>
      <w:r>
        <w:t>I</w:t>
      </w:r>
      <w:bookmarkEnd w:id="0"/>
      <w:r w:rsidR="007C21ED">
        <w:t>NTRODUCTION</w:t>
      </w:r>
    </w:p>
    <w:p w:rsidR="00916C5E" w:rsidRDefault="00916C5E" w:rsidP="00916C5E">
      <w:pPr>
        <w:rPr>
          <w:rFonts w:ascii="Rubik Medium" w:eastAsiaTheme="majorEastAsia" w:hAnsi="Rubik Medium" w:cstheme="majorBidi"/>
          <w:color w:val="1A96C1"/>
          <w:sz w:val="32"/>
          <w:szCs w:val="32"/>
        </w:rPr>
      </w:pPr>
    </w:p>
    <w:p w:rsidR="00916C5E" w:rsidRDefault="00916C5E" w:rsidP="004A5943">
      <w: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rsidR="00916C5E" w:rsidRDefault="00916C5E" w:rsidP="004A5943"/>
    <w:p w:rsidR="00916C5E" w:rsidRDefault="00916C5E" w:rsidP="004A5943">
      <w: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rsidR="00916C5E" w:rsidRDefault="00916C5E" w:rsidP="004A5943"/>
    <w:p w:rsidR="00916C5E" w:rsidRDefault="00916C5E" w:rsidP="004A5943">
      <w:r>
        <w:t xml:space="preserve">This plan should be used in conjunction with other plans including the Station Emergency Plan and Crowd Control plans where they exist. </w:t>
      </w:r>
    </w:p>
    <w:p w:rsidR="00916C5E" w:rsidRDefault="00916C5E" w:rsidP="004A5943"/>
    <w:p w:rsidR="00916C5E" w:rsidRDefault="00916C5E" w:rsidP="004A5943">
      <w:r>
        <w:t xml:space="preserve">It is important that we keep this document up to </w:t>
      </w:r>
      <w:r w:rsidR="00560843">
        <w:t>date;</w:t>
      </w:r>
      <w:r>
        <w:t xml:space="preserve"> therefore, if you become aware of a change to alternative transport options or have a suggestion for what else could be included, then please let the owning Station Manager know so this can be updated at an appropriate time.</w:t>
      </w:r>
    </w:p>
    <w:p w:rsidR="00916C5E" w:rsidRDefault="00916C5E" w:rsidP="004A5943"/>
    <w:p w:rsidR="00916C5E" w:rsidRDefault="00916C5E" w:rsidP="004A5943">
      <w:r>
        <w:t>Thank you for all that you do for our customers during disruption.</w:t>
      </w:r>
    </w:p>
    <w:p w:rsidR="00916C5E" w:rsidRDefault="00916C5E" w:rsidP="00916C5E">
      <w:pPr>
        <w:spacing w:line="276" w:lineRule="auto"/>
      </w:pPr>
    </w:p>
    <w:p w:rsidR="00916C5E" w:rsidRPr="00DE5C79" w:rsidRDefault="00916C5E" w:rsidP="00916C5E">
      <w:pPr>
        <w:rPr>
          <w:b/>
        </w:rPr>
      </w:pPr>
      <w:r>
        <w:rPr>
          <w:b/>
        </w:rPr>
        <w:t>South Western Railway</w:t>
      </w:r>
    </w:p>
    <w:p w:rsidR="00916C5E" w:rsidRDefault="00916C5E" w:rsidP="00916C5E">
      <w:pPr>
        <w:spacing w:line="276" w:lineRule="auto"/>
      </w:pPr>
    </w:p>
    <w:p w:rsidR="00916C5E" w:rsidRPr="00B45337" w:rsidRDefault="00916C5E" w:rsidP="00916C5E"/>
    <w:p w:rsidR="00BD5446" w:rsidRDefault="00BD5446">
      <w:pPr>
        <w:rPr>
          <w:highlight w:val="yellow"/>
        </w:rPr>
      </w:pPr>
      <w:r>
        <w:rPr>
          <w:highlight w:val="yellow"/>
        </w:rPr>
        <w:br w:type="page"/>
      </w:r>
    </w:p>
    <w:p w:rsidR="00916C5E" w:rsidRDefault="00916C5E" w:rsidP="00916C5E">
      <w:pPr>
        <w:spacing w:after="200" w:line="276" w:lineRule="auto"/>
        <w:rPr>
          <w:highlight w:val="yellow"/>
        </w:rPr>
        <w:sectPr w:rsidR="00916C5E" w:rsidSect="0051075D">
          <w:pgSz w:w="11900" w:h="16840"/>
          <w:pgMar w:top="1865" w:right="652" w:bottom="1440" w:left="1349" w:header="0" w:footer="505" w:gutter="0"/>
          <w:cols w:space="720"/>
          <w:docGrid w:linePitch="360"/>
        </w:sectPr>
      </w:pPr>
    </w:p>
    <w:p w:rsidR="001D0F71" w:rsidRDefault="001D0F71" w:rsidP="004A5943">
      <w:pPr>
        <w:pStyle w:val="Subheader"/>
      </w:pPr>
    </w:p>
    <w:p w:rsidR="004A5943" w:rsidRDefault="004A5943" w:rsidP="00F46391">
      <w:pPr>
        <w:pStyle w:val="Heading1"/>
      </w:pPr>
      <w:bookmarkStart w:id="1" w:name="_Toc506971374"/>
      <w:r w:rsidRPr="004A5943">
        <w:t>COLLEAGUE WELFARE &amp; VOLUNTEERS</w:t>
      </w:r>
      <w:bookmarkEnd w:id="1"/>
    </w:p>
    <w:p w:rsidR="004A5943" w:rsidRDefault="004A5943" w:rsidP="004A5943">
      <w:pPr>
        <w:pStyle w:val="Subheader"/>
      </w:pPr>
    </w:p>
    <w:p w:rsidR="004A5943" w:rsidRDefault="004A5943" w:rsidP="004A5943">
      <w:pPr>
        <w:pStyle w:val="Subheader"/>
        <w:rPr>
          <w:rFonts w:ascii="Rubik" w:hAnsi="Rubik" w:cstheme="minorBidi"/>
          <w:color w:val="000000" w:themeColor="text1"/>
          <w:sz w:val="24"/>
          <w:szCs w:val="24"/>
          <w:lang w:val="en-US"/>
        </w:rPr>
      </w:pPr>
      <w:r w:rsidRPr="004A5943">
        <w:rPr>
          <w:rFonts w:ascii="Rubik" w:hAnsi="Rubik" w:cstheme="minorBidi"/>
          <w:color w:val="000000" w:themeColor="text1"/>
          <w:sz w:val="24"/>
          <w:szCs w:val="24"/>
          <w:lang w:val="en-US"/>
        </w:rPr>
        <w:t xml:space="preserve">Depending on the need, additional support will be requested via the Level 2 </w:t>
      </w:r>
      <w:proofErr w:type="gramStart"/>
      <w:r w:rsidRPr="004A5943">
        <w:rPr>
          <w:rFonts w:ascii="Rubik" w:hAnsi="Rubik" w:cstheme="minorBidi"/>
          <w:color w:val="000000" w:themeColor="text1"/>
          <w:sz w:val="24"/>
          <w:szCs w:val="24"/>
          <w:lang w:val="en-US"/>
        </w:rPr>
        <w:t>On</w:t>
      </w:r>
      <w:proofErr w:type="gramEnd"/>
      <w:r w:rsidRPr="004A5943">
        <w:rPr>
          <w:rFonts w:ascii="Rubik" w:hAnsi="Rubik" w:cstheme="minorBidi"/>
          <w:color w:val="000000" w:themeColor="text1"/>
          <w:sz w:val="24"/>
          <w:szCs w:val="24"/>
          <w:lang w:val="en-US"/>
        </w:rPr>
        <w:t xml:space="preserve">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4A5943">
        <w:rPr>
          <w:rFonts w:ascii="Rubik" w:hAnsi="Rubik" w:cstheme="minorBidi"/>
          <w:color w:val="000000" w:themeColor="text1"/>
          <w:sz w:val="24"/>
          <w:szCs w:val="24"/>
          <w:lang w:val="en-US"/>
        </w:rPr>
        <w:tab/>
      </w:r>
    </w:p>
    <w:p w:rsidR="00F46391" w:rsidRPr="004C5EA6" w:rsidRDefault="00F46391" w:rsidP="004A5943">
      <w:pPr>
        <w:pStyle w:val="Subheader"/>
        <w:rPr>
          <w:color w:val="000000" w:themeColor="text1"/>
        </w:rPr>
      </w:pPr>
    </w:p>
    <w:p w:rsidR="004979AE" w:rsidRDefault="004979AE" w:rsidP="00F46391">
      <w:pPr>
        <w:pStyle w:val="Subheader"/>
      </w:pPr>
      <w:r w:rsidRPr="004979AE">
        <w:t>Risk Factors to consider during disruption:</w:t>
      </w:r>
    </w:p>
    <w:p w:rsidR="00F46391" w:rsidRDefault="00F46391" w:rsidP="00F46391">
      <w:pPr>
        <w:pStyle w:val="Subheader"/>
      </w:pPr>
    </w:p>
    <w:p w:rsidR="004979AE" w:rsidRPr="004979AE" w:rsidRDefault="004979AE" w:rsidP="00F46391">
      <w:pPr>
        <w:pStyle w:val="Subheader"/>
      </w:pPr>
      <w:r w:rsidRPr="00F00DC5">
        <w:t>Hot Weather</w:t>
      </w:r>
    </w:p>
    <w:p w:rsidR="004979AE" w:rsidRPr="004C5EA6" w:rsidRDefault="004979AE" w:rsidP="00EC548A">
      <w:pPr>
        <w:pStyle w:val="Agenda-bodycopy"/>
        <w:numPr>
          <w:ilvl w:val="0"/>
          <w:numId w:val="25"/>
        </w:numPr>
        <w:rPr>
          <w:rFonts w:eastAsiaTheme="minorHAnsi"/>
          <w:sz w:val="20"/>
        </w:rPr>
      </w:pPr>
      <w:bookmarkStart w:id="2" w:name="_Toc506971375"/>
      <w:r w:rsidRPr="004C5EA6">
        <w:rPr>
          <w:rFonts w:eastAsiaTheme="minorHAnsi"/>
          <w:sz w:val="20"/>
        </w:rPr>
        <w:t>If prolonged disruption occurs during hot weather, it will be necessary for customer and colleague welfare to provide water at key locations. This should be arranged via station colleagues and through the on call structure.</w:t>
      </w:r>
      <w:bookmarkEnd w:id="2"/>
    </w:p>
    <w:p w:rsidR="004979AE" w:rsidRPr="00F46391" w:rsidRDefault="004979AE" w:rsidP="00F46391">
      <w:pPr>
        <w:pStyle w:val="Subheader"/>
      </w:pPr>
      <w:r w:rsidRPr="00F46391">
        <w:t xml:space="preserve">Colleague Breaks </w:t>
      </w:r>
    </w:p>
    <w:p w:rsidR="00DA2888" w:rsidRPr="004C5EA6" w:rsidRDefault="00DA2888" w:rsidP="00EC548A">
      <w:pPr>
        <w:pStyle w:val="Agenda-bodycopy"/>
        <w:numPr>
          <w:ilvl w:val="0"/>
          <w:numId w:val="26"/>
        </w:numPr>
        <w:rPr>
          <w:rFonts w:eastAsiaTheme="minorHAnsi"/>
          <w:sz w:val="20"/>
        </w:rPr>
      </w:pPr>
      <w:bookmarkStart w:id="3" w:name="_Toc506971376"/>
      <w:r w:rsidRPr="004C5EA6">
        <w:rPr>
          <w:rFonts w:eastAsiaTheme="minorHAnsi"/>
          <w:sz w:val="20"/>
        </w:rPr>
        <w:t xml:space="preserve">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w:t>
      </w:r>
      <w:proofErr w:type="gramStart"/>
      <w:r w:rsidRPr="004C5EA6">
        <w:rPr>
          <w:rFonts w:eastAsiaTheme="minorHAnsi"/>
          <w:sz w:val="20"/>
        </w:rPr>
        <w:t>On</w:t>
      </w:r>
      <w:proofErr w:type="gramEnd"/>
      <w:r w:rsidRPr="004C5EA6">
        <w:rPr>
          <w:rFonts w:eastAsiaTheme="minorHAnsi"/>
          <w:sz w:val="20"/>
        </w:rPr>
        <w:t xml:space="preserve">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3"/>
    </w:p>
    <w:p w:rsidR="00DA2888" w:rsidRPr="004C5EA6" w:rsidRDefault="00DA2888" w:rsidP="00EC548A">
      <w:pPr>
        <w:pStyle w:val="Agenda-bodycopy"/>
        <w:numPr>
          <w:ilvl w:val="0"/>
          <w:numId w:val="27"/>
        </w:numPr>
        <w:rPr>
          <w:rFonts w:eastAsiaTheme="minorHAnsi"/>
          <w:sz w:val="20"/>
        </w:rPr>
      </w:pPr>
      <w:bookmarkStart w:id="4" w:name="_Toc506971377"/>
      <w:r w:rsidRPr="004C5EA6">
        <w:rPr>
          <w:rFonts w:eastAsiaTheme="minorHAnsi"/>
          <w:sz w:val="20"/>
        </w:rPr>
        <w:t xml:space="preserve">Please try to ensure breaks are taken away from the view of customers. This will also ensure you have as much of an uninterrupted </w:t>
      </w:r>
      <w:proofErr w:type="gramStart"/>
      <w:r w:rsidRPr="004C5EA6">
        <w:rPr>
          <w:rFonts w:eastAsiaTheme="minorHAnsi"/>
          <w:sz w:val="20"/>
        </w:rPr>
        <w:t>break</w:t>
      </w:r>
      <w:proofErr w:type="gramEnd"/>
      <w:r w:rsidRPr="004C5EA6">
        <w:rPr>
          <w:rFonts w:eastAsiaTheme="minorHAnsi"/>
          <w:sz w:val="20"/>
        </w:rPr>
        <w:t xml:space="preserve"> as is possible.</w:t>
      </w:r>
      <w:bookmarkEnd w:id="4"/>
    </w:p>
    <w:p w:rsidR="004979AE" w:rsidRPr="004C5EA6" w:rsidRDefault="00DA2888" w:rsidP="00EC548A">
      <w:pPr>
        <w:pStyle w:val="Agenda-bodycopy"/>
        <w:numPr>
          <w:ilvl w:val="0"/>
          <w:numId w:val="28"/>
        </w:numPr>
        <w:rPr>
          <w:rFonts w:eastAsiaTheme="minorHAnsi"/>
          <w:sz w:val="20"/>
        </w:rPr>
      </w:pPr>
      <w:bookmarkStart w:id="5" w:name="_Toc506971378"/>
      <w:r w:rsidRPr="004C5EA6">
        <w:rPr>
          <w:rFonts w:eastAsiaTheme="minorHAnsi"/>
          <w:sz w:val="20"/>
        </w:rPr>
        <w:t>Also consider how long you have been working for. If you feel the effects of fatigue you should highlight this immediately so cover for the role you are performing can be arranged.</w:t>
      </w:r>
      <w:bookmarkEnd w:id="5"/>
    </w:p>
    <w:p w:rsidR="00792ADB" w:rsidRPr="004979AE" w:rsidRDefault="00792ADB" w:rsidP="00792ADB">
      <w:pPr>
        <w:pStyle w:val="Subheader"/>
      </w:pPr>
      <w:r w:rsidRPr="004979AE">
        <w:t xml:space="preserve">Colleague </w:t>
      </w:r>
      <w:r w:rsidRPr="00792ADB">
        <w:t>Safety</w:t>
      </w:r>
      <w:r w:rsidRPr="00F00DC5">
        <w:t xml:space="preserve"> </w:t>
      </w:r>
    </w:p>
    <w:p w:rsidR="00792ADB" w:rsidRPr="004C5EA6" w:rsidRDefault="00792ADB" w:rsidP="00EC548A">
      <w:pPr>
        <w:pStyle w:val="Agenda-bodycopy"/>
        <w:numPr>
          <w:ilvl w:val="0"/>
          <w:numId w:val="29"/>
        </w:numPr>
        <w:rPr>
          <w:rFonts w:eastAsiaTheme="minorHAnsi"/>
          <w:sz w:val="20"/>
        </w:rPr>
      </w:pPr>
      <w:bookmarkStart w:id="6" w:name="_Toc506971379"/>
      <w:r w:rsidRPr="004C5EA6">
        <w:rPr>
          <w:rFonts w:eastAsiaTheme="minorHAnsi"/>
          <w:sz w:val="20"/>
        </w:rPr>
        <w:t>Always remember to consider your safety as well as that of others.</w:t>
      </w:r>
      <w:bookmarkEnd w:id="6"/>
      <w:r w:rsidRPr="004C5EA6">
        <w:rPr>
          <w:rFonts w:eastAsiaTheme="minorHAnsi"/>
          <w:sz w:val="20"/>
        </w:rPr>
        <w:t xml:space="preserve"> </w:t>
      </w:r>
    </w:p>
    <w:p w:rsidR="00792ADB" w:rsidRPr="004C5EA6" w:rsidRDefault="00792ADB" w:rsidP="00EC548A">
      <w:pPr>
        <w:pStyle w:val="Agenda-bodycopy"/>
        <w:numPr>
          <w:ilvl w:val="0"/>
          <w:numId w:val="30"/>
        </w:numPr>
        <w:rPr>
          <w:rFonts w:eastAsiaTheme="minorHAnsi"/>
          <w:sz w:val="20"/>
        </w:rPr>
      </w:pPr>
      <w:bookmarkStart w:id="7" w:name="_Toc506971380"/>
      <w:r w:rsidRPr="004C5EA6">
        <w:rPr>
          <w:rFonts w:eastAsiaTheme="minorHAnsi"/>
          <w:sz w:val="20"/>
        </w:rPr>
        <w:t>Many situations can be dealt with well through a calm approach so if you are approached by a frustrated customer please remain calm, polite and respectful at all times.</w:t>
      </w:r>
      <w:bookmarkEnd w:id="7"/>
      <w:r w:rsidRPr="004C5EA6">
        <w:rPr>
          <w:rFonts w:eastAsiaTheme="minorHAnsi"/>
          <w:sz w:val="20"/>
        </w:rPr>
        <w:t xml:space="preserve"> </w:t>
      </w:r>
    </w:p>
    <w:p w:rsidR="00792ADB" w:rsidRPr="004C5EA6" w:rsidRDefault="00792ADB" w:rsidP="00EC548A">
      <w:pPr>
        <w:pStyle w:val="Agenda-bodycopy"/>
        <w:numPr>
          <w:ilvl w:val="0"/>
          <w:numId w:val="31"/>
        </w:numPr>
        <w:rPr>
          <w:rFonts w:eastAsiaTheme="minorHAnsi"/>
          <w:sz w:val="20"/>
        </w:rPr>
      </w:pPr>
      <w:bookmarkStart w:id="8" w:name="_Toc506971381"/>
      <w:r w:rsidRPr="004C5EA6">
        <w:rPr>
          <w:rFonts w:eastAsiaTheme="minorHAnsi"/>
          <w:sz w:val="20"/>
        </w:rPr>
        <w:t>If required you should politely excuse yourself and make your way to a position of safety and request assistance which may be from a colleague in the first instance or BTP (if appropriate for the circumstances).</w:t>
      </w:r>
      <w:bookmarkEnd w:id="8"/>
    </w:p>
    <w:p w:rsidR="004A5943" w:rsidRPr="00F46391" w:rsidRDefault="00792ADB" w:rsidP="00EC548A">
      <w:pPr>
        <w:pStyle w:val="Agenda-bodycopy"/>
        <w:numPr>
          <w:ilvl w:val="0"/>
          <w:numId w:val="32"/>
        </w:numPr>
        <w:rPr>
          <w:rFonts w:eastAsiaTheme="minorHAnsi"/>
          <w:sz w:val="20"/>
        </w:rPr>
      </w:pPr>
      <w:bookmarkStart w:id="9" w:name="_Toc506971382"/>
      <w:r w:rsidRPr="004C5EA6">
        <w:rPr>
          <w:rFonts w:eastAsiaTheme="minorHAnsi"/>
          <w:sz w:val="20"/>
        </w:rPr>
        <w:t xml:space="preserve">For further guidance, please refer to the policy on Reducing Violence </w:t>
      </w:r>
      <w:proofErr w:type="gramStart"/>
      <w:r w:rsidRPr="004C5EA6">
        <w:rPr>
          <w:rFonts w:eastAsiaTheme="minorHAnsi"/>
          <w:sz w:val="20"/>
        </w:rPr>
        <w:t>At</w:t>
      </w:r>
      <w:proofErr w:type="gramEnd"/>
      <w:r w:rsidRPr="004C5EA6">
        <w:rPr>
          <w:rFonts w:eastAsiaTheme="minorHAnsi"/>
          <w:sz w:val="20"/>
        </w:rPr>
        <w:t xml:space="preserve"> Work.</w:t>
      </w:r>
      <w:bookmarkEnd w:id="9"/>
    </w:p>
    <w:p w:rsidR="00B97D21" w:rsidRDefault="00B97D21" w:rsidP="004A5943">
      <w:pPr>
        <w:rPr>
          <w:highlight w:val="yellow"/>
        </w:rPr>
      </w:pPr>
    </w:p>
    <w:p w:rsidR="00B97D21" w:rsidRDefault="00B97D21" w:rsidP="00B97D21">
      <w:pPr>
        <w:pStyle w:val="Heading1"/>
      </w:pPr>
      <w:bookmarkStart w:id="10" w:name="_Toc506971383"/>
      <w:r>
        <w:t>OVERALL COMMUNICATIONS</w:t>
      </w:r>
      <w:bookmarkEnd w:id="10"/>
    </w:p>
    <w:p w:rsidR="00716710" w:rsidRPr="00716710" w:rsidRDefault="00716710" w:rsidP="00716710"/>
    <w:p w:rsidR="00B97D21" w:rsidRPr="00F00DC5" w:rsidRDefault="00B97D21" w:rsidP="00B97D21">
      <w:r w:rsidRPr="00F00DC5">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rsidR="00B97D21" w:rsidRPr="00F00DC5" w:rsidRDefault="00B97D21" w:rsidP="00B97D21">
      <w:r w:rsidRPr="00F00DC5">
        <w:t>We use a consistent style of messaging which will show 3 key pieces of information.</w:t>
      </w:r>
    </w:p>
    <w:p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cause of disruption: what the problem is, and where it is</w:t>
      </w:r>
    </w:p>
    <w:p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impact it will have: what this means for the journey</w:t>
      </w:r>
    </w:p>
    <w:p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and our advice: how to continue the journey</w:t>
      </w:r>
    </w:p>
    <w:p w:rsidR="00B97D21" w:rsidRPr="00F00DC5" w:rsidRDefault="00B97D21" w:rsidP="00B97D21">
      <w:pPr>
        <w:spacing w:line="283" w:lineRule="auto"/>
        <w:ind w:right="680"/>
      </w:pPr>
    </w:p>
    <w:p w:rsidR="00B97D21" w:rsidRPr="00F00DC5" w:rsidRDefault="00B97D21" w:rsidP="00B97D21">
      <w:pPr>
        <w:spacing w:line="283" w:lineRule="auto"/>
        <w:ind w:right="680"/>
      </w:pPr>
      <w:r w:rsidRPr="00F00DC5">
        <w:t>We have a long-term and comprehensive on-call manager structure which we activate during periods of significant disruption. This includes station, guards, drivers, fleet and senior managers along with directors.</w:t>
      </w:r>
    </w:p>
    <w:p w:rsidR="00B97D21" w:rsidRPr="00F00DC5" w:rsidRDefault="00B97D21" w:rsidP="00B97D21">
      <w:pPr>
        <w:spacing w:before="140" w:line="283" w:lineRule="auto"/>
        <w:ind w:right="980"/>
      </w:pPr>
      <w:r w:rsidRPr="00F00DC5">
        <w:t>Through their team, the Route Control Manager takes responsibility for mobilising our on-call teams and our Train Operator Liaison Officer (TOLO)-trained managers where required.</w:t>
      </w:r>
    </w:p>
    <w:p w:rsidR="00B97D21" w:rsidRPr="00F00DC5" w:rsidRDefault="00B97D21" w:rsidP="00B97D21">
      <w:pPr>
        <w:spacing w:before="80" w:line="283" w:lineRule="auto"/>
        <w:ind w:right="940"/>
      </w:pPr>
      <w:r w:rsidRPr="00F00DC5">
        <w:t>Our Customer Information System is managed by our Local Information Controllers, both at our Control Centre and at Station Control Points located around the network.</w:t>
      </w:r>
    </w:p>
    <w:p w:rsidR="00B97D21" w:rsidRPr="00F00DC5" w:rsidRDefault="00B97D21" w:rsidP="00B97D21">
      <w:pPr>
        <w:spacing w:before="140" w:line="283" w:lineRule="auto"/>
        <w:ind w:right="680"/>
      </w:pPr>
      <w:r w:rsidRPr="00F00DC5">
        <w:t>The Tyrell system updates our own JourneyCheck site, ensuring that whether you are looking for a ticket or making a final check before starting out on your journey, you can get the latest information about an incident.</w:t>
      </w:r>
    </w:p>
    <w:p w:rsidR="00B97D21" w:rsidRPr="00F00DC5" w:rsidRDefault="00B97D21" w:rsidP="00B97D21">
      <w:pPr>
        <w:spacing w:before="120" w:line="283" w:lineRule="auto"/>
        <w:ind w:right="980"/>
      </w:pPr>
      <w:r w:rsidRPr="00F00DC5">
        <w:t>We aim to put train alteration messages into the system as soon as we receive them.</w:t>
      </w:r>
    </w:p>
    <w:p w:rsidR="00B97D21" w:rsidRPr="00F00DC5" w:rsidRDefault="00B97D21" w:rsidP="00B97D21">
      <w:pPr>
        <w:spacing w:before="140" w:line="283" w:lineRule="auto"/>
        <w:ind w:right="980"/>
      </w:pPr>
      <w:r w:rsidRPr="00F00DC5">
        <w:t xml:space="preserve">In addition during each on call week, each level 2 on call manager will set up a whatsapp group for level 1 managers and the Information Team Leader. From these who will filter relevant information down to the level 1 on </w:t>
      </w:r>
      <w:proofErr w:type="gramStart"/>
      <w:r w:rsidRPr="00F00DC5">
        <w:t>call</w:t>
      </w:r>
      <w:proofErr w:type="gramEnd"/>
      <w:r w:rsidRPr="00F00DC5">
        <w:t xml:space="preserve"> managers who in turn will send this information on to local station colleagues.</w:t>
      </w:r>
    </w:p>
    <w:p w:rsidR="00B97D21" w:rsidRPr="00F00DC5" w:rsidRDefault="00B97D21" w:rsidP="00B97D21">
      <w:pPr>
        <w:spacing w:before="140" w:line="283" w:lineRule="auto"/>
        <w:ind w:right="980"/>
      </w:pPr>
      <w:r w:rsidRPr="00F00DC5">
        <w:t xml:space="preserve">More detailed information can be found within the Passenger Information </w:t>
      </w:r>
      <w:proofErr w:type="gramStart"/>
      <w:r w:rsidRPr="00F00DC5">
        <w:t>During</w:t>
      </w:r>
      <w:proofErr w:type="gramEnd"/>
      <w:r w:rsidRPr="00F00DC5">
        <w:t xml:space="preserve"> Disruption standard.</w:t>
      </w:r>
    </w:p>
    <w:p w:rsidR="004A5943" w:rsidRDefault="004A5943" w:rsidP="004A5943">
      <w:pPr>
        <w:rPr>
          <w:highlight w:val="yellow"/>
        </w:rPr>
      </w:pPr>
      <w:r>
        <w:rPr>
          <w:highlight w:val="yellow"/>
        </w:rPr>
        <w:br w:type="page"/>
      </w:r>
    </w:p>
    <w:p w:rsidR="001D0F71" w:rsidRDefault="001D0F71" w:rsidP="0038604B">
      <w:pPr>
        <w:pStyle w:val="Heading1"/>
      </w:pPr>
    </w:p>
    <w:p w:rsidR="00B97D21" w:rsidRPr="00180816" w:rsidRDefault="00B97D21" w:rsidP="00B97D21">
      <w:pPr>
        <w:pStyle w:val="Heading1"/>
      </w:pPr>
      <w:bookmarkStart w:id="11" w:name="_Toc506971384"/>
      <w:r w:rsidRPr="00180816">
        <w:t>COMMUNICATION WITH CONTROL</w:t>
      </w:r>
      <w:bookmarkEnd w:id="11"/>
    </w:p>
    <w:p w:rsidR="00B97D21" w:rsidRDefault="00B97D21" w:rsidP="00B97D21"/>
    <w:p w:rsidR="00B97D21" w:rsidRPr="00D514A9" w:rsidRDefault="00B97D21" w:rsidP="009B3145">
      <w:r w:rsidRPr="00D514A9">
        <w:t xml:space="preserve">Information Flow </w:t>
      </w:r>
      <w:proofErr w:type="gramStart"/>
      <w:r w:rsidRPr="00D514A9">
        <w:t>During</w:t>
      </w:r>
      <w:proofErr w:type="gramEnd"/>
      <w:r w:rsidRPr="00D514A9">
        <w:t xml:space="preserve"> Disruption</w:t>
      </w:r>
    </w:p>
    <w:p w:rsidR="00B97D21" w:rsidRDefault="00B97D21" w:rsidP="0038604B">
      <w:pPr>
        <w:rPr>
          <w:rFonts w:ascii="Rubik Medium" w:eastAsiaTheme="majorEastAsia" w:hAnsi="Rubik Medium" w:cstheme="majorBidi"/>
          <w:color w:val="1A96C1"/>
          <w:sz w:val="32"/>
          <w:szCs w:val="32"/>
        </w:rPr>
      </w:pPr>
    </w:p>
    <w:p w:rsidR="00B97D21" w:rsidRDefault="009B3145" w:rsidP="0038604B">
      <w:pPr>
        <w:rPr>
          <w:rFonts w:ascii="Rubik Medium" w:eastAsiaTheme="majorEastAsia" w:hAnsi="Rubik Medium" w:cstheme="majorBidi"/>
          <w:color w:val="1A96C1"/>
          <w:sz w:val="32"/>
          <w:szCs w:val="32"/>
        </w:rPr>
      </w:pPr>
      <w:r>
        <w:rPr>
          <w:noProof/>
          <w:lang w:val="en-GB" w:eastAsia="en-GB"/>
        </w:rPr>
        <w:drawing>
          <wp:inline distT="0" distB="0" distL="0" distR="0" wp14:anchorId="0D10EF1F" wp14:editId="5DB2430A">
            <wp:extent cx="6225461" cy="650630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low.eps"/>
                    <pic:cNvPicPr/>
                  </pic:nvPicPr>
                  <pic:blipFill>
                    <a:blip r:embed="rId18">
                      <a:extLst>
                        <a:ext uri="{28A0092B-C50C-407E-A947-70E740481C1C}">
                          <a14:useLocalDpi xmlns:a14="http://schemas.microsoft.com/office/drawing/2010/main" val="0"/>
                        </a:ext>
                      </a:extLst>
                    </a:blip>
                    <a:stretch>
                      <a:fillRect/>
                    </a:stretch>
                  </pic:blipFill>
                  <pic:spPr>
                    <a:xfrm>
                      <a:off x="0" y="0"/>
                      <a:ext cx="6249585" cy="6531520"/>
                    </a:xfrm>
                    <a:prstGeom prst="rect">
                      <a:avLst/>
                    </a:prstGeom>
                  </pic:spPr>
                </pic:pic>
              </a:graphicData>
            </a:graphic>
          </wp:inline>
        </w:drawing>
      </w:r>
    </w:p>
    <w:p w:rsidR="00B97D21" w:rsidRPr="0038604B" w:rsidRDefault="00B97D21" w:rsidP="0038604B"/>
    <w:p w:rsidR="001D0F71" w:rsidRDefault="00B85870" w:rsidP="004A5943">
      <w:pPr>
        <w:pStyle w:val="Subheader"/>
        <w:rPr>
          <w:noProof/>
        </w:rPr>
      </w:pPr>
      <w:r>
        <w:rPr>
          <w:noProof/>
        </w:rPr>
        <w:softHyphen/>
      </w:r>
      <w:r>
        <w:rPr>
          <w:noProof/>
        </w:rPr>
        <w:softHyphen/>
      </w:r>
    </w:p>
    <w:p w:rsidR="00B97D21" w:rsidRDefault="001D0F71">
      <w:pPr>
        <w:rPr>
          <w:noProof/>
        </w:rPr>
      </w:pPr>
      <w:r>
        <w:rPr>
          <w:noProof/>
        </w:rPr>
        <w:br w:type="page"/>
      </w:r>
    </w:p>
    <w:p w:rsidR="00886DFE" w:rsidRDefault="00886DFE" w:rsidP="005671EA">
      <w:pPr>
        <w:pStyle w:val="Heading1"/>
      </w:pPr>
      <w:bookmarkStart w:id="12" w:name="_Toc506971385"/>
    </w:p>
    <w:p w:rsidR="00B97D21" w:rsidRDefault="00B97D21" w:rsidP="005671EA">
      <w:pPr>
        <w:pStyle w:val="Heading1"/>
      </w:pPr>
      <w:r w:rsidRPr="00180816">
        <w:t>LOCAL COMMUNICATIONS</w:t>
      </w:r>
      <w:bookmarkEnd w:id="12"/>
    </w:p>
    <w:p w:rsidR="005671EA" w:rsidRPr="005671EA" w:rsidRDefault="005671EA" w:rsidP="005671EA"/>
    <w:p w:rsidR="00B97D21" w:rsidRPr="00F00DC5" w:rsidRDefault="00B97D21" w:rsidP="00B97D21">
      <w:r w:rsidRPr="00F00DC5">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rsidR="00B97D21" w:rsidRPr="00F00DC5" w:rsidRDefault="00B97D21" w:rsidP="00B97D21">
      <w:r w:rsidRPr="00F00DC5">
        <w:t xml:space="preserve">Remember, if there is a mobile mic at this </w:t>
      </w:r>
      <w:r w:rsidR="00560843" w:rsidRPr="00F00DC5">
        <w:t>station;</w:t>
      </w:r>
      <w:r w:rsidRPr="00F00DC5">
        <w:t xml:space="preserve"> please make sure it is used proactively so as to make sure our customers are kept up to date with whatever we know.</w:t>
      </w:r>
    </w:p>
    <w:p w:rsidR="00B97D21" w:rsidRDefault="00B97D21" w:rsidP="00B97D21">
      <w:pPr>
        <w:rPr>
          <w:rFonts w:eastAsia="Arial Bold"/>
          <w:b/>
          <w:smallCaps/>
          <w:color w:val="FFFFFF"/>
        </w:rPr>
      </w:pPr>
      <w:r w:rsidRPr="00F00DC5">
        <w:t>Local Whatsapp groups are a good way of sharing information between stations and are encouraged in order to provide as much information to customers as possible</w:t>
      </w:r>
      <w:r w:rsidRPr="00F00DC5">
        <w:rPr>
          <w:rFonts w:eastAsia="Arial Bold"/>
          <w:b/>
          <w:smallCaps/>
          <w:color w:val="FFFFFF"/>
        </w:rPr>
        <w:t xml:space="preserve">4 Support for </w:t>
      </w:r>
    </w:p>
    <w:p w:rsidR="00B97D21" w:rsidRDefault="00B97D21" w:rsidP="00B97D21">
      <w:pPr>
        <w:rPr>
          <w:rFonts w:eastAsia="Arial Bold"/>
          <w:b/>
          <w:smallCaps/>
          <w:color w:val="auto"/>
        </w:rPr>
      </w:pPr>
    </w:p>
    <w:p w:rsidR="00B97D21" w:rsidRDefault="00B97D21" w:rsidP="005671EA">
      <w:pPr>
        <w:pStyle w:val="Subheader"/>
        <w:rPr>
          <w:color w:val="FFFFFF"/>
        </w:rPr>
      </w:pPr>
      <w:r>
        <w:t>SUPPORT FOR OTHER STATIONS</w:t>
      </w:r>
      <w:r w:rsidRPr="00180816">
        <w:rPr>
          <w:color w:val="FFFFFF"/>
        </w:rPr>
        <w:t xml:space="preserve"> </w:t>
      </w:r>
    </w:p>
    <w:p w:rsidR="005671EA" w:rsidRPr="00180816" w:rsidRDefault="005671EA" w:rsidP="005671EA">
      <w:pPr>
        <w:pStyle w:val="Subheader"/>
        <w:rPr>
          <w:caps/>
          <w:color w:val="FFFFFF"/>
          <w:sz w:val="28"/>
          <w:szCs w:val="28"/>
        </w:rPr>
      </w:pPr>
    </w:p>
    <w:p w:rsidR="00B97D21" w:rsidRDefault="00B97D21" w:rsidP="00B97D21">
      <w:pPr>
        <w:rPr>
          <w:color w:val="auto"/>
        </w:rPr>
      </w:pPr>
      <w:r w:rsidRPr="00F00DC5">
        <w:rPr>
          <w:color w:val="auto"/>
        </w:rPr>
        <w:t xml:space="preserve">Below is a list of stations that this station </w:t>
      </w:r>
      <w:r>
        <w:rPr>
          <w:color w:val="auto"/>
        </w:rPr>
        <w:t>may be in a position to support</w:t>
      </w:r>
      <w:r w:rsidRPr="00F00DC5">
        <w:rPr>
          <w:color w:val="auto"/>
        </w:rPr>
        <w:t xml:space="preserve"> during disruption. </w:t>
      </w:r>
    </w:p>
    <w:p w:rsidR="00B97D21" w:rsidRDefault="00B97D21" w:rsidP="00B97D21">
      <w:pPr>
        <w:rPr>
          <w:color w:val="auto"/>
        </w:rPr>
      </w:pPr>
    </w:p>
    <w:tbl>
      <w:tblPr>
        <w:tblStyle w:val="TableGridLight1"/>
        <w:tblW w:w="9690" w:type="dxa"/>
        <w:tblLayout w:type="fixed"/>
        <w:tblLook w:val="04A0" w:firstRow="1" w:lastRow="0" w:firstColumn="1" w:lastColumn="0" w:noHBand="0" w:noVBand="1"/>
      </w:tblPr>
      <w:tblGrid>
        <w:gridCol w:w="3231"/>
        <w:gridCol w:w="3233"/>
        <w:gridCol w:w="3226"/>
      </w:tblGrid>
      <w:tr w:rsidR="00597EA6" w:rsidRPr="00F00DC5" w:rsidTr="0093140E">
        <w:trPr>
          <w:trHeight w:val="707"/>
        </w:trPr>
        <w:tc>
          <w:tcPr>
            <w:tcW w:w="3231" w:type="dxa"/>
            <w:shd w:val="clear" w:color="auto" w:fill="0097C6"/>
            <w:vAlign w:val="center"/>
          </w:tcPr>
          <w:p w:rsidR="00B97D21" w:rsidRPr="00F46391" w:rsidRDefault="00B97D21" w:rsidP="0093140E">
            <w:pPr>
              <w:pStyle w:val="Tableheading"/>
              <w:jc w:val="center"/>
              <w:rPr>
                <w:b/>
                <w:color w:val="FFFFFF" w:themeColor="background1"/>
                <w:sz w:val="24"/>
                <w:szCs w:val="24"/>
              </w:rPr>
            </w:pPr>
            <w:r w:rsidRPr="00F46391">
              <w:rPr>
                <w:b/>
                <w:color w:val="FFFFFF" w:themeColor="background1"/>
                <w:sz w:val="24"/>
                <w:szCs w:val="24"/>
              </w:rPr>
              <w:t>Station Name</w:t>
            </w:r>
          </w:p>
        </w:tc>
        <w:tc>
          <w:tcPr>
            <w:tcW w:w="3233" w:type="dxa"/>
            <w:shd w:val="clear" w:color="auto" w:fill="0097C6"/>
            <w:vAlign w:val="center"/>
          </w:tcPr>
          <w:p w:rsidR="00B97D21" w:rsidRPr="00F46391" w:rsidRDefault="00B97D21" w:rsidP="0093140E">
            <w:pPr>
              <w:pStyle w:val="Tableheading"/>
              <w:jc w:val="center"/>
              <w:rPr>
                <w:b/>
                <w:color w:val="FFFFFF" w:themeColor="background1"/>
                <w:sz w:val="24"/>
                <w:szCs w:val="24"/>
              </w:rPr>
            </w:pPr>
            <w:r w:rsidRPr="00F46391">
              <w:rPr>
                <w:b/>
                <w:color w:val="FFFFFF" w:themeColor="background1"/>
                <w:sz w:val="24"/>
                <w:szCs w:val="24"/>
              </w:rPr>
              <w:t>Telephone Number</w:t>
            </w:r>
          </w:p>
        </w:tc>
        <w:tc>
          <w:tcPr>
            <w:tcW w:w="3226" w:type="dxa"/>
            <w:shd w:val="clear" w:color="auto" w:fill="0097C6"/>
            <w:vAlign w:val="center"/>
          </w:tcPr>
          <w:p w:rsidR="00B97D21" w:rsidRPr="00F46391" w:rsidRDefault="00B97D21" w:rsidP="0093140E">
            <w:pPr>
              <w:pStyle w:val="Tableheading"/>
              <w:jc w:val="center"/>
              <w:rPr>
                <w:b/>
                <w:color w:val="FFFFFF" w:themeColor="background1"/>
                <w:sz w:val="24"/>
                <w:szCs w:val="24"/>
              </w:rPr>
            </w:pPr>
            <w:r w:rsidRPr="00F46391">
              <w:rPr>
                <w:b/>
                <w:color w:val="FFFFFF" w:themeColor="background1"/>
                <w:sz w:val="24"/>
                <w:szCs w:val="24"/>
              </w:rPr>
              <w:t>Times</w:t>
            </w:r>
          </w:p>
        </w:tc>
      </w:tr>
      <w:tr w:rsidR="00F46391" w:rsidRPr="00F00DC5" w:rsidTr="0093140E">
        <w:trPr>
          <w:trHeight w:val="576"/>
        </w:trPr>
        <w:tc>
          <w:tcPr>
            <w:tcW w:w="3231" w:type="dxa"/>
            <w:vAlign w:val="center"/>
          </w:tcPr>
          <w:p w:rsidR="00B97D21" w:rsidRPr="0093140E" w:rsidRDefault="0093140E" w:rsidP="0093140E">
            <w:pPr>
              <w:widowControl w:val="0"/>
              <w:jc w:val="center"/>
              <w:rPr>
                <w:color w:val="FF0000"/>
              </w:rPr>
            </w:pPr>
            <w:r w:rsidRPr="0093140E">
              <w:rPr>
                <w:color w:val="auto"/>
              </w:rPr>
              <w:t>N/A</w:t>
            </w:r>
          </w:p>
        </w:tc>
        <w:tc>
          <w:tcPr>
            <w:tcW w:w="3233" w:type="dxa"/>
            <w:vAlign w:val="center"/>
          </w:tcPr>
          <w:p w:rsidR="00B97D21" w:rsidRPr="00886DFE" w:rsidRDefault="00B97D21" w:rsidP="0093140E">
            <w:pPr>
              <w:widowControl w:val="0"/>
              <w:jc w:val="center"/>
              <w:rPr>
                <w:color w:val="auto"/>
              </w:rPr>
            </w:pPr>
          </w:p>
        </w:tc>
        <w:tc>
          <w:tcPr>
            <w:tcW w:w="3226" w:type="dxa"/>
            <w:vAlign w:val="center"/>
          </w:tcPr>
          <w:p w:rsidR="00B97D21" w:rsidRPr="00F00DC5" w:rsidRDefault="00B97D21" w:rsidP="0093140E">
            <w:pPr>
              <w:widowControl w:val="0"/>
              <w:jc w:val="center"/>
              <w:rPr>
                <w:color w:val="FF0000"/>
              </w:rPr>
            </w:pPr>
          </w:p>
        </w:tc>
      </w:tr>
      <w:tr w:rsidR="00F46391" w:rsidRPr="00F00DC5" w:rsidTr="0093140E">
        <w:trPr>
          <w:trHeight w:val="576"/>
        </w:trPr>
        <w:tc>
          <w:tcPr>
            <w:tcW w:w="3231" w:type="dxa"/>
            <w:vAlign w:val="center"/>
          </w:tcPr>
          <w:p w:rsidR="00B97D21" w:rsidRPr="00F00DC5" w:rsidRDefault="00B97D21" w:rsidP="0093140E">
            <w:pPr>
              <w:widowControl w:val="0"/>
              <w:jc w:val="center"/>
            </w:pPr>
          </w:p>
        </w:tc>
        <w:tc>
          <w:tcPr>
            <w:tcW w:w="3233" w:type="dxa"/>
            <w:vAlign w:val="center"/>
          </w:tcPr>
          <w:p w:rsidR="00B97D21" w:rsidRPr="00886DFE" w:rsidRDefault="00B97D21" w:rsidP="0093140E">
            <w:pPr>
              <w:widowControl w:val="0"/>
              <w:jc w:val="center"/>
              <w:rPr>
                <w:color w:val="auto"/>
              </w:rPr>
            </w:pPr>
          </w:p>
        </w:tc>
        <w:tc>
          <w:tcPr>
            <w:tcW w:w="3226" w:type="dxa"/>
            <w:vAlign w:val="center"/>
          </w:tcPr>
          <w:p w:rsidR="00B97D21" w:rsidRPr="00F00DC5" w:rsidRDefault="00B97D21" w:rsidP="0093140E">
            <w:pPr>
              <w:widowControl w:val="0"/>
              <w:jc w:val="center"/>
            </w:pPr>
          </w:p>
        </w:tc>
      </w:tr>
      <w:tr w:rsidR="00597EA6" w:rsidRPr="00F00DC5" w:rsidTr="0093140E">
        <w:trPr>
          <w:trHeight w:val="576"/>
        </w:trPr>
        <w:tc>
          <w:tcPr>
            <w:tcW w:w="3231" w:type="dxa"/>
            <w:vAlign w:val="center"/>
          </w:tcPr>
          <w:p w:rsidR="00B97D21" w:rsidRPr="00F00DC5" w:rsidRDefault="00B97D21" w:rsidP="0093140E">
            <w:pPr>
              <w:widowControl w:val="0"/>
              <w:jc w:val="center"/>
            </w:pPr>
          </w:p>
        </w:tc>
        <w:tc>
          <w:tcPr>
            <w:tcW w:w="3233" w:type="dxa"/>
            <w:vAlign w:val="center"/>
          </w:tcPr>
          <w:p w:rsidR="00B97D21" w:rsidRPr="00886DFE" w:rsidRDefault="00B97D21" w:rsidP="0093140E">
            <w:pPr>
              <w:widowControl w:val="0"/>
              <w:jc w:val="center"/>
              <w:rPr>
                <w:color w:val="auto"/>
              </w:rPr>
            </w:pPr>
          </w:p>
        </w:tc>
        <w:tc>
          <w:tcPr>
            <w:tcW w:w="3226" w:type="dxa"/>
            <w:vAlign w:val="center"/>
          </w:tcPr>
          <w:p w:rsidR="00B97D21" w:rsidRPr="00F00DC5" w:rsidRDefault="00B97D21" w:rsidP="0093140E">
            <w:pPr>
              <w:widowControl w:val="0"/>
              <w:jc w:val="center"/>
            </w:pPr>
          </w:p>
        </w:tc>
      </w:tr>
      <w:tr w:rsidR="00F46391" w:rsidRPr="00F00DC5" w:rsidTr="0093140E">
        <w:trPr>
          <w:trHeight w:val="642"/>
        </w:trPr>
        <w:tc>
          <w:tcPr>
            <w:tcW w:w="3231" w:type="dxa"/>
            <w:vAlign w:val="center"/>
          </w:tcPr>
          <w:p w:rsidR="00B97D21" w:rsidRPr="00F00DC5" w:rsidRDefault="00B97D21" w:rsidP="0093140E">
            <w:pPr>
              <w:widowControl w:val="0"/>
              <w:jc w:val="center"/>
            </w:pPr>
          </w:p>
        </w:tc>
        <w:tc>
          <w:tcPr>
            <w:tcW w:w="3233" w:type="dxa"/>
            <w:vAlign w:val="center"/>
          </w:tcPr>
          <w:p w:rsidR="00B97D21" w:rsidRPr="00886DFE" w:rsidRDefault="00B97D21" w:rsidP="0093140E">
            <w:pPr>
              <w:widowControl w:val="0"/>
              <w:jc w:val="center"/>
              <w:rPr>
                <w:color w:val="auto"/>
              </w:rPr>
            </w:pPr>
          </w:p>
        </w:tc>
        <w:tc>
          <w:tcPr>
            <w:tcW w:w="3226" w:type="dxa"/>
            <w:vAlign w:val="center"/>
          </w:tcPr>
          <w:p w:rsidR="00B97D21" w:rsidRPr="00F00DC5" w:rsidRDefault="00B97D21" w:rsidP="0093140E">
            <w:pPr>
              <w:widowControl w:val="0"/>
              <w:jc w:val="center"/>
            </w:pPr>
          </w:p>
        </w:tc>
      </w:tr>
      <w:tr w:rsidR="00F46391" w:rsidRPr="00F00DC5" w:rsidTr="0093140E">
        <w:trPr>
          <w:trHeight w:val="576"/>
        </w:trPr>
        <w:tc>
          <w:tcPr>
            <w:tcW w:w="3231" w:type="dxa"/>
            <w:vAlign w:val="center"/>
          </w:tcPr>
          <w:p w:rsidR="00B97D21" w:rsidRPr="00F00DC5" w:rsidRDefault="00B97D21" w:rsidP="0093140E">
            <w:pPr>
              <w:widowControl w:val="0"/>
              <w:jc w:val="center"/>
            </w:pPr>
          </w:p>
        </w:tc>
        <w:tc>
          <w:tcPr>
            <w:tcW w:w="3233" w:type="dxa"/>
            <w:vAlign w:val="center"/>
          </w:tcPr>
          <w:p w:rsidR="00B97D21" w:rsidRPr="00886DFE" w:rsidRDefault="00B97D21" w:rsidP="0093140E">
            <w:pPr>
              <w:widowControl w:val="0"/>
              <w:jc w:val="center"/>
              <w:rPr>
                <w:color w:val="auto"/>
              </w:rPr>
            </w:pPr>
          </w:p>
        </w:tc>
        <w:tc>
          <w:tcPr>
            <w:tcW w:w="3226" w:type="dxa"/>
            <w:vAlign w:val="center"/>
          </w:tcPr>
          <w:p w:rsidR="00B97D21" w:rsidRPr="00F00DC5" w:rsidRDefault="00B97D21" w:rsidP="0093140E">
            <w:pPr>
              <w:widowControl w:val="0"/>
              <w:jc w:val="center"/>
            </w:pPr>
          </w:p>
        </w:tc>
      </w:tr>
      <w:tr w:rsidR="00F46391" w:rsidRPr="00F00DC5" w:rsidTr="0093140E">
        <w:trPr>
          <w:trHeight w:val="576"/>
        </w:trPr>
        <w:tc>
          <w:tcPr>
            <w:tcW w:w="3231" w:type="dxa"/>
            <w:vAlign w:val="center"/>
          </w:tcPr>
          <w:p w:rsidR="00B97D21" w:rsidRPr="00F00DC5" w:rsidRDefault="00B97D21" w:rsidP="0093140E">
            <w:pPr>
              <w:widowControl w:val="0"/>
              <w:jc w:val="center"/>
            </w:pPr>
          </w:p>
        </w:tc>
        <w:tc>
          <w:tcPr>
            <w:tcW w:w="3233" w:type="dxa"/>
            <w:vAlign w:val="center"/>
          </w:tcPr>
          <w:p w:rsidR="00B97D21" w:rsidRPr="00886DFE" w:rsidRDefault="00B97D21" w:rsidP="0093140E">
            <w:pPr>
              <w:widowControl w:val="0"/>
              <w:jc w:val="center"/>
              <w:rPr>
                <w:color w:val="auto"/>
              </w:rPr>
            </w:pPr>
          </w:p>
        </w:tc>
        <w:tc>
          <w:tcPr>
            <w:tcW w:w="3226" w:type="dxa"/>
            <w:vAlign w:val="center"/>
          </w:tcPr>
          <w:p w:rsidR="00B97D21" w:rsidRPr="00F00DC5" w:rsidRDefault="00B97D21" w:rsidP="0093140E">
            <w:pPr>
              <w:widowControl w:val="0"/>
              <w:jc w:val="center"/>
            </w:pPr>
          </w:p>
        </w:tc>
      </w:tr>
      <w:tr w:rsidR="00F46391" w:rsidRPr="00F00DC5" w:rsidTr="0093140E">
        <w:trPr>
          <w:trHeight w:val="576"/>
        </w:trPr>
        <w:tc>
          <w:tcPr>
            <w:tcW w:w="3231" w:type="dxa"/>
            <w:vAlign w:val="center"/>
          </w:tcPr>
          <w:p w:rsidR="00B97D21" w:rsidRPr="00F00DC5" w:rsidRDefault="00B97D21" w:rsidP="0093140E">
            <w:pPr>
              <w:widowControl w:val="0"/>
              <w:jc w:val="center"/>
            </w:pPr>
          </w:p>
        </w:tc>
        <w:tc>
          <w:tcPr>
            <w:tcW w:w="3233" w:type="dxa"/>
            <w:vAlign w:val="center"/>
          </w:tcPr>
          <w:p w:rsidR="00B97D21" w:rsidRPr="00886DFE" w:rsidRDefault="00B97D21" w:rsidP="0093140E">
            <w:pPr>
              <w:widowControl w:val="0"/>
              <w:jc w:val="center"/>
              <w:rPr>
                <w:color w:val="auto"/>
              </w:rPr>
            </w:pPr>
          </w:p>
        </w:tc>
        <w:tc>
          <w:tcPr>
            <w:tcW w:w="3226" w:type="dxa"/>
            <w:vAlign w:val="center"/>
          </w:tcPr>
          <w:p w:rsidR="00B97D21" w:rsidRPr="00F00DC5" w:rsidRDefault="00B97D21" w:rsidP="0093140E">
            <w:pPr>
              <w:widowControl w:val="0"/>
              <w:jc w:val="center"/>
            </w:pPr>
          </w:p>
        </w:tc>
      </w:tr>
      <w:tr w:rsidR="00B97D21" w:rsidRPr="00F00DC5" w:rsidTr="0093140E">
        <w:trPr>
          <w:trHeight w:val="576"/>
        </w:trPr>
        <w:tc>
          <w:tcPr>
            <w:tcW w:w="3231" w:type="dxa"/>
            <w:vAlign w:val="center"/>
          </w:tcPr>
          <w:p w:rsidR="00B97D21" w:rsidRPr="00F00DC5" w:rsidRDefault="00B97D21" w:rsidP="0093140E">
            <w:pPr>
              <w:widowControl w:val="0"/>
              <w:jc w:val="center"/>
            </w:pPr>
          </w:p>
        </w:tc>
        <w:tc>
          <w:tcPr>
            <w:tcW w:w="3233" w:type="dxa"/>
            <w:vAlign w:val="center"/>
          </w:tcPr>
          <w:p w:rsidR="00B97D21" w:rsidRPr="00886DFE" w:rsidRDefault="00B97D21" w:rsidP="0093140E">
            <w:pPr>
              <w:widowControl w:val="0"/>
              <w:jc w:val="center"/>
              <w:rPr>
                <w:color w:val="auto"/>
              </w:rPr>
            </w:pPr>
          </w:p>
        </w:tc>
        <w:tc>
          <w:tcPr>
            <w:tcW w:w="3226" w:type="dxa"/>
            <w:vAlign w:val="center"/>
          </w:tcPr>
          <w:p w:rsidR="00B97D21" w:rsidRPr="00F00DC5" w:rsidRDefault="00B97D21" w:rsidP="0093140E">
            <w:pPr>
              <w:widowControl w:val="0"/>
              <w:jc w:val="center"/>
            </w:pPr>
          </w:p>
        </w:tc>
      </w:tr>
      <w:tr w:rsidR="00175656" w:rsidRPr="00F00DC5" w:rsidTr="0093140E">
        <w:trPr>
          <w:trHeight w:val="576"/>
        </w:trPr>
        <w:tc>
          <w:tcPr>
            <w:tcW w:w="9690" w:type="dxa"/>
            <w:gridSpan w:val="3"/>
            <w:vAlign w:val="center"/>
          </w:tcPr>
          <w:p w:rsidR="00175656" w:rsidRPr="00F00DC5" w:rsidRDefault="00175656" w:rsidP="0093140E">
            <w:pPr>
              <w:widowControl w:val="0"/>
              <w:jc w:val="center"/>
            </w:pPr>
            <w:r w:rsidRPr="0093140E">
              <w:rPr>
                <w:color w:val="auto"/>
              </w:rPr>
              <w:t xml:space="preserve">Note that </w:t>
            </w:r>
            <w:r w:rsidR="007053BB" w:rsidRPr="0093140E">
              <w:rPr>
                <w:color w:val="auto"/>
              </w:rPr>
              <w:t xml:space="preserve">Camberley </w:t>
            </w:r>
            <w:r w:rsidRPr="0093140E">
              <w:rPr>
                <w:color w:val="auto"/>
              </w:rPr>
              <w:t xml:space="preserve">has a </w:t>
            </w:r>
            <w:r w:rsidR="006C48AD" w:rsidRPr="0093140E">
              <w:rPr>
                <w:color w:val="auto"/>
              </w:rPr>
              <w:t>maximum of 1 member</w:t>
            </w:r>
            <w:r w:rsidRPr="0093140E">
              <w:rPr>
                <w:color w:val="auto"/>
              </w:rPr>
              <w:t xml:space="preserve"> of staff in at any given time.</w:t>
            </w:r>
          </w:p>
        </w:tc>
      </w:tr>
    </w:tbl>
    <w:p w:rsidR="005671EA" w:rsidRDefault="00B97D21">
      <w:pPr>
        <w:rPr>
          <w:noProof/>
        </w:rPr>
      </w:pPr>
      <w:r>
        <w:rPr>
          <w:noProof/>
        </w:rPr>
        <w:br w:type="page"/>
      </w:r>
    </w:p>
    <w:p w:rsidR="00886DFE" w:rsidRDefault="00886DFE" w:rsidP="005671EA">
      <w:pPr>
        <w:pStyle w:val="Heading1"/>
      </w:pPr>
      <w:bookmarkStart w:id="13" w:name="_Toc506971386"/>
    </w:p>
    <w:p w:rsidR="005671EA" w:rsidRDefault="005671EA" w:rsidP="005671EA">
      <w:pPr>
        <w:pStyle w:val="Heading1"/>
      </w:pPr>
      <w:r w:rsidRPr="00180816">
        <w:t>PRACTICAL OPERATION OF THE STATION</w:t>
      </w:r>
      <w:bookmarkEnd w:id="13"/>
    </w:p>
    <w:p w:rsidR="005671EA" w:rsidRPr="00180816" w:rsidRDefault="005671EA" w:rsidP="005671EA">
      <w:pPr>
        <w:rPr>
          <w:rFonts w:ascii="Arial Black" w:eastAsia="Arial Bold" w:hAnsi="Arial Black"/>
          <w:b/>
          <w:caps/>
          <w:color w:val="FFFFFF"/>
          <w:sz w:val="28"/>
          <w:szCs w:val="28"/>
        </w:rPr>
      </w:pPr>
    </w:p>
    <w:p w:rsidR="005671EA" w:rsidRDefault="000313C0" w:rsidP="006D69EB">
      <w:pPr>
        <w:rPr>
          <w:noProof/>
        </w:rPr>
      </w:pPr>
      <w:r>
        <w:rPr>
          <w:noProof/>
          <w:lang w:val="en-GB" w:eastAsia="en-GB"/>
        </w:rPr>
        <w:drawing>
          <wp:inline distT="0" distB="0" distL="0" distR="0">
            <wp:extent cx="5905500" cy="490167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05500" cy="4901672"/>
                    </a:xfrm>
                    <a:prstGeom prst="rect">
                      <a:avLst/>
                    </a:prstGeom>
                    <a:noFill/>
                    <a:ln>
                      <a:noFill/>
                    </a:ln>
                  </pic:spPr>
                </pic:pic>
              </a:graphicData>
            </a:graphic>
          </wp:inline>
        </w:drawing>
      </w:r>
      <w:r w:rsidR="00205075">
        <w:rPr>
          <w:noProof/>
          <w:lang w:val="en-GB" w:eastAsia="en-GB"/>
        </w:rPr>
        <mc:AlternateContent>
          <mc:Choice Requires="wps">
            <w:drawing>
              <wp:anchor distT="0" distB="0" distL="114300" distR="114300" simplePos="0" relativeHeight="251662336" behindDoc="0" locked="0" layoutInCell="1" allowOverlap="1" wp14:anchorId="3B7796E9" wp14:editId="75E52BED">
                <wp:simplePos x="0" y="0"/>
                <wp:positionH relativeFrom="column">
                  <wp:posOffset>-6173372</wp:posOffset>
                </wp:positionH>
                <wp:positionV relativeFrom="paragraph">
                  <wp:posOffset>167152</wp:posOffset>
                </wp:positionV>
                <wp:extent cx="3165230" cy="1533378"/>
                <wp:effectExtent l="0" t="0" r="16510" b="1016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65230" cy="1533378"/>
                        </a:xfrm>
                        <a:prstGeom prst="rect">
                          <a:avLst/>
                        </a:prstGeom>
                        <a:solidFill>
                          <a:srgbClr val="FFFFFF"/>
                        </a:solidFill>
                        <a:ln w="9525">
                          <a:solidFill>
                            <a:srgbClr val="000000"/>
                          </a:solidFill>
                          <a:miter lim="800000"/>
                          <a:headEnd/>
                          <a:tailEnd/>
                        </a:ln>
                      </wps:spPr>
                      <wps:txbx>
                        <w:txbxContent>
                          <w:p w:rsidR="00205075" w:rsidRDefault="00205075">
                            <w:r>
                              <w:t>SWR services – Platforms 1 and 2</w:t>
                            </w:r>
                          </w:p>
                          <w:p w:rsidR="00205075" w:rsidRDefault="00205075">
                            <w:r>
                              <w:t>London Overground services – Platforms 3, 4 and 5</w:t>
                            </w:r>
                          </w:p>
                          <w:p w:rsidR="00205075" w:rsidRDefault="00205075">
                            <w:r>
                              <w:t>District Line services – Platforms 6 and 7</w:t>
                            </w:r>
                          </w:p>
                          <w:p w:rsidR="00205075" w:rsidRDefault="00205075"/>
                          <w:p w:rsidR="00205075" w:rsidRDefault="00DD4A5B">
                            <w:r>
                              <w:t>Station Reception</w:t>
                            </w:r>
                            <w:r w:rsidR="00205075">
                              <w:t xml:space="preserve"> – Platform 2</w:t>
                            </w:r>
                          </w:p>
                          <w:p w:rsidR="00175656" w:rsidRDefault="00175656">
                            <w:r>
                              <w:t>Duty Station Manager Office – Platform 1</w:t>
                            </w:r>
                          </w:p>
                          <w:p w:rsidR="00205075" w:rsidRDefault="00205075">
                            <w:r>
                              <w:t>Gatelines – Upper and Lower Concourse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486.1pt;margin-top:13.15pt;width:249.25pt;height:120.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">
                <v:textbox>
                  <w:txbxContent>
                    <w:p w:rsidR="00205075" w:rsidRDefault="00205075">
                      <w:r>
                        <w:t>SWR services – Platforms 1 and 2</w:t>
                      </w:r>
                    </w:p>
                    <w:p w:rsidR="00205075" w:rsidRDefault="00205075">
                      <w:r>
                        <w:t>London Overground services – Platforms 3, 4 and 5</w:t>
                      </w:r>
                    </w:p>
                    <w:p w:rsidR="00205075" w:rsidRDefault="00205075">
                      <w:r>
                        <w:t>District Line services – Platforms 6 and 7</w:t>
                      </w:r>
                    </w:p>
                    <w:p w:rsidR="00205075" w:rsidRDefault="00205075"/>
                    <w:p w:rsidR="00205075" w:rsidRDefault="00DD4A5B">
                      <w:r>
                        <w:t>Station Reception</w:t>
                      </w:r>
                      <w:r w:rsidR="00205075">
                        <w:t xml:space="preserve"> – Platform 2</w:t>
                      </w:r>
                    </w:p>
                    <w:p w:rsidR="00175656" w:rsidRDefault="00175656">
                      <w:r>
                        <w:t>Duty Station Manager Office – Platform 1</w:t>
                      </w:r>
                    </w:p>
                    <w:p w:rsidR="00205075" w:rsidRDefault="00205075">
                      <w:proofErr w:type="spellStart"/>
                      <w:r>
                        <w:t>Gatelines</w:t>
                      </w:r>
                      <w:proofErr w:type="spellEnd"/>
                      <w:r>
                        <w:t xml:space="preserve"> – Upper and Lower Concourse</w:t>
                      </w:r>
                    </w:p>
                  </w:txbxContent>
                </v:textbox>
              </v:shape>
            </w:pict>
          </mc:Fallback>
        </mc:AlternateContent>
      </w:r>
    </w:p>
    <w:p w:rsidR="005671EA" w:rsidRDefault="005671EA">
      <w:pPr>
        <w:rPr>
          <w:noProof/>
        </w:rPr>
      </w:pPr>
      <w:r>
        <w:rPr>
          <w:noProof/>
        </w:rPr>
        <w:br w:type="page"/>
      </w:r>
    </w:p>
    <w:p w:rsidR="005671EA" w:rsidRDefault="005671EA">
      <w:pPr>
        <w:rPr>
          <w:noProof/>
        </w:rPr>
      </w:pPr>
    </w:p>
    <w:p w:rsidR="005671EA" w:rsidRDefault="005671EA" w:rsidP="005671EA">
      <w:pPr>
        <w:pStyle w:val="Heading1"/>
      </w:pPr>
      <w:bookmarkStart w:id="14" w:name="_Toc506971387"/>
      <w:r w:rsidRPr="00180816">
        <w:t>GATELINES</w:t>
      </w:r>
      <w:bookmarkEnd w:id="14"/>
    </w:p>
    <w:p w:rsidR="00716710" w:rsidRPr="00716710" w:rsidRDefault="00716710" w:rsidP="00716710"/>
    <w:p w:rsidR="005671EA" w:rsidRPr="00A179AF" w:rsidRDefault="005671EA" w:rsidP="005671EA">
      <w:pPr>
        <w:rPr>
          <w:color w:val="auto"/>
        </w:rPr>
      </w:pPr>
      <w:r w:rsidRPr="00A179AF">
        <w:rPr>
          <w:color w:val="auto"/>
        </w:rPr>
        <w:t xml:space="preserve">Gatelines should be kept in operation at all times unless there is an emergency. Gatelines provide an effective way of managing the flow of people in and out of stations. Gatelines also provide a dedicated person at the entrance to the station to </w:t>
      </w:r>
      <w:proofErr w:type="gramStart"/>
      <w:r w:rsidRPr="00A179AF">
        <w:rPr>
          <w:color w:val="auto"/>
        </w:rPr>
        <w:t>advise</w:t>
      </w:r>
      <w:proofErr w:type="gramEnd"/>
      <w:r w:rsidRPr="00A179AF">
        <w:rPr>
          <w:color w:val="auto"/>
        </w:rPr>
        <w:t xml:space="preserve"> of any issues with the train service so customers can make alternative arrangements if necessary.</w:t>
      </w:r>
    </w:p>
    <w:p w:rsidR="005671EA" w:rsidRPr="00A179AF" w:rsidRDefault="005671EA" w:rsidP="005671EA">
      <w:pPr>
        <w:rPr>
          <w:color w:val="auto"/>
        </w:rPr>
      </w:pPr>
      <w:r w:rsidRPr="00A179AF">
        <w:rPr>
          <w:color w:val="auto"/>
        </w:rPr>
        <w:t>If the gate does need to be opened it must be recorded in the gateline log.</w:t>
      </w:r>
      <w:r w:rsidR="00597EA6">
        <w:rPr>
          <w:color w:val="auto"/>
        </w:rPr>
        <w:br/>
      </w:r>
    </w:p>
    <w:p w:rsidR="005671EA" w:rsidRDefault="005671EA" w:rsidP="005671EA">
      <w:pPr>
        <w:rPr>
          <w:i/>
          <w:color w:val="auto"/>
        </w:rPr>
      </w:pPr>
    </w:p>
    <w:p w:rsidR="005671EA" w:rsidRDefault="005671EA" w:rsidP="005671EA">
      <w:pPr>
        <w:pStyle w:val="Subheader"/>
      </w:pPr>
      <w:r w:rsidRPr="00180816">
        <w:t>STATION EMERGENCY PLAN</w:t>
      </w:r>
    </w:p>
    <w:p w:rsidR="00716710" w:rsidRPr="00180816" w:rsidRDefault="00716710" w:rsidP="005671EA">
      <w:pPr>
        <w:pStyle w:val="Subheader"/>
        <w:rPr>
          <w:rFonts w:eastAsia="Arial Bold"/>
          <w:caps/>
          <w:color w:val="FFFFFF"/>
          <w:sz w:val="28"/>
          <w:szCs w:val="28"/>
        </w:rPr>
      </w:pPr>
    </w:p>
    <w:p w:rsidR="005671EA" w:rsidRDefault="005671EA" w:rsidP="005671EA">
      <w:r w:rsidRPr="00F00DC5">
        <w:t>This document contains details of the emergency arrangements for this location including local hospitals, evacuation routes and muster points. The document can be found on the Health &amp; Safety Noticeboard.</w:t>
      </w:r>
    </w:p>
    <w:p w:rsidR="00886DFE" w:rsidRDefault="00886DFE" w:rsidP="005671EA"/>
    <w:p w:rsidR="005671EA" w:rsidRDefault="005671EA" w:rsidP="005671EA">
      <w:r>
        <w:t>All colleagues are required to familiarise themselves with this document and seek advice from their line manager if there are any questions.</w:t>
      </w:r>
      <w:r w:rsidR="00597EA6">
        <w:br/>
      </w:r>
    </w:p>
    <w:p w:rsidR="005671EA" w:rsidRDefault="005671EA" w:rsidP="005671EA"/>
    <w:p w:rsidR="00597EA6" w:rsidRDefault="005671EA" w:rsidP="005671EA">
      <w:pPr>
        <w:pStyle w:val="Subheader"/>
      </w:pPr>
      <w:r w:rsidRPr="00180816">
        <w:t>TICKET ACCEPTANCE</w:t>
      </w:r>
      <w:r w:rsidR="00597EA6">
        <w:br/>
      </w:r>
    </w:p>
    <w:p w:rsidR="005671EA" w:rsidRPr="00F00DC5" w:rsidRDefault="005671EA" w:rsidP="00175656">
      <w:pPr>
        <w:spacing w:before="80" w:line="283" w:lineRule="auto"/>
        <w:ind w:right="209"/>
      </w:pPr>
      <w:r w:rsidRPr="00F00DC5">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rsidR="005671EA" w:rsidRPr="00F00DC5" w:rsidRDefault="005671EA" w:rsidP="00175656">
      <w:pPr>
        <w:spacing w:before="140" w:line="283" w:lineRule="auto"/>
        <w:ind w:right="209"/>
      </w:pPr>
      <w:r w:rsidRPr="00F00DC5">
        <w:t xml:space="preserve">The majority of these agreements come into place automatically when we declare CSL2 status for an incident; agreements with </w:t>
      </w:r>
      <w:r w:rsidRPr="00F00DC5">
        <w:rPr>
          <w:color w:val="auto"/>
        </w:rPr>
        <w:t>Cross</w:t>
      </w:r>
      <w:r>
        <w:rPr>
          <w:color w:val="auto"/>
        </w:rPr>
        <w:t xml:space="preserve"> </w:t>
      </w:r>
      <w:r w:rsidRPr="00F00DC5">
        <w:rPr>
          <w:color w:val="auto"/>
        </w:rPr>
        <w:t xml:space="preserve">Country, local bus operators and London Buses </w:t>
      </w:r>
      <w:r w:rsidRPr="00F00DC5">
        <w:t>are made by agreement between our control room and theirs only.</w:t>
      </w:r>
    </w:p>
    <w:p w:rsidR="005671EA" w:rsidRPr="00F00DC5" w:rsidRDefault="005671EA" w:rsidP="00175656">
      <w:pPr>
        <w:spacing w:before="140" w:line="283" w:lineRule="auto"/>
        <w:ind w:right="209"/>
      </w:pPr>
      <w:r w:rsidRPr="00F00DC5">
        <w:t xml:space="preserve">Alternative routes that are agreed will be communicated via the information team </w:t>
      </w:r>
      <w:r>
        <w:t xml:space="preserve">through emails, phone calls or our information systems </w:t>
      </w:r>
      <w:r w:rsidRPr="00F00DC5">
        <w:t>during each incident.</w:t>
      </w:r>
    </w:p>
    <w:p w:rsidR="005671EA" w:rsidRPr="00F00DC5" w:rsidRDefault="005671EA" w:rsidP="00175656">
      <w:pPr>
        <w:spacing w:before="140" w:line="283" w:lineRule="auto"/>
        <w:ind w:right="209"/>
      </w:pPr>
      <w:r w:rsidRPr="00F00DC5">
        <w:t xml:space="preserve">In addition, there may be easements agreed for car parking arrangements which will be agreed and communicated at either the same time or shortly after. </w:t>
      </w:r>
    </w:p>
    <w:p w:rsidR="005671EA" w:rsidRDefault="005671EA" w:rsidP="00175656">
      <w:pPr>
        <w:ind w:right="209"/>
        <w:rPr>
          <w:noProof/>
        </w:rPr>
      </w:pPr>
      <w:r>
        <w:rPr>
          <w:noProof/>
        </w:rPr>
        <w:br w:type="page"/>
      </w:r>
    </w:p>
    <w:p w:rsidR="005671EA" w:rsidRDefault="005671EA">
      <w:pPr>
        <w:rPr>
          <w:noProof/>
        </w:rPr>
      </w:pPr>
    </w:p>
    <w:p w:rsidR="005671EA" w:rsidRPr="00180816" w:rsidRDefault="005671EA" w:rsidP="00716710">
      <w:pPr>
        <w:pStyle w:val="Heading1"/>
      </w:pPr>
      <w:bookmarkStart w:id="15" w:name="_Toc506971388"/>
      <w:r w:rsidRPr="00180816">
        <w:t>ALTERNATIVE T</w:t>
      </w:r>
      <w:r>
        <w:t>RANSPORT</w:t>
      </w:r>
      <w:bookmarkEnd w:id="15"/>
    </w:p>
    <w:p w:rsidR="00716710" w:rsidRDefault="00716710" w:rsidP="005671EA">
      <w:pPr>
        <w:rPr>
          <w:color w:val="auto"/>
        </w:rPr>
      </w:pPr>
    </w:p>
    <w:p w:rsidR="005671EA" w:rsidRPr="002A1494" w:rsidRDefault="005671EA" w:rsidP="005671EA">
      <w:pPr>
        <w:rPr>
          <w:color w:val="auto"/>
        </w:rPr>
      </w:pPr>
      <w:r w:rsidRPr="002A1494">
        <w:rPr>
          <w:color w:val="auto"/>
        </w:rPr>
        <w:t>Please see below for a selection of alternative routes that can be taken from this station.</w:t>
      </w:r>
      <w:r w:rsidRPr="00775882">
        <w:rPr>
          <w:color w:val="auto"/>
        </w:rPr>
        <w:t xml:space="preserve"> It cannot be assumed that ticket acceptance is in place on these alternative routes. Therefore this must be checked first.</w:t>
      </w:r>
    </w:p>
    <w:p w:rsidR="005671EA" w:rsidRPr="00F00DC5" w:rsidRDefault="005671EA" w:rsidP="009D5D21">
      <w:pPr>
        <w:rPr>
          <w:color w:val="FF0000"/>
        </w:rPr>
      </w:pPr>
    </w:p>
    <w:tbl>
      <w:tblPr>
        <w:tblStyle w:val="TableGridLight1"/>
        <w:tblpPr w:leftFromText="180" w:rightFromText="180" w:vertAnchor="page" w:horzAnchor="margin" w:tblpY="4189"/>
        <w:tblW w:w="9796" w:type="dxa"/>
        <w:tblLayout w:type="fixed"/>
        <w:tblLook w:val="04A0" w:firstRow="1" w:lastRow="0" w:firstColumn="1" w:lastColumn="0" w:noHBand="0" w:noVBand="1"/>
      </w:tblPr>
      <w:tblGrid>
        <w:gridCol w:w="2449"/>
        <w:gridCol w:w="2449"/>
        <w:gridCol w:w="2581"/>
        <w:gridCol w:w="2317"/>
      </w:tblGrid>
      <w:tr w:rsidR="00CF540F" w:rsidRPr="00F00DC5" w:rsidTr="00560843">
        <w:trPr>
          <w:trHeight w:val="1277"/>
        </w:trPr>
        <w:tc>
          <w:tcPr>
            <w:tcW w:w="2449" w:type="dxa"/>
            <w:shd w:val="clear" w:color="auto" w:fill="0097C6"/>
            <w:vAlign w:val="center"/>
          </w:tcPr>
          <w:p w:rsidR="00CF540F" w:rsidRPr="00F46391" w:rsidRDefault="00CF540F" w:rsidP="00560843">
            <w:pPr>
              <w:widowControl w:val="0"/>
              <w:jc w:val="center"/>
              <w:rPr>
                <w:b/>
                <w:color w:val="FFFFFF" w:themeColor="background1"/>
              </w:rPr>
            </w:pPr>
            <w:r w:rsidRPr="00F46391">
              <w:rPr>
                <w:b/>
                <w:color w:val="FFFFFF" w:themeColor="background1"/>
              </w:rPr>
              <w:t>Route Available (Rail)</w:t>
            </w:r>
          </w:p>
        </w:tc>
        <w:tc>
          <w:tcPr>
            <w:tcW w:w="2449" w:type="dxa"/>
            <w:shd w:val="clear" w:color="auto" w:fill="0097C6"/>
            <w:vAlign w:val="center"/>
          </w:tcPr>
          <w:p w:rsidR="00CF540F" w:rsidRPr="00F46391" w:rsidRDefault="00CF540F" w:rsidP="00560843">
            <w:pPr>
              <w:widowControl w:val="0"/>
              <w:jc w:val="center"/>
              <w:rPr>
                <w:b/>
                <w:color w:val="FFFFFF" w:themeColor="background1"/>
              </w:rPr>
            </w:pPr>
            <w:r w:rsidRPr="00F46391">
              <w:rPr>
                <w:b/>
                <w:color w:val="FFFFFF" w:themeColor="background1"/>
              </w:rPr>
              <w:t>Destination</w:t>
            </w:r>
          </w:p>
        </w:tc>
        <w:tc>
          <w:tcPr>
            <w:tcW w:w="2581" w:type="dxa"/>
            <w:shd w:val="clear" w:color="auto" w:fill="0097C6"/>
            <w:vAlign w:val="center"/>
          </w:tcPr>
          <w:p w:rsidR="00CF540F" w:rsidRPr="00F46391" w:rsidRDefault="00CF540F" w:rsidP="00560843">
            <w:pPr>
              <w:widowControl w:val="0"/>
              <w:jc w:val="center"/>
              <w:rPr>
                <w:b/>
                <w:color w:val="FFFFFF" w:themeColor="background1"/>
              </w:rPr>
            </w:pPr>
            <w:r w:rsidRPr="00F46391">
              <w:rPr>
                <w:b/>
                <w:color w:val="FFFFFF" w:themeColor="background1"/>
              </w:rPr>
              <w:t>Route Available (Bus)</w:t>
            </w:r>
          </w:p>
        </w:tc>
        <w:tc>
          <w:tcPr>
            <w:tcW w:w="2317" w:type="dxa"/>
            <w:shd w:val="clear" w:color="auto" w:fill="0097C6"/>
            <w:vAlign w:val="center"/>
          </w:tcPr>
          <w:p w:rsidR="00CF540F" w:rsidRPr="00F46391" w:rsidRDefault="00CF540F" w:rsidP="00560843">
            <w:pPr>
              <w:widowControl w:val="0"/>
              <w:jc w:val="center"/>
              <w:rPr>
                <w:b/>
                <w:color w:val="FFFFFF" w:themeColor="background1"/>
              </w:rPr>
            </w:pPr>
            <w:r>
              <w:rPr>
                <w:b/>
                <w:color w:val="FFFFFF" w:themeColor="background1"/>
              </w:rPr>
              <w:t>Destination</w:t>
            </w:r>
          </w:p>
        </w:tc>
      </w:tr>
      <w:tr w:rsidR="003C56F8" w:rsidRPr="00F00DC5" w:rsidTr="00560843">
        <w:trPr>
          <w:trHeight w:val="547"/>
        </w:trPr>
        <w:tc>
          <w:tcPr>
            <w:tcW w:w="2449" w:type="dxa"/>
            <w:vAlign w:val="center"/>
          </w:tcPr>
          <w:p w:rsidR="003C56F8" w:rsidRPr="00F00DC5" w:rsidRDefault="006D69EB" w:rsidP="00560843">
            <w:pPr>
              <w:jc w:val="center"/>
            </w:pPr>
            <w:r>
              <w:t>SWR services from Ascot</w:t>
            </w:r>
          </w:p>
        </w:tc>
        <w:tc>
          <w:tcPr>
            <w:tcW w:w="2449" w:type="dxa"/>
            <w:vAlign w:val="center"/>
          </w:tcPr>
          <w:p w:rsidR="003C56F8" w:rsidRPr="00F00DC5" w:rsidRDefault="006D69EB" w:rsidP="00560843">
            <w:pPr>
              <w:jc w:val="center"/>
            </w:pPr>
            <w:r>
              <w:t>Staines / Clapham Junction / London Waterloo</w:t>
            </w:r>
          </w:p>
        </w:tc>
        <w:tc>
          <w:tcPr>
            <w:tcW w:w="2581" w:type="dxa"/>
            <w:vAlign w:val="center"/>
          </w:tcPr>
          <w:p w:rsidR="003C56F8" w:rsidRPr="00F00DC5" w:rsidRDefault="006D69EB" w:rsidP="00560843">
            <w:pPr>
              <w:jc w:val="center"/>
            </w:pPr>
            <w:r>
              <w:t>Gold 1</w:t>
            </w:r>
          </w:p>
        </w:tc>
        <w:tc>
          <w:tcPr>
            <w:tcW w:w="2317" w:type="dxa"/>
            <w:vAlign w:val="center"/>
          </w:tcPr>
          <w:p w:rsidR="003C56F8" w:rsidRPr="00F00DC5" w:rsidRDefault="00FA083C" w:rsidP="00560843">
            <w:pPr>
              <w:jc w:val="center"/>
            </w:pPr>
            <w:r>
              <w:t xml:space="preserve">North Camp / </w:t>
            </w:r>
            <w:r w:rsidR="006D69EB">
              <w:t>Farnborough</w:t>
            </w:r>
          </w:p>
        </w:tc>
      </w:tr>
      <w:tr w:rsidR="000B5E51" w:rsidRPr="00F00DC5" w:rsidTr="00560843">
        <w:trPr>
          <w:trHeight w:val="602"/>
        </w:trPr>
        <w:tc>
          <w:tcPr>
            <w:tcW w:w="2449" w:type="dxa"/>
            <w:vAlign w:val="center"/>
          </w:tcPr>
          <w:p w:rsidR="000B5E51" w:rsidRPr="00F00DC5" w:rsidRDefault="006D69EB" w:rsidP="00560843">
            <w:pPr>
              <w:jc w:val="center"/>
            </w:pPr>
            <w:r>
              <w:t>SWR services from Farnborough</w:t>
            </w:r>
          </w:p>
        </w:tc>
        <w:tc>
          <w:tcPr>
            <w:tcW w:w="2449" w:type="dxa"/>
            <w:vAlign w:val="center"/>
          </w:tcPr>
          <w:p w:rsidR="000B5E51" w:rsidRPr="00F00DC5" w:rsidRDefault="006D69EB" w:rsidP="00560843">
            <w:pPr>
              <w:jc w:val="center"/>
            </w:pPr>
            <w:r>
              <w:t>Surbion / Clapham Junction / London Waterloo</w:t>
            </w:r>
          </w:p>
        </w:tc>
        <w:tc>
          <w:tcPr>
            <w:tcW w:w="2581" w:type="dxa"/>
            <w:vAlign w:val="center"/>
          </w:tcPr>
          <w:p w:rsidR="000B5E51" w:rsidRPr="00886DFE" w:rsidRDefault="00FA083C" w:rsidP="00560843">
            <w:pPr>
              <w:widowControl w:val="0"/>
              <w:jc w:val="center"/>
              <w:rPr>
                <w:color w:val="auto"/>
              </w:rPr>
            </w:pPr>
            <w:r>
              <w:rPr>
                <w:color w:val="auto"/>
              </w:rPr>
              <w:t>3</w:t>
            </w:r>
          </w:p>
        </w:tc>
        <w:tc>
          <w:tcPr>
            <w:tcW w:w="2317" w:type="dxa"/>
            <w:vAlign w:val="center"/>
          </w:tcPr>
          <w:p w:rsidR="000B5E51" w:rsidRPr="00886DFE" w:rsidRDefault="00FA083C" w:rsidP="00560843">
            <w:pPr>
              <w:widowControl w:val="0"/>
              <w:jc w:val="center"/>
              <w:rPr>
                <w:color w:val="auto"/>
              </w:rPr>
            </w:pPr>
            <w:r>
              <w:rPr>
                <w:color w:val="auto"/>
              </w:rPr>
              <w:t>Aldershot / Ash / Ash Vale</w:t>
            </w:r>
          </w:p>
        </w:tc>
      </w:tr>
      <w:tr w:rsidR="003C56F8" w:rsidRPr="00F00DC5" w:rsidTr="00560843">
        <w:trPr>
          <w:trHeight w:val="637"/>
        </w:trPr>
        <w:tc>
          <w:tcPr>
            <w:tcW w:w="2449" w:type="dxa"/>
            <w:vAlign w:val="center"/>
          </w:tcPr>
          <w:p w:rsidR="003C56F8" w:rsidRPr="00F00DC5" w:rsidRDefault="00FA083C" w:rsidP="00560843">
            <w:pPr>
              <w:jc w:val="center"/>
            </w:pPr>
            <w:r>
              <w:t>GWR services from North Camp</w:t>
            </w:r>
          </w:p>
        </w:tc>
        <w:tc>
          <w:tcPr>
            <w:tcW w:w="2449" w:type="dxa"/>
            <w:vAlign w:val="center"/>
          </w:tcPr>
          <w:p w:rsidR="003C56F8" w:rsidRPr="00F00DC5" w:rsidRDefault="00FA083C" w:rsidP="00560843">
            <w:pPr>
              <w:jc w:val="center"/>
            </w:pPr>
            <w:r>
              <w:t>Guildford / Wokingham / Reading</w:t>
            </w:r>
          </w:p>
        </w:tc>
        <w:tc>
          <w:tcPr>
            <w:tcW w:w="2581" w:type="dxa"/>
            <w:vAlign w:val="center"/>
          </w:tcPr>
          <w:p w:rsidR="003C56F8" w:rsidRPr="00F00DC5" w:rsidRDefault="005E6F95" w:rsidP="00560843">
            <w:pPr>
              <w:jc w:val="center"/>
            </w:pPr>
            <w:r>
              <w:t>500</w:t>
            </w:r>
          </w:p>
        </w:tc>
        <w:tc>
          <w:tcPr>
            <w:tcW w:w="2317" w:type="dxa"/>
            <w:vAlign w:val="center"/>
          </w:tcPr>
          <w:p w:rsidR="003C56F8" w:rsidRPr="00F00DC5" w:rsidRDefault="005A5EF9" w:rsidP="00560843">
            <w:pPr>
              <w:jc w:val="center"/>
            </w:pPr>
            <w:r>
              <w:t xml:space="preserve">Sunningdale / </w:t>
            </w:r>
            <w:r w:rsidR="006338FB">
              <w:t xml:space="preserve">Virginia Water / </w:t>
            </w:r>
            <w:r w:rsidR="005E6F95">
              <w:t>Egham / Staines / Bagshot</w:t>
            </w:r>
          </w:p>
        </w:tc>
      </w:tr>
      <w:tr w:rsidR="003C56F8" w:rsidRPr="00F00DC5" w:rsidTr="00560843">
        <w:trPr>
          <w:trHeight w:val="701"/>
        </w:trPr>
        <w:tc>
          <w:tcPr>
            <w:tcW w:w="2449" w:type="dxa"/>
            <w:vAlign w:val="center"/>
          </w:tcPr>
          <w:p w:rsidR="003C56F8" w:rsidRPr="00F00DC5" w:rsidRDefault="003C56F8" w:rsidP="00560843">
            <w:pPr>
              <w:widowControl w:val="0"/>
              <w:jc w:val="center"/>
              <w:rPr>
                <w:color w:val="FF0000"/>
              </w:rPr>
            </w:pPr>
          </w:p>
        </w:tc>
        <w:tc>
          <w:tcPr>
            <w:tcW w:w="2449" w:type="dxa"/>
            <w:vAlign w:val="center"/>
          </w:tcPr>
          <w:p w:rsidR="003C56F8" w:rsidRPr="00F00DC5" w:rsidRDefault="003C56F8" w:rsidP="00560843">
            <w:pPr>
              <w:widowControl w:val="0"/>
              <w:jc w:val="center"/>
              <w:rPr>
                <w:color w:val="FF0000"/>
              </w:rPr>
            </w:pPr>
          </w:p>
        </w:tc>
        <w:tc>
          <w:tcPr>
            <w:tcW w:w="2581" w:type="dxa"/>
            <w:vAlign w:val="center"/>
          </w:tcPr>
          <w:p w:rsidR="003C56F8" w:rsidRPr="00886DFE" w:rsidRDefault="00317F29" w:rsidP="00560843">
            <w:pPr>
              <w:widowControl w:val="0"/>
              <w:jc w:val="center"/>
              <w:rPr>
                <w:color w:val="auto"/>
              </w:rPr>
            </w:pPr>
            <w:r>
              <w:rPr>
                <w:color w:val="auto"/>
              </w:rPr>
              <w:t>34/35</w:t>
            </w:r>
          </w:p>
        </w:tc>
        <w:tc>
          <w:tcPr>
            <w:tcW w:w="2317" w:type="dxa"/>
            <w:vAlign w:val="center"/>
          </w:tcPr>
          <w:p w:rsidR="003C56F8" w:rsidRPr="00886DFE" w:rsidRDefault="00317F29" w:rsidP="00560843">
            <w:pPr>
              <w:widowControl w:val="0"/>
              <w:jc w:val="center"/>
              <w:rPr>
                <w:color w:val="auto"/>
              </w:rPr>
            </w:pPr>
            <w:r>
              <w:rPr>
                <w:color w:val="auto"/>
              </w:rPr>
              <w:t>Woking</w:t>
            </w:r>
          </w:p>
        </w:tc>
      </w:tr>
      <w:tr w:rsidR="003C56F8" w:rsidRPr="00F00DC5" w:rsidTr="00560843">
        <w:trPr>
          <w:trHeight w:val="637"/>
        </w:trPr>
        <w:tc>
          <w:tcPr>
            <w:tcW w:w="2449" w:type="dxa"/>
            <w:vAlign w:val="center"/>
          </w:tcPr>
          <w:p w:rsidR="003C56F8" w:rsidRPr="00F00DC5" w:rsidRDefault="003C56F8" w:rsidP="00560843">
            <w:pPr>
              <w:widowControl w:val="0"/>
              <w:jc w:val="center"/>
              <w:rPr>
                <w:color w:val="FF0000"/>
              </w:rPr>
            </w:pPr>
          </w:p>
        </w:tc>
        <w:tc>
          <w:tcPr>
            <w:tcW w:w="2449" w:type="dxa"/>
            <w:vAlign w:val="center"/>
          </w:tcPr>
          <w:p w:rsidR="003C56F8" w:rsidRPr="00F00DC5" w:rsidRDefault="003C56F8" w:rsidP="00560843">
            <w:pPr>
              <w:widowControl w:val="0"/>
              <w:jc w:val="center"/>
              <w:rPr>
                <w:color w:val="FF0000"/>
              </w:rPr>
            </w:pPr>
          </w:p>
        </w:tc>
        <w:tc>
          <w:tcPr>
            <w:tcW w:w="2581" w:type="dxa"/>
            <w:vAlign w:val="center"/>
          </w:tcPr>
          <w:p w:rsidR="003C56F8" w:rsidRPr="00886DFE" w:rsidRDefault="003C56F8" w:rsidP="00560843">
            <w:pPr>
              <w:widowControl w:val="0"/>
              <w:jc w:val="center"/>
              <w:rPr>
                <w:color w:val="auto"/>
              </w:rPr>
            </w:pPr>
          </w:p>
        </w:tc>
        <w:tc>
          <w:tcPr>
            <w:tcW w:w="2317" w:type="dxa"/>
            <w:vAlign w:val="center"/>
          </w:tcPr>
          <w:p w:rsidR="003C56F8" w:rsidRPr="00886DFE" w:rsidRDefault="003C56F8" w:rsidP="00560843">
            <w:pPr>
              <w:widowControl w:val="0"/>
              <w:jc w:val="center"/>
              <w:rPr>
                <w:color w:val="auto"/>
              </w:rPr>
            </w:pPr>
          </w:p>
        </w:tc>
      </w:tr>
      <w:tr w:rsidR="003C56F8" w:rsidRPr="00F00DC5" w:rsidTr="00560843">
        <w:trPr>
          <w:trHeight w:val="701"/>
        </w:trPr>
        <w:tc>
          <w:tcPr>
            <w:tcW w:w="2449" w:type="dxa"/>
            <w:vAlign w:val="center"/>
          </w:tcPr>
          <w:p w:rsidR="003C56F8" w:rsidRPr="00F00DC5" w:rsidRDefault="003C56F8" w:rsidP="00560843">
            <w:pPr>
              <w:widowControl w:val="0"/>
              <w:jc w:val="center"/>
              <w:rPr>
                <w:color w:val="FF0000"/>
              </w:rPr>
            </w:pPr>
          </w:p>
        </w:tc>
        <w:tc>
          <w:tcPr>
            <w:tcW w:w="2449" w:type="dxa"/>
            <w:vAlign w:val="center"/>
          </w:tcPr>
          <w:p w:rsidR="003C56F8" w:rsidRPr="00F00DC5" w:rsidRDefault="003C56F8" w:rsidP="00560843">
            <w:pPr>
              <w:widowControl w:val="0"/>
              <w:jc w:val="center"/>
              <w:rPr>
                <w:color w:val="FF0000"/>
              </w:rPr>
            </w:pPr>
          </w:p>
        </w:tc>
        <w:tc>
          <w:tcPr>
            <w:tcW w:w="2581" w:type="dxa"/>
            <w:vAlign w:val="center"/>
          </w:tcPr>
          <w:p w:rsidR="003C56F8" w:rsidRPr="00886DFE" w:rsidRDefault="003C56F8" w:rsidP="00560843">
            <w:pPr>
              <w:widowControl w:val="0"/>
              <w:jc w:val="center"/>
              <w:rPr>
                <w:color w:val="auto"/>
              </w:rPr>
            </w:pPr>
          </w:p>
        </w:tc>
        <w:tc>
          <w:tcPr>
            <w:tcW w:w="2317" w:type="dxa"/>
            <w:vAlign w:val="center"/>
          </w:tcPr>
          <w:p w:rsidR="003C56F8" w:rsidRPr="00886DFE" w:rsidRDefault="003C56F8" w:rsidP="00560843">
            <w:pPr>
              <w:widowControl w:val="0"/>
              <w:jc w:val="center"/>
              <w:rPr>
                <w:color w:val="auto"/>
              </w:rPr>
            </w:pPr>
          </w:p>
        </w:tc>
      </w:tr>
    </w:tbl>
    <w:p w:rsidR="003C56F8" w:rsidRDefault="00CF540F">
      <w:pPr>
        <w:rPr>
          <w:noProof/>
        </w:rPr>
      </w:pPr>
      <w:r>
        <w:rPr>
          <w:noProof/>
        </w:rPr>
        <w:t xml:space="preserve"> </w:t>
      </w:r>
    </w:p>
    <w:p w:rsidR="005671EA" w:rsidRDefault="005671EA">
      <w:pPr>
        <w:rPr>
          <w:noProof/>
        </w:rPr>
      </w:pPr>
      <w:r>
        <w:rPr>
          <w:noProof/>
        </w:rPr>
        <w:br w:type="page"/>
      </w:r>
    </w:p>
    <w:p w:rsidR="005671EA" w:rsidRDefault="005671EA">
      <w:pPr>
        <w:rPr>
          <w:noProof/>
        </w:rPr>
      </w:pPr>
    </w:p>
    <w:p w:rsidR="005671EA" w:rsidRDefault="005671EA" w:rsidP="005671EA">
      <w:pPr>
        <w:pStyle w:val="Heading1"/>
      </w:pPr>
      <w:bookmarkStart w:id="16" w:name="_Toc506971389"/>
      <w:r w:rsidRPr="00180816">
        <w:t>CSL2 OVERVIEW</w:t>
      </w:r>
      <w:bookmarkEnd w:id="16"/>
    </w:p>
    <w:p w:rsidR="005671EA" w:rsidRPr="005671EA" w:rsidRDefault="005671EA" w:rsidP="005671EA"/>
    <w:p w:rsidR="0051075D" w:rsidRDefault="005671EA" w:rsidP="005671EA">
      <w:r w:rsidRPr="00F00DC5">
        <w:t xml:space="preserve">The table below details the disruption thresholds used by Control. </w:t>
      </w:r>
      <w:r w:rsidR="00597EA6">
        <w:br/>
      </w:r>
      <w:r w:rsidRPr="00F00DC5">
        <w:t>These should be used as guidance when responding to disruption.</w:t>
      </w:r>
    </w:p>
    <w:p w:rsidR="0051075D" w:rsidRDefault="0051075D" w:rsidP="00BD70CD">
      <w:pPr>
        <w:pStyle w:val="Subheader"/>
      </w:pPr>
    </w:p>
    <w:tbl>
      <w:tblPr>
        <w:tblStyle w:val="TableGrid"/>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2466"/>
        <w:gridCol w:w="2466"/>
        <w:gridCol w:w="2466"/>
        <w:gridCol w:w="2467"/>
      </w:tblGrid>
      <w:tr w:rsidR="00BD1187" w:rsidTr="00324A61">
        <w:trPr>
          <w:trHeight w:val="293"/>
        </w:trPr>
        <w:tc>
          <w:tcPr>
            <w:tcW w:w="2466" w:type="dxa"/>
            <w:shd w:val="clear" w:color="auto" w:fill="0097C6"/>
            <w:vAlign w:val="center"/>
          </w:tcPr>
          <w:p w:rsidR="00BD1187" w:rsidRPr="00A9611C" w:rsidRDefault="00BD1187" w:rsidP="00324A61">
            <w:pPr>
              <w:pStyle w:val="Subheader"/>
              <w:rPr>
                <w:color w:val="FFFFFF" w:themeColor="background1"/>
                <w:sz w:val="16"/>
                <w:szCs w:val="16"/>
              </w:rPr>
            </w:pPr>
          </w:p>
        </w:tc>
        <w:tc>
          <w:tcPr>
            <w:tcW w:w="7399" w:type="dxa"/>
            <w:gridSpan w:val="3"/>
            <w:shd w:val="clear" w:color="auto" w:fill="0097C6"/>
            <w:vAlign w:val="center"/>
          </w:tcPr>
          <w:p w:rsidR="00BD1187" w:rsidRDefault="00BD1187" w:rsidP="00324A61">
            <w:pPr>
              <w:pStyle w:val="Subheader"/>
            </w:pPr>
            <w:r w:rsidRPr="00A9611C">
              <w:rPr>
                <w:rFonts w:hint="cs"/>
                <w:color w:val="FFFFFF" w:themeColor="background1"/>
                <w:sz w:val="16"/>
                <w:szCs w:val="16"/>
              </w:rPr>
              <w:t>Criteria</w:t>
            </w:r>
          </w:p>
        </w:tc>
      </w:tr>
      <w:tr w:rsidR="00BD1187" w:rsidTr="00324A61">
        <w:trPr>
          <w:trHeight w:val="283"/>
        </w:trPr>
        <w:tc>
          <w:tcPr>
            <w:tcW w:w="2466" w:type="dxa"/>
            <w:shd w:val="clear" w:color="auto" w:fill="0097C6"/>
            <w:vAlign w:val="center"/>
          </w:tcPr>
          <w:p w:rsidR="00BD1187" w:rsidRDefault="00BD1187" w:rsidP="00324A61">
            <w:pPr>
              <w:pStyle w:val="Subheader"/>
            </w:pPr>
            <w:r w:rsidRPr="00A9611C">
              <w:rPr>
                <w:rFonts w:cs="WeissenhofGrotesk-Medium"/>
                <w:color w:val="FFFFFF" w:themeColor="background1"/>
                <w:sz w:val="16"/>
                <w:szCs w:val="16"/>
              </w:rPr>
              <w:t>SWR Status Definitions</w:t>
            </w:r>
          </w:p>
        </w:tc>
        <w:tc>
          <w:tcPr>
            <w:tcW w:w="2466" w:type="dxa"/>
            <w:shd w:val="clear" w:color="auto" w:fill="0097C6"/>
            <w:vAlign w:val="center"/>
          </w:tcPr>
          <w:p w:rsidR="00BD1187" w:rsidRDefault="00BD1187" w:rsidP="00324A61">
            <w:pPr>
              <w:pStyle w:val="Subheader"/>
            </w:pPr>
            <w:r>
              <w:rPr>
                <w:rFonts w:cs="WeissenhofGrotesk-Medium"/>
                <w:color w:val="FFFFFF"/>
                <w:sz w:val="16"/>
                <w:szCs w:val="16"/>
              </w:rPr>
              <w:t>Metro Routes</w:t>
            </w:r>
          </w:p>
        </w:tc>
        <w:tc>
          <w:tcPr>
            <w:tcW w:w="2466" w:type="dxa"/>
            <w:shd w:val="clear" w:color="auto" w:fill="0097C6"/>
            <w:vAlign w:val="center"/>
          </w:tcPr>
          <w:p w:rsidR="00BD1187" w:rsidRDefault="00BD1187" w:rsidP="00324A61">
            <w:pPr>
              <w:pStyle w:val="Subheader"/>
            </w:pPr>
            <w:r>
              <w:rPr>
                <w:rFonts w:cs="WeissenhofGrotesk-Medium"/>
                <w:color w:val="FFFFFF"/>
                <w:sz w:val="16"/>
                <w:szCs w:val="16"/>
              </w:rPr>
              <w:t>Suburban Routes / Branch Lines</w:t>
            </w:r>
          </w:p>
        </w:tc>
        <w:tc>
          <w:tcPr>
            <w:tcW w:w="2467" w:type="dxa"/>
            <w:shd w:val="clear" w:color="auto" w:fill="0097C6"/>
            <w:vAlign w:val="center"/>
          </w:tcPr>
          <w:p w:rsidR="00BD1187" w:rsidRDefault="00BD1187" w:rsidP="00324A61">
            <w:pPr>
              <w:pStyle w:val="Subheader"/>
            </w:pPr>
            <w:r>
              <w:rPr>
                <w:rFonts w:cs="WeissenhofGrotesk-Medium"/>
                <w:color w:val="FFFFFF"/>
                <w:sz w:val="16"/>
                <w:szCs w:val="16"/>
              </w:rPr>
              <w:t>Mainline Routes</w:t>
            </w:r>
          </w:p>
        </w:tc>
      </w:tr>
      <w:tr w:rsidR="00BD1187" w:rsidTr="00324A61">
        <w:trPr>
          <w:trHeight w:val="822"/>
        </w:trPr>
        <w:tc>
          <w:tcPr>
            <w:tcW w:w="2466" w:type="dxa"/>
            <w:shd w:val="clear" w:color="auto" w:fill="00B050"/>
            <w:vAlign w:val="center"/>
          </w:tcPr>
          <w:p w:rsidR="00BD1187" w:rsidRPr="00A9611C" w:rsidRDefault="00BD1187" w:rsidP="00324A61">
            <w:pPr>
              <w:pStyle w:val="Subheader"/>
              <w:rPr>
                <w:color w:val="FFFFFF" w:themeColor="background1"/>
                <w:sz w:val="16"/>
                <w:szCs w:val="16"/>
              </w:rPr>
            </w:pPr>
            <w:r w:rsidRPr="00A9611C">
              <w:rPr>
                <w:color w:val="FFFFFF" w:themeColor="background1"/>
                <w:sz w:val="16"/>
                <w:szCs w:val="16"/>
              </w:rPr>
              <w:t>Green Good Service</w:t>
            </w:r>
          </w:p>
          <w:p w:rsidR="00BD1187" w:rsidRDefault="00BD1187" w:rsidP="00324A61">
            <w:pPr>
              <w:pStyle w:val="Subheader"/>
            </w:pPr>
          </w:p>
        </w:tc>
        <w:tc>
          <w:tcPr>
            <w:tcW w:w="7399" w:type="dxa"/>
            <w:gridSpan w:val="3"/>
            <w:shd w:val="clear" w:color="auto" w:fill="B4FCA5"/>
            <w:vAlign w:val="center"/>
          </w:tcPr>
          <w:p w:rsidR="00BD1187" w:rsidRPr="007056F6" w:rsidRDefault="00BD1187" w:rsidP="00324A61">
            <w:pPr>
              <w:rPr>
                <w:sz w:val="16"/>
                <w:szCs w:val="16"/>
              </w:rPr>
            </w:pPr>
            <w:r w:rsidRPr="007056F6">
              <w:rPr>
                <w:sz w:val="16"/>
                <w:szCs w:val="16"/>
              </w:rPr>
              <w:t xml:space="preserve">Isolated incident delaying up to 2 trains by less than 5 minutes </w:t>
            </w:r>
          </w:p>
          <w:p w:rsidR="00BD1187" w:rsidRDefault="00BD1187" w:rsidP="00324A61">
            <w:pPr>
              <w:rPr>
                <w:sz w:val="16"/>
                <w:szCs w:val="16"/>
              </w:rPr>
            </w:pPr>
            <w:r w:rsidRPr="007056F6">
              <w:rPr>
                <w:sz w:val="16"/>
                <w:szCs w:val="16"/>
              </w:rPr>
              <w:t xml:space="preserve">If degraded working level 1 or 2 (D1/D2 status) is in place on service close, customer messaging will remain active </w:t>
            </w:r>
          </w:p>
          <w:p w:rsidR="00BD1187" w:rsidRPr="007056F6" w:rsidRDefault="00BD1187" w:rsidP="00324A61">
            <w:pPr>
              <w:rPr>
                <w:sz w:val="16"/>
                <w:szCs w:val="16"/>
              </w:rPr>
            </w:pPr>
            <w:r w:rsidRPr="007056F6">
              <w:rPr>
                <w:sz w:val="16"/>
                <w:szCs w:val="16"/>
              </w:rPr>
              <w:t>Any incident not affecting services (e.g. overnight) but with potential to impact trains when service resumes</w:t>
            </w:r>
          </w:p>
        </w:tc>
      </w:tr>
      <w:tr w:rsidR="00BD1187" w:rsidTr="00324A61">
        <w:trPr>
          <w:trHeight w:val="2579"/>
        </w:trPr>
        <w:tc>
          <w:tcPr>
            <w:tcW w:w="2466" w:type="dxa"/>
            <w:shd w:val="clear" w:color="auto" w:fill="FFFF00"/>
            <w:vAlign w:val="center"/>
          </w:tcPr>
          <w:p w:rsidR="00BD1187" w:rsidRPr="000F61BD" w:rsidRDefault="00BD1187" w:rsidP="00324A61">
            <w:pPr>
              <w:pStyle w:val="Bodycopy"/>
              <w:spacing w:after="95"/>
              <w:rPr>
                <w:rFonts w:ascii="Rubik" w:hAnsi="Rubik" w:cs="Rubik"/>
                <w:b/>
                <w:sz w:val="16"/>
                <w:szCs w:val="16"/>
              </w:rPr>
            </w:pPr>
            <w:r w:rsidRPr="000F61BD">
              <w:rPr>
                <w:rFonts w:ascii="Rubik" w:hAnsi="Rubik" w:cs="Rubik" w:hint="cs"/>
                <w:b/>
                <w:sz w:val="16"/>
                <w:szCs w:val="16"/>
              </w:rPr>
              <w:t>Yellow Minor Delays CSL2 Optional</w:t>
            </w:r>
          </w:p>
          <w:p w:rsidR="00BD1187" w:rsidRDefault="00BD1187" w:rsidP="00324A61">
            <w:pPr>
              <w:pStyle w:val="Subheader"/>
            </w:pPr>
          </w:p>
        </w:tc>
        <w:tc>
          <w:tcPr>
            <w:tcW w:w="2466" w:type="dxa"/>
            <w:shd w:val="clear" w:color="auto" w:fill="F6FECD"/>
            <w:vAlign w:val="center"/>
          </w:tcPr>
          <w:p w:rsidR="00BD1187" w:rsidRPr="007056F6" w:rsidRDefault="00BD1187" w:rsidP="00324A61">
            <w:pPr>
              <w:rPr>
                <w:sz w:val="16"/>
                <w:szCs w:val="16"/>
              </w:rPr>
            </w:pPr>
            <w:r w:rsidRPr="007056F6">
              <w:rPr>
                <w:rFonts w:ascii="WeissenhofGrotesk-Medium" w:hAnsi="WeissenhofGrotesk-Medium" w:cs="WeissenhofGrotesk-Medium"/>
                <w:sz w:val="16"/>
                <w:szCs w:val="16"/>
              </w:rPr>
              <w:t>OFF-PEAK:</w:t>
            </w:r>
            <w:r w:rsidRPr="007056F6">
              <w:rPr>
                <w:sz w:val="16"/>
                <w:szCs w:val="16"/>
              </w:rPr>
              <w:t xml:space="preserve"> Incident expected to delay less than 15 trains by less than 15 minutes</w:t>
            </w:r>
          </w:p>
          <w:p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PEAK: </w:t>
            </w:r>
            <w:r w:rsidRPr="007056F6">
              <w:rPr>
                <w:sz w:val="16"/>
                <w:szCs w:val="16"/>
              </w:rPr>
              <w:t>Incident expected to delay less than 10 trains by less than 5 minutes</w:t>
            </w:r>
          </w:p>
          <w:p w:rsidR="00BD1187" w:rsidRPr="007056F6" w:rsidRDefault="00BD1187" w:rsidP="00324A61">
            <w:pPr>
              <w:rPr>
                <w:sz w:val="16"/>
                <w:szCs w:val="16"/>
              </w:rPr>
            </w:pPr>
            <w:r w:rsidRPr="007056F6">
              <w:rPr>
                <w:sz w:val="16"/>
                <w:szCs w:val="16"/>
              </w:rPr>
              <w:t>3 or more alterations/cancellations on the same route due to a single incident</w:t>
            </w:r>
          </w:p>
          <w:p w:rsidR="00BD1187" w:rsidRPr="007056F6" w:rsidRDefault="00BD1187" w:rsidP="00324A61">
            <w:pPr>
              <w:rPr>
                <w:sz w:val="16"/>
                <w:szCs w:val="16"/>
              </w:rPr>
            </w:pPr>
            <w:r w:rsidRPr="007056F6">
              <w:rPr>
                <w:sz w:val="16"/>
                <w:szCs w:val="16"/>
              </w:rPr>
              <w:t>Any major disruption issue affecting 2 or more TfL routes interchanging with South Western Railway Stations</w:t>
            </w:r>
          </w:p>
        </w:tc>
        <w:tc>
          <w:tcPr>
            <w:tcW w:w="2466" w:type="dxa"/>
            <w:shd w:val="clear" w:color="auto" w:fill="F6FECD"/>
            <w:vAlign w:val="center"/>
          </w:tcPr>
          <w:p w:rsidR="00BD1187" w:rsidRPr="007056F6" w:rsidRDefault="00BD1187" w:rsidP="00324A61">
            <w:pPr>
              <w:rPr>
                <w:sz w:val="16"/>
                <w:szCs w:val="16"/>
              </w:rPr>
            </w:pPr>
            <w:r w:rsidRPr="007056F6">
              <w:rPr>
                <w:sz w:val="16"/>
                <w:szCs w:val="16"/>
              </w:rPr>
              <w:t>More than 3 services running between 5 and 15 minutes late</w:t>
            </w:r>
          </w:p>
          <w:p w:rsidR="00BD1187" w:rsidRPr="007056F6" w:rsidRDefault="00BD1187" w:rsidP="00324A61">
            <w:pPr>
              <w:rPr>
                <w:sz w:val="16"/>
                <w:szCs w:val="16"/>
              </w:rPr>
            </w:pPr>
            <w:r w:rsidRPr="007056F6">
              <w:rPr>
                <w:sz w:val="16"/>
                <w:szCs w:val="16"/>
              </w:rPr>
              <w:t>3 or more alterations/cancellations on the same route due to a single incident</w:t>
            </w:r>
          </w:p>
        </w:tc>
        <w:tc>
          <w:tcPr>
            <w:tcW w:w="2467" w:type="dxa"/>
            <w:shd w:val="clear" w:color="auto" w:fill="F6FECD"/>
            <w:vAlign w:val="center"/>
          </w:tcPr>
          <w:p w:rsidR="00BD1187" w:rsidRPr="007056F6" w:rsidRDefault="00BD1187" w:rsidP="00324A61">
            <w:pPr>
              <w:rPr>
                <w:sz w:val="16"/>
                <w:szCs w:val="16"/>
              </w:rPr>
            </w:pPr>
            <w:r w:rsidRPr="007056F6">
              <w:rPr>
                <w:sz w:val="16"/>
                <w:szCs w:val="16"/>
              </w:rPr>
              <w:t>More than 3 services running between 5 and 25 minutes late</w:t>
            </w:r>
          </w:p>
          <w:p w:rsidR="00BD1187" w:rsidRPr="007056F6" w:rsidRDefault="00BD1187" w:rsidP="00324A61">
            <w:pPr>
              <w:rPr>
                <w:sz w:val="16"/>
                <w:szCs w:val="16"/>
              </w:rPr>
            </w:pPr>
            <w:r w:rsidRPr="007056F6">
              <w:rPr>
                <w:sz w:val="16"/>
                <w:szCs w:val="16"/>
              </w:rPr>
              <w:t>3 or more alterations/cancellations on the same route due to a single incident</w:t>
            </w:r>
          </w:p>
        </w:tc>
      </w:tr>
      <w:tr w:rsidR="00BD1187" w:rsidTr="00324A61">
        <w:trPr>
          <w:trHeight w:val="2773"/>
        </w:trPr>
        <w:tc>
          <w:tcPr>
            <w:tcW w:w="2466" w:type="dxa"/>
            <w:vMerge w:val="restart"/>
            <w:shd w:val="clear" w:color="auto" w:fill="C00000"/>
            <w:vAlign w:val="center"/>
          </w:tcPr>
          <w:p w:rsidR="00BD1187" w:rsidRPr="00BC3FC3" w:rsidRDefault="00BD1187" w:rsidP="00324A61">
            <w:pPr>
              <w:pStyle w:val="Subheader"/>
              <w:rPr>
                <w:color w:val="FFFFFF" w:themeColor="background1"/>
                <w:sz w:val="16"/>
                <w:szCs w:val="16"/>
              </w:rPr>
            </w:pPr>
            <w:r w:rsidRPr="00BC3FC3">
              <w:rPr>
                <w:color w:val="FFFFFF" w:themeColor="background1"/>
                <w:sz w:val="16"/>
                <w:szCs w:val="16"/>
              </w:rPr>
              <w:t>Red Major Disruption CSL2 Mandatory</w:t>
            </w:r>
          </w:p>
          <w:p w:rsidR="00BD1187" w:rsidRPr="00BC3FC3" w:rsidRDefault="00BD1187" w:rsidP="00324A61">
            <w:pPr>
              <w:pStyle w:val="Subheader"/>
              <w:rPr>
                <w:color w:val="FFFFFF" w:themeColor="background1"/>
                <w:sz w:val="16"/>
                <w:szCs w:val="16"/>
              </w:rPr>
            </w:pPr>
          </w:p>
        </w:tc>
        <w:tc>
          <w:tcPr>
            <w:tcW w:w="2466" w:type="dxa"/>
            <w:shd w:val="clear" w:color="auto" w:fill="FFC6C8"/>
            <w:vAlign w:val="center"/>
          </w:tcPr>
          <w:p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OFF-PEAK: </w:t>
            </w:r>
            <w:r w:rsidRPr="007056F6">
              <w:rPr>
                <w:sz w:val="16"/>
                <w:szCs w:val="16"/>
              </w:rPr>
              <w:t>Incident expected to delay 15 or more trains by 15 minutes or more</w:t>
            </w:r>
          </w:p>
          <w:p w:rsidR="00BD1187" w:rsidRPr="007056F6" w:rsidRDefault="00BD1187" w:rsidP="00324A61">
            <w:pPr>
              <w:rPr>
                <w:sz w:val="16"/>
                <w:szCs w:val="16"/>
              </w:rPr>
            </w:pPr>
            <w:r w:rsidRPr="007056F6">
              <w:rPr>
                <w:sz w:val="16"/>
                <w:szCs w:val="16"/>
              </w:rPr>
              <w:t>Incident expected to delay services by more than 15 minutes</w:t>
            </w:r>
          </w:p>
          <w:p w:rsidR="00BD1187" w:rsidRPr="007056F6" w:rsidRDefault="00BD1187" w:rsidP="00324A61">
            <w:pPr>
              <w:rPr>
                <w:sz w:val="16"/>
                <w:szCs w:val="16"/>
              </w:rPr>
            </w:pPr>
            <w:r w:rsidRPr="007056F6">
              <w:rPr>
                <w:rFonts w:ascii="WeissenhofGrotesk-Medium" w:hAnsi="WeissenhofGrotesk-Medium" w:cs="WeissenhofGrotesk-Medium"/>
                <w:sz w:val="16"/>
                <w:szCs w:val="16"/>
              </w:rPr>
              <w:t>PEAK:</w:t>
            </w:r>
            <w:r w:rsidRPr="007056F6">
              <w:rPr>
                <w:sz w:val="16"/>
                <w:szCs w:val="16"/>
              </w:rPr>
              <w:t xml:space="preserve"> Incident expected to delay 10 or more trains by 5 minutes (in line with customer flow)</w:t>
            </w:r>
          </w:p>
          <w:p w:rsidR="00BD1187" w:rsidRPr="007056F6" w:rsidRDefault="00BD1187" w:rsidP="00324A61">
            <w:pPr>
              <w:rPr>
                <w:sz w:val="16"/>
                <w:szCs w:val="16"/>
              </w:rPr>
            </w:pPr>
            <w:r w:rsidRPr="007056F6">
              <w:rPr>
                <w:sz w:val="16"/>
                <w:szCs w:val="16"/>
              </w:rPr>
              <w:t>Incident expected to delay services by more than 5 minutes (in line with customer flow)</w:t>
            </w:r>
          </w:p>
          <w:p w:rsidR="00BD1187" w:rsidRPr="007056F6" w:rsidRDefault="00BD1187" w:rsidP="00324A61">
            <w:pPr>
              <w:rPr>
                <w:sz w:val="16"/>
                <w:szCs w:val="16"/>
              </w:rPr>
            </w:pPr>
            <w:r w:rsidRPr="007056F6">
              <w:rPr>
                <w:sz w:val="16"/>
                <w:szCs w:val="16"/>
              </w:rPr>
              <w:t>or more alterations</w:t>
            </w:r>
            <w:r>
              <w:rPr>
                <w:sz w:val="16"/>
                <w:szCs w:val="16"/>
              </w:rPr>
              <w:t xml:space="preserve"> </w:t>
            </w:r>
            <w:r w:rsidRPr="007056F6">
              <w:rPr>
                <w:sz w:val="16"/>
                <w:szCs w:val="16"/>
              </w:rPr>
              <w:t>/cancellations on a core route</w:t>
            </w:r>
          </w:p>
          <w:p w:rsidR="00BD1187" w:rsidRPr="007056F6" w:rsidRDefault="00BD1187" w:rsidP="00324A61">
            <w:pPr>
              <w:rPr>
                <w:sz w:val="16"/>
                <w:szCs w:val="16"/>
              </w:rPr>
            </w:pPr>
            <w:r w:rsidRPr="007056F6">
              <w:rPr>
                <w:sz w:val="16"/>
                <w:szCs w:val="16"/>
              </w:rPr>
              <w:t>Any closure of 1 or more lines (e.g. UMSL, UMFL), on a Core Route in peak times</w:t>
            </w:r>
          </w:p>
        </w:tc>
        <w:tc>
          <w:tcPr>
            <w:tcW w:w="2466" w:type="dxa"/>
            <w:shd w:val="clear" w:color="auto" w:fill="FFC6C8"/>
            <w:vAlign w:val="center"/>
          </w:tcPr>
          <w:p w:rsidR="00BD1187" w:rsidRPr="007056F6" w:rsidRDefault="00BD1187" w:rsidP="00324A61">
            <w:pPr>
              <w:rPr>
                <w:sz w:val="16"/>
                <w:szCs w:val="16"/>
              </w:rPr>
            </w:pPr>
            <w:r w:rsidRPr="007056F6">
              <w:rPr>
                <w:sz w:val="16"/>
                <w:szCs w:val="16"/>
              </w:rPr>
              <w:t xml:space="preserve">More than 5 services running more than 15 minutes late </w:t>
            </w:r>
          </w:p>
          <w:p w:rsidR="00BD1187" w:rsidRPr="007056F6" w:rsidRDefault="00BD1187" w:rsidP="00324A61">
            <w:pPr>
              <w:rPr>
                <w:sz w:val="16"/>
                <w:szCs w:val="16"/>
              </w:rPr>
            </w:pPr>
            <w:r w:rsidRPr="007056F6">
              <w:rPr>
                <w:sz w:val="16"/>
                <w:szCs w:val="16"/>
              </w:rPr>
              <w:t>Consistent alterations/cancellations to services on one line</w:t>
            </w:r>
          </w:p>
        </w:tc>
        <w:tc>
          <w:tcPr>
            <w:tcW w:w="2467" w:type="dxa"/>
            <w:shd w:val="clear" w:color="auto" w:fill="FFC6C8"/>
            <w:vAlign w:val="center"/>
          </w:tcPr>
          <w:p w:rsidR="00BD1187" w:rsidRPr="007056F6" w:rsidRDefault="00BD1187" w:rsidP="00324A61">
            <w:pPr>
              <w:rPr>
                <w:sz w:val="16"/>
                <w:szCs w:val="16"/>
              </w:rPr>
            </w:pPr>
            <w:r w:rsidRPr="007056F6">
              <w:rPr>
                <w:sz w:val="16"/>
                <w:szCs w:val="16"/>
              </w:rPr>
              <w:t xml:space="preserve">More than 5 services running more than 25 minutes late </w:t>
            </w:r>
          </w:p>
          <w:p w:rsidR="00BD1187" w:rsidRPr="007056F6" w:rsidRDefault="00BD1187" w:rsidP="00324A61">
            <w:pPr>
              <w:rPr>
                <w:sz w:val="16"/>
                <w:szCs w:val="16"/>
              </w:rPr>
            </w:pPr>
            <w:r w:rsidRPr="007056F6">
              <w:rPr>
                <w:sz w:val="16"/>
                <w:szCs w:val="16"/>
              </w:rPr>
              <w:t>Consistent alteration/cancellations to services on one line</w:t>
            </w:r>
          </w:p>
        </w:tc>
      </w:tr>
      <w:tr w:rsidR="00BD1187" w:rsidTr="00324A61">
        <w:trPr>
          <w:trHeight w:val="2000"/>
        </w:trPr>
        <w:tc>
          <w:tcPr>
            <w:tcW w:w="2466" w:type="dxa"/>
            <w:vMerge/>
            <w:vAlign w:val="center"/>
          </w:tcPr>
          <w:p w:rsidR="00BD1187" w:rsidRDefault="00BD1187" w:rsidP="00324A61">
            <w:pPr>
              <w:pStyle w:val="Subheader"/>
            </w:pPr>
          </w:p>
        </w:tc>
        <w:tc>
          <w:tcPr>
            <w:tcW w:w="7399" w:type="dxa"/>
            <w:gridSpan w:val="3"/>
            <w:shd w:val="clear" w:color="auto" w:fill="FFC6C8"/>
            <w:vAlign w:val="center"/>
          </w:tcPr>
          <w:p w:rsidR="00BD1187" w:rsidRPr="007056F6" w:rsidRDefault="00BD1187" w:rsidP="00324A61">
            <w:pPr>
              <w:rPr>
                <w:sz w:val="16"/>
                <w:szCs w:val="16"/>
              </w:rPr>
            </w:pPr>
            <w:r w:rsidRPr="007056F6">
              <w:rPr>
                <w:sz w:val="16"/>
                <w:szCs w:val="16"/>
              </w:rPr>
              <w:t>Any instance of evacuation from a train not at a station</w:t>
            </w:r>
          </w:p>
          <w:p w:rsidR="00BD1187" w:rsidRPr="007056F6" w:rsidRDefault="00BD1187" w:rsidP="00324A61">
            <w:pPr>
              <w:rPr>
                <w:sz w:val="16"/>
                <w:szCs w:val="16"/>
              </w:rPr>
            </w:pPr>
            <w:r w:rsidRPr="007056F6">
              <w:rPr>
                <w:sz w:val="16"/>
                <w:szCs w:val="16"/>
              </w:rPr>
              <w:t>Any implementation of crowd control measures at a category A or B station</w:t>
            </w:r>
          </w:p>
          <w:p w:rsidR="00BD1187" w:rsidRPr="007056F6" w:rsidRDefault="00BD1187" w:rsidP="00324A61">
            <w:pPr>
              <w:rPr>
                <w:sz w:val="16"/>
                <w:szCs w:val="16"/>
              </w:rPr>
            </w:pPr>
            <w:r w:rsidRPr="007056F6">
              <w:rPr>
                <w:sz w:val="16"/>
                <w:szCs w:val="16"/>
              </w:rPr>
              <w:t xml:space="preserve">Any closure of a category A or B station or attached TfL facilities </w:t>
            </w:r>
          </w:p>
          <w:p w:rsidR="00BD1187" w:rsidRPr="007056F6" w:rsidRDefault="00BD1187" w:rsidP="00324A61">
            <w:pPr>
              <w:rPr>
                <w:sz w:val="16"/>
                <w:szCs w:val="16"/>
              </w:rPr>
            </w:pPr>
            <w:r w:rsidRPr="007056F6">
              <w:rPr>
                <w:sz w:val="16"/>
                <w:szCs w:val="16"/>
              </w:rPr>
              <w:t>Core Route blocked in either direction between the start of service and 0000</w:t>
            </w:r>
          </w:p>
          <w:p w:rsidR="00BD1187" w:rsidRPr="007056F6" w:rsidRDefault="00BD1187" w:rsidP="00324A61">
            <w:pPr>
              <w:rPr>
                <w:sz w:val="16"/>
                <w:szCs w:val="16"/>
              </w:rPr>
            </w:pPr>
            <w:r w:rsidRPr="007056F6">
              <w:rPr>
                <w:sz w:val="16"/>
                <w:szCs w:val="16"/>
              </w:rPr>
              <w:t>Any large-scale TfL service suspension involving 4 or more lines intersecting with South Western Railway stations</w:t>
            </w:r>
          </w:p>
          <w:p w:rsidR="00BD1187" w:rsidRPr="007056F6" w:rsidRDefault="00BD1187" w:rsidP="00324A61">
            <w:pPr>
              <w:rPr>
                <w:sz w:val="16"/>
                <w:szCs w:val="16"/>
              </w:rPr>
            </w:pPr>
            <w:r w:rsidRPr="007056F6">
              <w:rPr>
                <w:sz w:val="16"/>
                <w:szCs w:val="16"/>
              </w:rPr>
              <w:t>Any train trapped not at a platform &gt;20 minutes</w:t>
            </w:r>
          </w:p>
          <w:p w:rsidR="00BD1187" w:rsidRPr="007056F6" w:rsidRDefault="00BD1187" w:rsidP="00324A61">
            <w:pPr>
              <w:rPr>
                <w:sz w:val="16"/>
                <w:szCs w:val="16"/>
              </w:rPr>
            </w:pPr>
            <w:r w:rsidRPr="007056F6">
              <w:rPr>
                <w:sz w:val="16"/>
                <w:szCs w:val="16"/>
              </w:rPr>
              <w:t>Any loss of third rail power supply</w:t>
            </w:r>
          </w:p>
          <w:p w:rsidR="00BD1187" w:rsidRPr="007056F6" w:rsidRDefault="00BD1187" w:rsidP="00324A61">
            <w:pPr>
              <w:rPr>
                <w:sz w:val="16"/>
                <w:szCs w:val="16"/>
              </w:rPr>
            </w:pPr>
            <w:r w:rsidRPr="007056F6">
              <w:rPr>
                <w:sz w:val="16"/>
                <w:szCs w:val="16"/>
              </w:rPr>
              <w:t>Any other route blocked with no alternative transport option available</w:t>
            </w:r>
          </w:p>
          <w:p w:rsidR="00BD1187" w:rsidRPr="007056F6" w:rsidRDefault="00BD1187" w:rsidP="00324A61">
            <w:pPr>
              <w:rPr>
                <w:sz w:val="16"/>
                <w:szCs w:val="16"/>
              </w:rPr>
            </w:pPr>
            <w:r w:rsidRPr="007056F6">
              <w:rPr>
                <w:sz w:val="16"/>
                <w:szCs w:val="16"/>
              </w:rPr>
              <w:t>Loss of 20% of capacity during morning/evening peak on any core route</w:t>
            </w:r>
          </w:p>
        </w:tc>
      </w:tr>
      <w:tr w:rsidR="00BD1187" w:rsidTr="00324A61">
        <w:trPr>
          <w:trHeight w:val="944"/>
        </w:trPr>
        <w:tc>
          <w:tcPr>
            <w:tcW w:w="2466" w:type="dxa"/>
            <w:shd w:val="clear" w:color="auto" w:fill="000000" w:themeFill="text1"/>
            <w:vAlign w:val="center"/>
          </w:tcPr>
          <w:p w:rsidR="00BD1187" w:rsidRPr="00BC3FC3" w:rsidRDefault="00BD1187" w:rsidP="00324A61">
            <w:pPr>
              <w:pStyle w:val="Subheader"/>
              <w:rPr>
                <w:color w:val="FFFFFF" w:themeColor="background1"/>
                <w:sz w:val="16"/>
                <w:szCs w:val="16"/>
              </w:rPr>
            </w:pPr>
            <w:r w:rsidRPr="00BC3FC3">
              <w:rPr>
                <w:color w:val="FFFFFF" w:themeColor="background1"/>
                <w:sz w:val="16"/>
                <w:szCs w:val="16"/>
              </w:rPr>
              <w:t xml:space="preserve">Black CSL Mandatory </w:t>
            </w:r>
          </w:p>
          <w:p w:rsidR="00BD1187" w:rsidRPr="00BC3FC3" w:rsidRDefault="00BD1187" w:rsidP="00324A61">
            <w:pPr>
              <w:pStyle w:val="Subheader"/>
              <w:rPr>
                <w:sz w:val="16"/>
                <w:szCs w:val="16"/>
              </w:rPr>
            </w:pPr>
            <w:r w:rsidRPr="00BC3FC3">
              <w:rPr>
                <w:color w:val="FFFFFF" w:themeColor="background1"/>
                <w:sz w:val="16"/>
                <w:szCs w:val="16"/>
              </w:rPr>
              <w:t>“Do Not Travel” Considered</w:t>
            </w:r>
          </w:p>
        </w:tc>
        <w:tc>
          <w:tcPr>
            <w:tcW w:w="7399" w:type="dxa"/>
            <w:gridSpan w:val="3"/>
            <w:shd w:val="clear" w:color="auto" w:fill="D9D9D9" w:themeFill="background1" w:themeFillShade="D9"/>
            <w:vAlign w:val="center"/>
          </w:tcPr>
          <w:p w:rsidR="00BD1187" w:rsidRPr="000F61BD" w:rsidRDefault="00BD1187" w:rsidP="00324A61">
            <w:pPr>
              <w:rPr>
                <w:b/>
                <w:sz w:val="16"/>
                <w:szCs w:val="16"/>
              </w:rPr>
            </w:pPr>
            <w:r w:rsidRPr="000F61BD">
              <w:rPr>
                <w:b/>
                <w:sz w:val="16"/>
                <w:szCs w:val="16"/>
              </w:rPr>
              <w:t>Service Suspension</w:t>
            </w:r>
          </w:p>
          <w:p w:rsidR="00BD1187" w:rsidRDefault="00BD1187" w:rsidP="00324A61">
            <w:pPr>
              <w:rPr>
                <w:sz w:val="16"/>
                <w:szCs w:val="16"/>
              </w:rPr>
            </w:pPr>
          </w:p>
          <w:p w:rsidR="00BD1187" w:rsidRPr="007056F6" w:rsidRDefault="00BD1187" w:rsidP="00324A61">
            <w:pPr>
              <w:rPr>
                <w:sz w:val="16"/>
                <w:szCs w:val="16"/>
              </w:rPr>
            </w:pPr>
            <w:r w:rsidRPr="007056F6">
              <w:rPr>
                <w:sz w:val="16"/>
                <w:szCs w:val="16"/>
              </w:rPr>
              <w:t>An infrequent incident that causes widespread delays resulting in extensive parts of the network becoming unavailable (examples would be terrorist and weather related events)</w:t>
            </w:r>
          </w:p>
          <w:p w:rsidR="00BD1187" w:rsidRPr="000F61BD" w:rsidRDefault="00BD1187" w:rsidP="00324A61">
            <w:pPr>
              <w:pStyle w:val="ListParagraph"/>
              <w:rPr>
                <w:sz w:val="16"/>
                <w:szCs w:val="16"/>
              </w:rPr>
            </w:pPr>
          </w:p>
        </w:tc>
      </w:tr>
    </w:tbl>
    <w:p w:rsidR="005671EA" w:rsidRDefault="005671EA" w:rsidP="00BD70CD">
      <w:pPr>
        <w:pStyle w:val="Subheader"/>
      </w:pPr>
    </w:p>
    <w:p w:rsidR="005671EA" w:rsidRDefault="005671EA" w:rsidP="00BD1187">
      <w:r>
        <w:br w:type="page"/>
      </w:r>
    </w:p>
    <w:p w:rsidR="00CF540F" w:rsidRDefault="00CF540F" w:rsidP="00716710">
      <w:pPr>
        <w:pStyle w:val="Heading1"/>
        <w:rPr>
          <w:rFonts w:eastAsia="Arial Bold"/>
          <w:smallCaps/>
        </w:rPr>
      </w:pPr>
      <w:bookmarkStart w:id="17" w:name="_Toc506971390"/>
    </w:p>
    <w:p w:rsidR="005671EA" w:rsidRPr="00180816" w:rsidRDefault="005671EA" w:rsidP="00716710">
      <w:pPr>
        <w:pStyle w:val="Heading1"/>
      </w:pPr>
      <w:r w:rsidRPr="00180816">
        <w:rPr>
          <w:rFonts w:eastAsia="Arial Bold"/>
          <w:smallCaps/>
        </w:rPr>
        <w:t>U</w:t>
      </w:r>
      <w:r w:rsidRPr="00180816">
        <w:t>SEFUL WEBSITES &amp; TOOLS</w:t>
      </w:r>
      <w:bookmarkEnd w:id="17"/>
    </w:p>
    <w:p w:rsidR="005671EA" w:rsidRPr="00F00DC5" w:rsidRDefault="005671EA" w:rsidP="005671EA"/>
    <w:tbl>
      <w:tblPr>
        <w:tblStyle w:val="TableGridLight1"/>
        <w:tblW w:w="9739" w:type="dxa"/>
        <w:tblLayout w:type="fixed"/>
        <w:tblLook w:val="04A0" w:firstRow="1" w:lastRow="0" w:firstColumn="1" w:lastColumn="0" w:noHBand="0" w:noVBand="1"/>
      </w:tblPr>
      <w:tblGrid>
        <w:gridCol w:w="1562"/>
        <w:gridCol w:w="4324"/>
        <w:gridCol w:w="3853"/>
      </w:tblGrid>
      <w:tr w:rsidR="005671EA" w:rsidRPr="00F00DC5" w:rsidTr="000F61BD">
        <w:trPr>
          <w:trHeight w:val="520"/>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Name</w:t>
            </w:r>
          </w:p>
        </w:tc>
        <w:tc>
          <w:tcPr>
            <w:tcW w:w="4324"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Address</w:t>
            </w:r>
          </w:p>
        </w:tc>
        <w:tc>
          <w:tcPr>
            <w:tcW w:w="3853"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What do we use it for?</w:t>
            </w:r>
          </w:p>
        </w:tc>
      </w:tr>
      <w:tr w:rsidR="005671EA" w:rsidRPr="00F00DC5" w:rsidTr="000F61BD">
        <w:trPr>
          <w:trHeight w:val="1805"/>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Tyrell Check</w:t>
            </w:r>
          </w:p>
          <w:p w:rsidR="005671EA" w:rsidRPr="00F46391" w:rsidRDefault="005671EA" w:rsidP="000F61BD">
            <w:pPr>
              <w:widowControl w:val="0"/>
              <w:spacing w:line="276" w:lineRule="auto"/>
              <w:rPr>
                <w:rFonts w:eastAsia="Times New Roman"/>
                <w:b/>
                <w:color w:val="FFFFFF" w:themeColor="background1"/>
              </w:rPr>
            </w:pPr>
          </w:p>
          <w:p w:rsidR="005671EA" w:rsidRPr="00F46391" w:rsidRDefault="005671EA" w:rsidP="000F61BD">
            <w:pPr>
              <w:widowControl w:val="0"/>
              <w:spacing w:line="276" w:lineRule="auto"/>
              <w:rPr>
                <w:rFonts w:eastAsia="Times New Roman"/>
                <w:b/>
                <w:color w:val="FFFFFF" w:themeColor="background1"/>
              </w:rPr>
            </w:pPr>
          </w:p>
          <w:p w:rsidR="005671EA" w:rsidRPr="00F46391" w:rsidRDefault="005671EA" w:rsidP="000F61BD">
            <w:pPr>
              <w:widowControl w:val="0"/>
              <w:spacing w:line="276" w:lineRule="auto"/>
              <w:rPr>
                <w:rFonts w:eastAsia="Times New Roman"/>
                <w:b/>
                <w:color w:val="FFFFFF" w:themeColor="background1"/>
              </w:rPr>
            </w:pPr>
          </w:p>
        </w:tc>
        <w:tc>
          <w:tcPr>
            <w:tcW w:w="4324" w:type="dxa"/>
            <w:vAlign w:val="center"/>
          </w:tcPr>
          <w:p w:rsidR="005671EA" w:rsidRPr="00F00DC5" w:rsidRDefault="00FD141D" w:rsidP="000F61BD">
            <w:pPr>
              <w:widowControl w:val="0"/>
              <w:spacing w:line="276" w:lineRule="auto"/>
              <w:rPr>
                <w:rFonts w:eastAsia="Times New Roman"/>
              </w:rPr>
            </w:pPr>
            <w:hyperlink r:id="rId20" w:history="1">
              <w:r w:rsidR="005671EA" w:rsidRPr="00F00DC5">
                <w:rPr>
                  <w:rFonts w:eastAsia="Times New Roman"/>
                  <w:color w:val="1155CC"/>
                  <w:u w:val="single"/>
                </w:rPr>
                <w:t>https://www.tyrellcheck.com/SWR/messages</w:t>
              </w:r>
            </w:hyperlink>
          </w:p>
        </w:tc>
        <w:tc>
          <w:tcPr>
            <w:tcW w:w="3853" w:type="dxa"/>
            <w:vAlign w:val="center"/>
          </w:tcPr>
          <w:p w:rsidR="005671EA" w:rsidRPr="00F00DC5" w:rsidRDefault="005671EA" w:rsidP="000F61BD">
            <w:pPr>
              <w:widowControl w:val="0"/>
              <w:spacing w:line="276" w:lineRule="auto"/>
              <w:rPr>
                <w:rFonts w:eastAsia="Times New Roman"/>
              </w:rPr>
            </w:pPr>
            <w:r w:rsidRPr="00F00DC5">
              <w:rPr>
                <w:rFonts w:eastAsia="Times New Roman"/>
              </w:rPr>
              <w:t>Service information from Network Rail, SWR and other TOCS. Details disruption across the network as well as advise on ticket easements etc. (set filters to pick up messages about other operators)</w:t>
            </w:r>
          </w:p>
        </w:tc>
      </w:tr>
      <w:tr w:rsidR="005671EA" w:rsidRPr="00F00DC5" w:rsidTr="000F61BD">
        <w:trPr>
          <w:trHeight w:val="929"/>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P2</w:t>
            </w:r>
          </w:p>
        </w:tc>
        <w:tc>
          <w:tcPr>
            <w:tcW w:w="4324" w:type="dxa"/>
            <w:vAlign w:val="center"/>
          </w:tcPr>
          <w:p w:rsidR="005671EA" w:rsidRPr="00F00DC5" w:rsidRDefault="005671EA" w:rsidP="000F61BD">
            <w:pPr>
              <w:widowControl w:val="0"/>
              <w:spacing w:line="276" w:lineRule="auto"/>
              <w:rPr>
                <w:rFonts w:eastAsia="Times New Roman"/>
              </w:rPr>
            </w:pPr>
            <w:r w:rsidRPr="00F00DC5">
              <w:rPr>
                <w:rFonts w:eastAsia="Times New Roman"/>
              </w:rPr>
              <w:t>Not web based, but can set up on a computer</w:t>
            </w:r>
          </w:p>
          <w:p w:rsidR="005671EA" w:rsidRPr="00F00DC5" w:rsidRDefault="005671EA" w:rsidP="000F61BD">
            <w:pPr>
              <w:widowControl w:val="0"/>
              <w:spacing w:line="276" w:lineRule="auto"/>
              <w:rPr>
                <w:rFonts w:eastAsia="Times New Roman"/>
              </w:rPr>
            </w:pPr>
            <w:r w:rsidRPr="00F00DC5">
              <w:rPr>
                <w:rFonts w:eastAsia="Times New Roman"/>
              </w:rPr>
              <w:t xml:space="preserve"> </w:t>
            </w:r>
          </w:p>
        </w:tc>
        <w:tc>
          <w:tcPr>
            <w:tcW w:w="3853" w:type="dxa"/>
            <w:vAlign w:val="center"/>
          </w:tcPr>
          <w:p w:rsidR="005671EA" w:rsidRPr="00F00DC5" w:rsidRDefault="005671EA" w:rsidP="000F61BD">
            <w:pPr>
              <w:widowControl w:val="0"/>
              <w:spacing w:line="276" w:lineRule="auto"/>
              <w:rPr>
                <w:rFonts w:eastAsia="Times New Roman"/>
              </w:rPr>
            </w:pPr>
            <w:r w:rsidRPr="00F00DC5">
              <w:rPr>
                <w:rFonts w:eastAsia="Times New Roman"/>
              </w:rPr>
              <w:t>Allows you to visually see trains moving across our network and can be set up for your specific station to show station line ups.</w:t>
            </w:r>
          </w:p>
        </w:tc>
      </w:tr>
      <w:tr w:rsidR="005671EA" w:rsidRPr="00F00DC5" w:rsidTr="000F61BD">
        <w:trPr>
          <w:trHeight w:val="688"/>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TRUST</w:t>
            </w:r>
          </w:p>
        </w:tc>
        <w:tc>
          <w:tcPr>
            <w:tcW w:w="4324" w:type="dxa"/>
            <w:vAlign w:val="center"/>
          </w:tcPr>
          <w:p w:rsidR="005671EA" w:rsidRPr="00F00DC5" w:rsidRDefault="005671EA" w:rsidP="000F61BD">
            <w:pPr>
              <w:widowControl w:val="0"/>
              <w:spacing w:line="276" w:lineRule="auto"/>
              <w:rPr>
                <w:rFonts w:eastAsia="Times New Roman"/>
              </w:rPr>
            </w:pPr>
            <w:r w:rsidRPr="00F00DC5">
              <w:rPr>
                <w:rFonts w:eastAsia="Times New Roman"/>
              </w:rPr>
              <w:t>Not web based, but can set up on your computer</w:t>
            </w:r>
          </w:p>
        </w:tc>
        <w:tc>
          <w:tcPr>
            <w:tcW w:w="3853" w:type="dxa"/>
            <w:vAlign w:val="center"/>
          </w:tcPr>
          <w:p w:rsidR="005671EA" w:rsidRPr="00F00DC5" w:rsidRDefault="005671EA" w:rsidP="000F61BD">
            <w:pPr>
              <w:widowControl w:val="0"/>
              <w:spacing w:line="276" w:lineRule="auto"/>
              <w:rPr>
                <w:rFonts w:eastAsia="Times New Roman"/>
              </w:rPr>
            </w:pPr>
            <w:r w:rsidRPr="00F00DC5">
              <w:rPr>
                <w:rFonts w:eastAsia="Times New Roman"/>
              </w:rPr>
              <w:t xml:space="preserve">Many things available </w:t>
            </w:r>
            <w:proofErr w:type="gramStart"/>
            <w:r w:rsidRPr="00F00DC5">
              <w:rPr>
                <w:rFonts w:eastAsia="Times New Roman"/>
              </w:rPr>
              <w:t>here including</w:t>
            </w:r>
            <w:proofErr w:type="gramEnd"/>
            <w:r w:rsidRPr="00F00DC5">
              <w:rPr>
                <w:rFonts w:eastAsia="Times New Roman"/>
              </w:rPr>
              <w:t xml:space="preserve"> planning journeys and checking train configurations.</w:t>
            </w:r>
          </w:p>
        </w:tc>
      </w:tr>
      <w:tr w:rsidR="005671EA" w:rsidRPr="00F00DC5" w:rsidTr="000F61BD">
        <w:trPr>
          <w:trHeight w:val="443"/>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National Rail Enquiries</w:t>
            </w:r>
          </w:p>
        </w:tc>
        <w:tc>
          <w:tcPr>
            <w:tcW w:w="4324" w:type="dxa"/>
            <w:vAlign w:val="center"/>
          </w:tcPr>
          <w:p w:rsidR="005671EA" w:rsidRPr="00F00DC5" w:rsidRDefault="00FD141D" w:rsidP="000F61BD">
            <w:pPr>
              <w:widowControl w:val="0"/>
              <w:spacing w:line="276" w:lineRule="auto"/>
              <w:rPr>
                <w:rFonts w:eastAsia="Times New Roman"/>
              </w:rPr>
            </w:pPr>
            <w:hyperlink r:id="rId21" w:history="1">
              <w:r w:rsidR="005671EA" w:rsidRPr="00F00DC5">
                <w:rPr>
                  <w:rFonts w:eastAsia="Times New Roman"/>
                  <w:color w:val="1155CC"/>
                  <w:u w:val="single"/>
                </w:rPr>
                <w:t>http://www.nationalrail.co.uk/</w:t>
              </w:r>
            </w:hyperlink>
          </w:p>
        </w:tc>
        <w:tc>
          <w:tcPr>
            <w:tcW w:w="3853" w:type="dxa"/>
            <w:vAlign w:val="center"/>
          </w:tcPr>
          <w:p w:rsidR="005671EA" w:rsidRPr="00F00DC5" w:rsidRDefault="005671EA" w:rsidP="000F61BD">
            <w:pPr>
              <w:widowControl w:val="0"/>
              <w:spacing w:line="276" w:lineRule="auto"/>
              <w:rPr>
                <w:rFonts w:eastAsia="Times New Roman"/>
              </w:rPr>
            </w:pPr>
            <w:r w:rsidRPr="00F00DC5">
              <w:rPr>
                <w:rFonts w:eastAsia="Times New Roman"/>
              </w:rPr>
              <w:t>Allows you to plan journeys, and check facilities at other stations</w:t>
            </w:r>
          </w:p>
        </w:tc>
      </w:tr>
      <w:tr w:rsidR="005671EA" w:rsidRPr="00F00DC5" w:rsidTr="000F61BD">
        <w:trPr>
          <w:trHeight w:val="209"/>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Tube Planner</w:t>
            </w:r>
          </w:p>
        </w:tc>
        <w:tc>
          <w:tcPr>
            <w:tcW w:w="4324" w:type="dxa"/>
            <w:vAlign w:val="center"/>
          </w:tcPr>
          <w:p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"http://www.tubeplanner.com/" </w:instrText>
            </w:r>
            <w:r w:rsidRPr="00F00DC5">
              <w:fldChar w:fldCharType="separate"/>
            </w:r>
            <w:r w:rsidRPr="00F00DC5">
              <w:rPr>
                <w:rFonts w:eastAsia="Times New Roman"/>
                <w:color w:val="1155CC"/>
                <w:u w:val="single"/>
              </w:rPr>
              <w:t>http://www.tubeplanner.com/</w:t>
            </w:r>
          </w:p>
        </w:tc>
        <w:tc>
          <w:tcPr>
            <w:tcW w:w="3853" w:type="dxa"/>
            <w:vAlign w:val="center"/>
          </w:tcPr>
          <w:p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Journey planner for the Underground</w:t>
            </w:r>
          </w:p>
        </w:tc>
      </w:tr>
      <w:tr w:rsidR="005671EA" w:rsidRPr="00F00DC5" w:rsidTr="000F61BD">
        <w:trPr>
          <w:trHeight w:val="284"/>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Open Train Times</w:t>
            </w:r>
          </w:p>
        </w:tc>
        <w:tc>
          <w:tcPr>
            <w:tcW w:w="4324" w:type="dxa"/>
            <w:vAlign w:val="center"/>
          </w:tcPr>
          <w:p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"http://www.opentraintimes.com/maps" </w:instrText>
            </w:r>
            <w:r w:rsidRPr="00F00DC5">
              <w:fldChar w:fldCharType="separate"/>
            </w:r>
            <w:r w:rsidRPr="00F00DC5">
              <w:rPr>
                <w:rFonts w:eastAsia="Times New Roman"/>
                <w:color w:val="1155CC"/>
                <w:u w:val="single"/>
              </w:rPr>
              <w:t>http://www.opentraintimes.com/maps</w:t>
            </w:r>
          </w:p>
        </w:tc>
        <w:tc>
          <w:tcPr>
            <w:tcW w:w="3853" w:type="dxa"/>
            <w:vAlign w:val="center"/>
          </w:tcPr>
          <w:p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Displays real time track maps</w:t>
            </w:r>
          </w:p>
        </w:tc>
      </w:tr>
      <w:tr w:rsidR="005671EA" w:rsidRPr="00F00DC5" w:rsidTr="000F61BD">
        <w:trPr>
          <w:trHeight w:val="284"/>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CCLDB</w:t>
            </w:r>
          </w:p>
        </w:tc>
        <w:tc>
          <w:tcPr>
            <w:tcW w:w="4324" w:type="dxa"/>
            <w:vAlign w:val="center"/>
          </w:tcPr>
          <w:p w:rsidR="005671EA" w:rsidRPr="00F00DC5" w:rsidRDefault="005671EA" w:rsidP="000F61BD">
            <w:pPr>
              <w:widowControl w:val="0"/>
              <w:spacing w:line="276" w:lineRule="auto"/>
            </w:pPr>
            <w:r w:rsidRPr="00F00DC5">
              <w:t>realtime.nationalrail.co.uk/ccldb</w:t>
            </w:r>
          </w:p>
        </w:tc>
        <w:tc>
          <w:tcPr>
            <w:tcW w:w="3853" w:type="dxa"/>
            <w:vAlign w:val="center"/>
          </w:tcPr>
          <w:p w:rsidR="005671EA" w:rsidRPr="00F00DC5" w:rsidRDefault="005671EA" w:rsidP="000F61BD">
            <w:pPr>
              <w:widowControl w:val="0"/>
              <w:spacing w:line="276" w:lineRule="auto"/>
            </w:pPr>
            <w:r w:rsidRPr="00F00DC5">
              <w:t>Displays real time train information within Darwin</w:t>
            </w:r>
          </w:p>
        </w:tc>
      </w:tr>
      <w:tr w:rsidR="005671EA" w:rsidRPr="00F00DC5" w:rsidTr="000F61BD">
        <w:trPr>
          <w:trHeight w:val="284"/>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PPM</w:t>
            </w:r>
          </w:p>
        </w:tc>
        <w:tc>
          <w:tcPr>
            <w:tcW w:w="4324" w:type="dxa"/>
            <w:vAlign w:val="center"/>
          </w:tcPr>
          <w:p w:rsidR="005671EA" w:rsidRPr="00F00DC5" w:rsidRDefault="005671EA" w:rsidP="000F61BD">
            <w:pPr>
              <w:widowControl w:val="0"/>
              <w:spacing w:line="276" w:lineRule="auto"/>
            </w:pPr>
            <w:r w:rsidRPr="00F00DC5">
              <w:t>Realtimeflow.co.uk.ppm</w:t>
            </w:r>
          </w:p>
        </w:tc>
        <w:tc>
          <w:tcPr>
            <w:tcW w:w="3853" w:type="dxa"/>
            <w:vAlign w:val="center"/>
          </w:tcPr>
          <w:p w:rsidR="005671EA" w:rsidRPr="00F00DC5" w:rsidRDefault="005671EA" w:rsidP="000F61BD">
            <w:pPr>
              <w:widowControl w:val="0"/>
              <w:spacing w:line="276" w:lineRule="auto"/>
            </w:pPr>
            <w:r w:rsidRPr="00F00DC5">
              <w:t>Provides public performance information</w:t>
            </w:r>
          </w:p>
        </w:tc>
      </w:tr>
    </w:tbl>
    <w:p w:rsidR="005671EA" w:rsidRDefault="005671EA" w:rsidP="005671EA"/>
    <w:p w:rsidR="00597EA6" w:rsidRDefault="00597EA6" w:rsidP="005671EA">
      <w:pPr>
        <w:rPr>
          <w:color w:val="auto"/>
        </w:rPr>
      </w:pPr>
    </w:p>
    <w:p w:rsidR="005671EA" w:rsidRPr="00D2571F" w:rsidRDefault="005671EA" w:rsidP="005671EA">
      <w:pPr>
        <w:rPr>
          <w:color w:val="auto"/>
        </w:rPr>
      </w:pPr>
      <w:r w:rsidRPr="00D2571F">
        <w:rPr>
          <w:color w:val="auto"/>
        </w:rPr>
        <w:t xml:space="preserve">If you are aware of issues with your train information on stations, please make your local SCP aware (if you have one) as they </w:t>
      </w:r>
      <w:r>
        <w:rPr>
          <w:color w:val="auto"/>
        </w:rPr>
        <w:t>will</w:t>
      </w:r>
      <w:r w:rsidRPr="00D2571F">
        <w:rPr>
          <w:color w:val="auto"/>
        </w:rPr>
        <w:t xml:space="preserve"> be able to help by </w:t>
      </w:r>
      <w:r>
        <w:rPr>
          <w:color w:val="auto"/>
        </w:rPr>
        <w:t>updating the screens as appropriate.</w:t>
      </w:r>
    </w:p>
    <w:p w:rsidR="005671EA" w:rsidRPr="00D2571F" w:rsidRDefault="005671EA" w:rsidP="005671EA">
      <w:pPr>
        <w:rPr>
          <w:color w:val="auto"/>
        </w:rPr>
      </w:pPr>
      <w:r w:rsidRPr="00D2571F">
        <w:rPr>
          <w:color w:val="auto"/>
        </w:rPr>
        <w:t>If you don’t have an SCP you should contact the local information controllers in the WICC who will be able to help.</w:t>
      </w:r>
    </w:p>
    <w:p w:rsidR="005671EA" w:rsidRPr="00D2571F" w:rsidRDefault="005671EA" w:rsidP="005671EA">
      <w:pPr>
        <w:rPr>
          <w:color w:val="auto"/>
        </w:rPr>
      </w:pPr>
      <w:r w:rsidRPr="00D2571F">
        <w:rPr>
          <w:color w:val="auto"/>
        </w:rPr>
        <w:t>If you still need help after thi</w:t>
      </w:r>
      <w:r>
        <w:rPr>
          <w:color w:val="auto"/>
        </w:rPr>
        <w:t>s, you should contact your local manager</w:t>
      </w:r>
      <w:r w:rsidRPr="00D2571F">
        <w:rPr>
          <w:color w:val="auto"/>
        </w:rPr>
        <w:t xml:space="preserve"> or on level 1 call manager aware so they can assist.</w:t>
      </w:r>
    </w:p>
    <w:p w:rsidR="005671EA" w:rsidRDefault="005671EA">
      <w:pPr>
        <w:rPr>
          <w:rFonts w:ascii="Rubik Medium" w:eastAsia="Arial Bold" w:hAnsi="Rubik Medium" w:cstheme="majorBidi"/>
          <w:smallCaps/>
          <w:color w:val="1A96C1"/>
          <w:sz w:val="32"/>
          <w:szCs w:val="32"/>
        </w:rPr>
      </w:pPr>
      <w:r>
        <w:rPr>
          <w:rFonts w:eastAsia="Arial Bold"/>
          <w:smallCaps/>
        </w:rPr>
        <w:br w:type="page"/>
      </w:r>
    </w:p>
    <w:p w:rsidR="00716710" w:rsidRDefault="00716710" w:rsidP="00716710">
      <w:pPr>
        <w:pStyle w:val="Heading1"/>
      </w:pPr>
    </w:p>
    <w:p w:rsidR="005671EA" w:rsidRPr="00180816" w:rsidRDefault="005671EA" w:rsidP="00716710">
      <w:pPr>
        <w:pStyle w:val="Heading1"/>
      </w:pPr>
      <w:bookmarkStart w:id="18" w:name="_Toc506971391"/>
      <w:r w:rsidRPr="00180816">
        <w:t>TOP TIPS FOR THIS STATION</w:t>
      </w:r>
      <w:bookmarkEnd w:id="18"/>
    </w:p>
    <w:p w:rsidR="005671EA" w:rsidRPr="00F00DC5" w:rsidRDefault="005671EA" w:rsidP="005671EA"/>
    <w:tbl>
      <w:tblPr>
        <w:tblStyle w:val="GWRTablestyle1"/>
        <w:tblW w:w="0" w:type="auto"/>
        <w:tblLook w:val="04A0" w:firstRow="1" w:lastRow="0" w:firstColumn="1" w:lastColumn="0" w:noHBand="0" w:noVBand="1"/>
      </w:tblPr>
      <w:tblGrid>
        <w:gridCol w:w="4812"/>
        <w:gridCol w:w="4812"/>
      </w:tblGrid>
      <w:tr w:rsidR="005671EA" w:rsidRPr="00F00DC5" w:rsidTr="0093140E">
        <w:trPr>
          <w:cnfStyle w:val="100000000000" w:firstRow="1" w:lastRow="0" w:firstColumn="0" w:lastColumn="0" w:oddVBand="0" w:evenVBand="0" w:oddHBand="0" w:evenHBand="0" w:firstRowFirstColumn="0" w:firstRowLastColumn="0" w:lastRowFirstColumn="0" w:lastRowLastColumn="0"/>
          <w:trHeight w:val="497"/>
        </w:trPr>
        <w:tc>
          <w:tcPr>
            <w:tcW w:w="4812" w:type="dxa"/>
          </w:tcPr>
          <w:p w:rsidR="005671EA" w:rsidRPr="00597EA6" w:rsidRDefault="005671EA" w:rsidP="0093140E">
            <w:pPr>
              <w:rPr>
                <w:b w:val="0"/>
                <w:sz w:val="24"/>
                <w:szCs w:val="24"/>
              </w:rPr>
            </w:pPr>
            <w:r w:rsidRPr="00597EA6">
              <w:rPr>
                <w:sz w:val="24"/>
                <w:szCs w:val="24"/>
              </w:rPr>
              <w:t>Issue</w:t>
            </w:r>
          </w:p>
        </w:tc>
        <w:tc>
          <w:tcPr>
            <w:tcW w:w="4812" w:type="dxa"/>
          </w:tcPr>
          <w:p w:rsidR="005671EA" w:rsidRPr="00597EA6" w:rsidRDefault="005671EA" w:rsidP="0093140E">
            <w:pPr>
              <w:rPr>
                <w:b w:val="0"/>
                <w:sz w:val="24"/>
                <w:szCs w:val="24"/>
              </w:rPr>
            </w:pPr>
            <w:r w:rsidRPr="00597EA6">
              <w:rPr>
                <w:sz w:val="24"/>
                <w:szCs w:val="24"/>
              </w:rPr>
              <w:t>Tip</w:t>
            </w:r>
          </w:p>
        </w:tc>
      </w:tr>
      <w:tr w:rsidR="009572FE" w:rsidRPr="00F00DC5" w:rsidTr="0093140E">
        <w:trPr>
          <w:trHeight w:val="447"/>
        </w:trPr>
        <w:tc>
          <w:tcPr>
            <w:tcW w:w="4812" w:type="dxa"/>
          </w:tcPr>
          <w:p w:rsidR="009572FE" w:rsidRPr="00CF540F" w:rsidRDefault="00E9144B" w:rsidP="0093140E">
            <w:pPr>
              <w:rPr>
                <w:color w:val="auto"/>
                <w:sz w:val="24"/>
                <w:szCs w:val="24"/>
              </w:rPr>
            </w:pPr>
            <w:r>
              <w:rPr>
                <w:color w:val="auto"/>
                <w:sz w:val="24"/>
                <w:szCs w:val="24"/>
              </w:rPr>
              <w:t>Bus stop location</w:t>
            </w:r>
          </w:p>
        </w:tc>
        <w:tc>
          <w:tcPr>
            <w:tcW w:w="4812" w:type="dxa"/>
          </w:tcPr>
          <w:p w:rsidR="009572FE" w:rsidRPr="00CF540F" w:rsidRDefault="00E9144B" w:rsidP="0093140E">
            <w:pPr>
              <w:rPr>
                <w:color w:val="auto"/>
                <w:sz w:val="24"/>
                <w:szCs w:val="24"/>
              </w:rPr>
            </w:pPr>
            <w:r>
              <w:rPr>
                <w:color w:val="auto"/>
                <w:sz w:val="24"/>
                <w:szCs w:val="24"/>
              </w:rPr>
              <w:t xml:space="preserve">Buses depart from </w:t>
            </w:r>
            <w:r w:rsidR="000313C0">
              <w:rPr>
                <w:color w:val="auto"/>
                <w:sz w:val="24"/>
                <w:szCs w:val="24"/>
              </w:rPr>
              <w:t>Pembroke Broadway.</w:t>
            </w:r>
          </w:p>
        </w:tc>
      </w:tr>
      <w:tr w:rsidR="009572FE" w:rsidRPr="00F00DC5" w:rsidTr="0093140E">
        <w:trPr>
          <w:trHeight w:val="447"/>
        </w:trPr>
        <w:tc>
          <w:tcPr>
            <w:tcW w:w="4812" w:type="dxa"/>
          </w:tcPr>
          <w:p w:rsidR="009572FE" w:rsidRPr="00CF540F" w:rsidRDefault="009572FE" w:rsidP="0093140E">
            <w:pPr>
              <w:rPr>
                <w:color w:val="auto"/>
                <w:sz w:val="24"/>
                <w:szCs w:val="24"/>
              </w:rPr>
            </w:pPr>
          </w:p>
        </w:tc>
        <w:tc>
          <w:tcPr>
            <w:tcW w:w="4812" w:type="dxa"/>
          </w:tcPr>
          <w:p w:rsidR="009572FE" w:rsidRPr="00CF540F" w:rsidRDefault="009572FE" w:rsidP="0093140E">
            <w:pPr>
              <w:rPr>
                <w:color w:val="auto"/>
                <w:sz w:val="24"/>
                <w:szCs w:val="24"/>
              </w:rPr>
            </w:pPr>
          </w:p>
        </w:tc>
      </w:tr>
      <w:tr w:rsidR="009572FE" w:rsidRPr="00F00DC5" w:rsidTr="0093140E">
        <w:trPr>
          <w:trHeight w:val="447"/>
        </w:trPr>
        <w:tc>
          <w:tcPr>
            <w:tcW w:w="4812" w:type="dxa"/>
          </w:tcPr>
          <w:p w:rsidR="009572FE" w:rsidRPr="00CF540F" w:rsidRDefault="009572FE" w:rsidP="0093140E">
            <w:pPr>
              <w:rPr>
                <w:color w:val="auto"/>
                <w:sz w:val="24"/>
                <w:szCs w:val="24"/>
              </w:rPr>
            </w:pPr>
          </w:p>
        </w:tc>
        <w:tc>
          <w:tcPr>
            <w:tcW w:w="4812" w:type="dxa"/>
          </w:tcPr>
          <w:p w:rsidR="009572FE" w:rsidRPr="00CF540F" w:rsidRDefault="009572FE" w:rsidP="0093140E">
            <w:pPr>
              <w:rPr>
                <w:color w:val="auto"/>
                <w:sz w:val="24"/>
                <w:szCs w:val="24"/>
              </w:rPr>
            </w:pPr>
          </w:p>
        </w:tc>
      </w:tr>
      <w:tr w:rsidR="009572FE" w:rsidRPr="00F00DC5" w:rsidTr="0093140E">
        <w:trPr>
          <w:trHeight w:val="447"/>
        </w:trPr>
        <w:tc>
          <w:tcPr>
            <w:tcW w:w="4812" w:type="dxa"/>
          </w:tcPr>
          <w:p w:rsidR="009572FE" w:rsidRPr="00CF540F" w:rsidRDefault="009572FE" w:rsidP="0093140E">
            <w:pPr>
              <w:rPr>
                <w:color w:val="auto"/>
                <w:sz w:val="24"/>
                <w:szCs w:val="24"/>
              </w:rPr>
            </w:pPr>
          </w:p>
        </w:tc>
        <w:tc>
          <w:tcPr>
            <w:tcW w:w="4812" w:type="dxa"/>
          </w:tcPr>
          <w:p w:rsidR="009572FE" w:rsidRPr="00CF540F" w:rsidRDefault="009572FE" w:rsidP="0093140E">
            <w:pPr>
              <w:rPr>
                <w:color w:val="auto"/>
                <w:sz w:val="24"/>
                <w:szCs w:val="24"/>
              </w:rPr>
            </w:pPr>
          </w:p>
        </w:tc>
      </w:tr>
      <w:tr w:rsidR="009572FE" w:rsidRPr="00F00DC5" w:rsidTr="0093140E">
        <w:trPr>
          <w:trHeight w:val="447"/>
        </w:trPr>
        <w:tc>
          <w:tcPr>
            <w:tcW w:w="4812" w:type="dxa"/>
          </w:tcPr>
          <w:p w:rsidR="009572FE" w:rsidRPr="00CF540F" w:rsidRDefault="009572FE" w:rsidP="0093140E">
            <w:pPr>
              <w:rPr>
                <w:color w:val="auto"/>
                <w:sz w:val="24"/>
                <w:szCs w:val="24"/>
              </w:rPr>
            </w:pPr>
          </w:p>
        </w:tc>
        <w:tc>
          <w:tcPr>
            <w:tcW w:w="4812" w:type="dxa"/>
          </w:tcPr>
          <w:p w:rsidR="009572FE" w:rsidRPr="00CF540F" w:rsidRDefault="009572FE" w:rsidP="0093140E">
            <w:pPr>
              <w:rPr>
                <w:color w:val="auto"/>
                <w:sz w:val="24"/>
                <w:szCs w:val="24"/>
              </w:rPr>
            </w:pPr>
          </w:p>
        </w:tc>
      </w:tr>
      <w:tr w:rsidR="009572FE" w:rsidRPr="00F00DC5" w:rsidTr="0093140E">
        <w:trPr>
          <w:trHeight w:val="447"/>
        </w:trPr>
        <w:tc>
          <w:tcPr>
            <w:tcW w:w="4812" w:type="dxa"/>
          </w:tcPr>
          <w:p w:rsidR="009572FE" w:rsidRPr="00CF540F" w:rsidRDefault="009572FE" w:rsidP="0093140E">
            <w:pPr>
              <w:rPr>
                <w:color w:val="auto"/>
                <w:sz w:val="24"/>
                <w:szCs w:val="24"/>
              </w:rPr>
            </w:pPr>
          </w:p>
        </w:tc>
        <w:tc>
          <w:tcPr>
            <w:tcW w:w="4812" w:type="dxa"/>
          </w:tcPr>
          <w:p w:rsidR="009572FE" w:rsidRPr="00CF540F" w:rsidRDefault="009572FE" w:rsidP="0093140E">
            <w:pPr>
              <w:rPr>
                <w:color w:val="auto"/>
                <w:sz w:val="24"/>
                <w:szCs w:val="24"/>
              </w:rPr>
            </w:pPr>
          </w:p>
        </w:tc>
      </w:tr>
      <w:tr w:rsidR="009572FE" w:rsidRPr="00F00DC5" w:rsidTr="0093140E">
        <w:trPr>
          <w:trHeight w:val="447"/>
        </w:trPr>
        <w:tc>
          <w:tcPr>
            <w:tcW w:w="4812" w:type="dxa"/>
          </w:tcPr>
          <w:p w:rsidR="009572FE" w:rsidRPr="00CF540F" w:rsidRDefault="009572FE" w:rsidP="0093140E">
            <w:pPr>
              <w:rPr>
                <w:color w:val="auto"/>
                <w:sz w:val="24"/>
                <w:szCs w:val="24"/>
              </w:rPr>
            </w:pPr>
          </w:p>
        </w:tc>
        <w:tc>
          <w:tcPr>
            <w:tcW w:w="4812" w:type="dxa"/>
          </w:tcPr>
          <w:p w:rsidR="009572FE" w:rsidRPr="00CF540F" w:rsidRDefault="009572FE" w:rsidP="0093140E">
            <w:pPr>
              <w:rPr>
                <w:color w:val="auto"/>
                <w:sz w:val="24"/>
                <w:szCs w:val="24"/>
              </w:rPr>
            </w:pPr>
          </w:p>
        </w:tc>
      </w:tr>
      <w:tr w:rsidR="009572FE" w:rsidRPr="00F00DC5" w:rsidTr="0093140E">
        <w:trPr>
          <w:trHeight w:val="447"/>
        </w:trPr>
        <w:tc>
          <w:tcPr>
            <w:tcW w:w="4812" w:type="dxa"/>
          </w:tcPr>
          <w:p w:rsidR="009572FE" w:rsidRPr="00CF540F" w:rsidRDefault="009572FE" w:rsidP="0093140E">
            <w:pPr>
              <w:rPr>
                <w:color w:val="auto"/>
                <w:sz w:val="24"/>
                <w:szCs w:val="24"/>
              </w:rPr>
            </w:pPr>
          </w:p>
        </w:tc>
        <w:tc>
          <w:tcPr>
            <w:tcW w:w="4812" w:type="dxa"/>
          </w:tcPr>
          <w:p w:rsidR="009572FE" w:rsidRPr="00CF540F" w:rsidRDefault="009572FE" w:rsidP="0093140E">
            <w:pPr>
              <w:rPr>
                <w:color w:val="auto"/>
                <w:sz w:val="24"/>
                <w:szCs w:val="24"/>
              </w:rPr>
            </w:pPr>
          </w:p>
        </w:tc>
      </w:tr>
      <w:tr w:rsidR="009572FE" w:rsidRPr="00F00DC5" w:rsidTr="0093140E">
        <w:trPr>
          <w:trHeight w:val="447"/>
        </w:trPr>
        <w:tc>
          <w:tcPr>
            <w:tcW w:w="4812" w:type="dxa"/>
          </w:tcPr>
          <w:p w:rsidR="009572FE" w:rsidRPr="00F00DC5" w:rsidRDefault="009572FE" w:rsidP="0093140E"/>
        </w:tc>
        <w:tc>
          <w:tcPr>
            <w:tcW w:w="4812" w:type="dxa"/>
          </w:tcPr>
          <w:p w:rsidR="009572FE" w:rsidRPr="00F00DC5" w:rsidRDefault="009572FE" w:rsidP="0093140E"/>
        </w:tc>
      </w:tr>
      <w:tr w:rsidR="009572FE" w:rsidRPr="00F00DC5" w:rsidTr="0093140E">
        <w:trPr>
          <w:trHeight w:val="447"/>
        </w:trPr>
        <w:tc>
          <w:tcPr>
            <w:tcW w:w="4812" w:type="dxa"/>
          </w:tcPr>
          <w:p w:rsidR="009572FE" w:rsidRPr="00F00DC5" w:rsidRDefault="009572FE" w:rsidP="0093140E"/>
        </w:tc>
        <w:tc>
          <w:tcPr>
            <w:tcW w:w="4812" w:type="dxa"/>
          </w:tcPr>
          <w:p w:rsidR="009572FE" w:rsidRPr="00F00DC5" w:rsidRDefault="009572FE" w:rsidP="0093140E"/>
        </w:tc>
      </w:tr>
      <w:tr w:rsidR="009572FE" w:rsidRPr="00F00DC5" w:rsidTr="0093140E">
        <w:trPr>
          <w:trHeight w:val="447"/>
        </w:trPr>
        <w:tc>
          <w:tcPr>
            <w:tcW w:w="4812" w:type="dxa"/>
          </w:tcPr>
          <w:p w:rsidR="009572FE" w:rsidRPr="00F00DC5" w:rsidRDefault="009572FE" w:rsidP="0093140E"/>
        </w:tc>
        <w:tc>
          <w:tcPr>
            <w:tcW w:w="4812" w:type="dxa"/>
          </w:tcPr>
          <w:p w:rsidR="009572FE" w:rsidRPr="00F00DC5" w:rsidRDefault="009572FE" w:rsidP="0093140E"/>
        </w:tc>
      </w:tr>
      <w:tr w:rsidR="009572FE" w:rsidRPr="00F00DC5" w:rsidTr="0093140E">
        <w:trPr>
          <w:trHeight w:val="447"/>
        </w:trPr>
        <w:tc>
          <w:tcPr>
            <w:tcW w:w="4812" w:type="dxa"/>
          </w:tcPr>
          <w:p w:rsidR="009572FE" w:rsidRPr="00F00DC5" w:rsidRDefault="009572FE" w:rsidP="0093140E"/>
        </w:tc>
        <w:tc>
          <w:tcPr>
            <w:tcW w:w="4812" w:type="dxa"/>
          </w:tcPr>
          <w:p w:rsidR="009572FE" w:rsidRPr="00F00DC5" w:rsidRDefault="009572FE" w:rsidP="0093140E"/>
        </w:tc>
      </w:tr>
      <w:tr w:rsidR="009572FE" w:rsidRPr="00F00DC5" w:rsidTr="0093140E">
        <w:trPr>
          <w:trHeight w:val="447"/>
        </w:trPr>
        <w:tc>
          <w:tcPr>
            <w:tcW w:w="4812" w:type="dxa"/>
          </w:tcPr>
          <w:p w:rsidR="009572FE" w:rsidRDefault="009572FE" w:rsidP="0093140E"/>
          <w:p w:rsidR="009572FE" w:rsidRPr="00F00DC5" w:rsidRDefault="009572FE" w:rsidP="0093140E"/>
        </w:tc>
        <w:tc>
          <w:tcPr>
            <w:tcW w:w="4812" w:type="dxa"/>
          </w:tcPr>
          <w:p w:rsidR="009572FE" w:rsidRPr="00F00DC5" w:rsidRDefault="009572FE" w:rsidP="0093140E"/>
        </w:tc>
      </w:tr>
    </w:tbl>
    <w:p w:rsidR="005671EA" w:rsidRDefault="005671EA" w:rsidP="005671EA"/>
    <w:p w:rsidR="00245872" w:rsidRDefault="00245872">
      <w:bookmarkStart w:id="19" w:name="_Toc506971392"/>
      <w:r>
        <w:br w:type="page"/>
      </w:r>
    </w:p>
    <w:p w:rsidR="00245872" w:rsidRDefault="00245872" w:rsidP="00716710">
      <w:pPr>
        <w:pStyle w:val="Heading1"/>
        <w:rPr>
          <w:rFonts w:eastAsia="Calibri"/>
        </w:rPr>
      </w:pPr>
    </w:p>
    <w:p w:rsidR="005671EA" w:rsidRPr="00180816" w:rsidRDefault="00BC6240" w:rsidP="00716710">
      <w:pPr>
        <w:pStyle w:val="Heading1"/>
        <w:rPr>
          <w:rFonts w:eastAsia="Calibri"/>
        </w:rPr>
      </w:pPr>
      <w:r>
        <w:rPr>
          <w:rFonts w:eastAsia="Calibri"/>
        </w:rPr>
        <w:t>ROLE</w:t>
      </w:r>
      <w:r w:rsidR="005671EA" w:rsidRPr="00180816">
        <w:rPr>
          <w:rFonts w:eastAsia="Calibri"/>
        </w:rPr>
        <w:t xml:space="preserve"> ABBREVIATIONS</w:t>
      </w:r>
      <w:r w:rsidR="005671EA">
        <w:rPr>
          <w:rFonts w:eastAsia="Calibri"/>
        </w:rPr>
        <w:t xml:space="preserve"> YOU MAY HEAR</w:t>
      </w:r>
      <w:bookmarkEnd w:id="19"/>
    </w:p>
    <w:p w:rsidR="005671EA" w:rsidRDefault="005671EA" w:rsidP="005671EA"/>
    <w:tbl>
      <w:tblPr>
        <w:tblStyle w:val="GWRTablestyle1"/>
        <w:tblW w:w="9896" w:type="dxa"/>
        <w:tblLayout w:type="fixed"/>
        <w:tblLook w:val="04A0" w:firstRow="1" w:lastRow="0" w:firstColumn="1" w:lastColumn="0" w:noHBand="0" w:noVBand="1"/>
      </w:tblPr>
      <w:tblGrid>
        <w:gridCol w:w="3114"/>
        <w:gridCol w:w="6782"/>
      </w:tblGrid>
      <w:tr w:rsidR="005671EA" w:rsidRPr="00F00DC5" w:rsidTr="00F46391">
        <w:trPr>
          <w:cnfStyle w:val="100000000000" w:firstRow="1" w:lastRow="0" w:firstColumn="0" w:lastColumn="0" w:oddVBand="0" w:evenVBand="0" w:oddHBand="0" w:evenHBand="0" w:firstRowFirstColumn="0" w:firstRowLastColumn="0" w:lastRowFirstColumn="0" w:lastRowLastColumn="0"/>
          <w:trHeight w:val="320"/>
        </w:trPr>
        <w:tc>
          <w:tcPr>
            <w:tcW w:w="3114" w:type="dxa"/>
            <w:vAlign w:val="center"/>
          </w:tcPr>
          <w:p w:rsidR="005671EA" w:rsidRPr="00560843" w:rsidRDefault="005671EA" w:rsidP="00F46391">
            <w:pPr>
              <w:rPr>
                <w:sz w:val="24"/>
                <w:szCs w:val="24"/>
              </w:rPr>
            </w:pPr>
            <w:r w:rsidRPr="00560843">
              <w:rPr>
                <w:sz w:val="24"/>
                <w:szCs w:val="24"/>
              </w:rPr>
              <w:t>CSA</w:t>
            </w:r>
          </w:p>
        </w:tc>
        <w:tc>
          <w:tcPr>
            <w:tcW w:w="6782" w:type="dxa"/>
            <w:vAlign w:val="center"/>
          </w:tcPr>
          <w:p w:rsidR="005671EA" w:rsidRPr="00560843" w:rsidRDefault="005671EA" w:rsidP="00F46391">
            <w:pPr>
              <w:rPr>
                <w:b w:val="0"/>
                <w:sz w:val="24"/>
                <w:szCs w:val="24"/>
              </w:rPr>
            </w:pPr>
            <w:r w:rsidRPr="00560843">
              <w:rPr>
                <w:b w:val="0"/>
                <w:sz w:val="24"/>
                <w:szCs w:val="24"/>
              </w:rPr>
              <w:t>Customer Service Assistant</w:t>
            </w:r>
          </w:p>
        </w:tc>
      </w:tr>
      <w:tr w:rsidR="005671EA" w:rsidRPr="00F00DC5" w:rsidTr="00F46391">
        <w:trPr>
          <w:trHeight w:val="320"/>
        </w:trPr>
        <w:tc>
          <w:tcPr>
            <w:tcW w:w="3114" w:type="dxa"/>
            <w:vAlign w:val="center"/>
          </w:tcPr>
          <w:p w:rsidR="005671EA" w:rsidRPr="00560843" w:rsidRDefault="005671EA" w:rsidP="00F46391">
            <w:pPr>
              <w:rPr>
                <w:b/>
                <w:sz w:val="24"/>
                <w:szCs w:val="24"/>
              </w:rPr>
            </w:pPr>
            <w:r w:rsidRPr="00560843">
              <w:rPr>
                <w:b/>
                <w:sz w:val="24"/>
                <w:szCs w:val="24"/>
              </w:rPr>
              <w:t>RO</w:t>
            </w:r>
            <w:bookmarkStart w:id="20" w:name="_GoBack"/>
            <w:bookmarkEnd w:id="20"/>
          </w:p>
        </w:tc>
        <w:tc>
          <w:tcPr>
            <w:tcW w:w="6782" w:type="dxa"/>
            <w:vAlign w:val="center"/>
          </w:tcPr>
          <w:p w:rsidR="005671EA" w:rsidRPr="00560843" w:rsidRDefault="005671EA" w:rsidP="00F46391">
            <w:pPr>
              <w:rPr>
                <w:sz w:val="24"/>
                <w:szCs w:val="24"/>
              </w:rPr>
            </w:pPr>
            <w:r w:rsidRPr="00560843">
              <w:rPr>
                <w:sz w:val="24"/>
                <w:szCs w:val="24"/>
              </w:rPr>
              <w:t>Rail Operator</w:t>
            </w:r>
          </w:p>
        </w:tc>
      </w:tr>
      <w:tr w:rsidR="005671EA" w:rsidRPr="00F00DC5" w:rsidTr="00F46391">
        <w:trPr>
          <w:trHeight w:val="320"/>
        </w:trPr>
        <w:tc>
          <w:tcPr>
            <w:tcW w:w="3114" w:type="dxa"/>
            <w:vAlign w:val="center"/>
          </w:tcPr>
          <w:p w:rsidR="005671EA" w:rsidRPr="00560843" w:rsidRDefault="005671EA" w:rsidP="00F46391">
            <w:pPr>
              <w:rPr>
                <w:b/>
                <w:sz w:val="24"/>
                <w:szCs w:val="24"/>
              </w:rPr>
            </w:pPr>
            <w:r w:rsidRPr="00560843">
              <w:rPr>
                <w:b/>
                <w:sz w:val="24"/>
                <w:szCs w:val="24"/>
              </w:rPr>
              <w:t>CO</w:t>
            </w:r>
          </w:p>
        </w:tc>
        <w:tc>
          <w:tcPr>
            <w:tcW w:w="6782" w:type="dxa"/>
            <w:vAlign w:val="center"/>
          </w:tcPr>
          <w:p w:rsidR="005671EA" w:rsidRPr="00560843" w:rsidRDefault="005671EA" w:rsidP="00F46391">
            <w:pPr>
              <w:rPr>
                <w:sz w:val="24"/>
                <w:szCs w:val="24"/>
              </w:rPr>
            </w:pPr>
            <w:r w:rsidRPr="00560843">
              <w:rPr>
                <w:sz w:val="24"/>
                <w:szCs w:val="24"/>
              </w:rPr>
              <w:t>Clerical Officer</w:t>
            </w:r>
          </w:p>
        </w:tc>
      </w:tr>
      <w:tr w:rsidR="005671EA" w:rsidRPr="00F00DC5" w:rsidTr="00F46391">
        <w:trPr>
          <w:trHeight w:val="320"/>
        </w:trPr>
        <w:tc>
          <w:tcPr>
            <w:tcW w:w="3114" w:type="dxa"/>
            <w:vAlign w:val="center"/>
          </w:tcPr>
          <w:p w:rsidR="005671EA" w:rsidRPr="00560843" w:rsidRDefault="005671EA" w:rsidP="00F46391">
            <w:pPr>
              <w:rPr>
                <w:b/>
                <w:sz w:val="24"/>
                <w:szCs w:val="24"/>
              </w:rPr>
            </w:pPr>
            <w:r w:rsidRPr="00560843">
              <w:rPr>
                <w:b/>
                <w:sz w:val="24"/>
                <w:szCs w:val="24"/>
              </w:rPr>
              <w:t>CA</w:t>
            </w:r>
          </w:p>
        </w:tc>
        <w:tc>
          <w:tcPr>
            <w:tcW w:w="6782" w:type="dxa"/>
            <w:vAlign w:val="center"/>
          </w:tcPr>
          <w:p w:rsidR="005671EA" w:rsidRPr="00560843" w:rsidRDefault="005671EA" w:rsidP="00F46391">
            <w:pPr>
              <w:rPr>
                <w:sz w:val="24"/>
                <w:szCs w:val="24"/>
              </w:rPr>
            </w:pPr>
            <w:r w:rsidRPr="00560843">
              <w:rPr>
                <w:sz w:val="24"/>
                <w:szCs w:val="24"/>
              </w:rPr>
              <w:t>Customer Ambassador</w:t>
            </w:r>
          </w:p>
        </w:tc>
      </w:tr>
      <w:tr w:rsidR="005671EA" w:rsidRPr="00F00DC5" w:rsidTr="00F46391">
        <w:trPr>
          <w:trHeight w:val="320"/>
        </w:trPr>
        <w:tc>
          <w:tcPr>
            <w:tcW w:w="3114" w:type="dxa"/>
            <w:vAlign w:val="center"/>
          </w:tcPr>
          <w:p w:rsidR="005671EA" w:rsidRPr="00560843" w:rsidRDefault="005671EA" w:rsidP="00F46391">
            <w:pPr>
              <w:rPr>
                <w:b/>
                <w:sz w:val="24"/>
                <w:szCs w:val="24"/>
              </w:rPr>
            </w:pPr>
            <w:r w:rsidRPr="00560843">
              <w:rPr>
                <w:b/>
                <w:sz w:val="24"/>
                <w:szCs w:val="24"/>
              </w:rPr>
              <w:t>TP</w:t>
            </w:r>
          </w:p>
        </w:tc>
        <w:tc>
          <w:tcPr>
            <w:tcW w:w="6782" w:type="dxa"/>
            <w:vAlign w:val="center"/>
          </w:tcPr>
          <w:p w:rsidR="005671EA" w:rsidRPr="00560843" w:rsidRDefault="005671EA" w:rsidP="00F46391">
            <w:pPr>
              <w:rPr>
                <w:sz w:val="24"/>
                <w:szCs w:val="24"/>
              </w:rPr>
            </w:pPr>
            <w:r w:rsidRPr="00560843">
              <w:rPr>
                <w:sz w:val="24"/>
                <w:szCs w:val="24"/>
              </w:rPr>
              <w:t>Train Presentation</w:t>
            </w:r>
          </w:p>
        </w:tc>
      </w:tr>
      <w:tr w:rsidR="005671EA" w:rsidRPr="00F00DC5" w:rsidTr="00F46391">
        <w:trPr>
          <w:trHeight w:val="320"/>
        </w:trPr>
        <w:tc>
          <w:tcPr>
            <w:tcW w:w="3114" w:type="dxa"/>
            <w:vAlign w:val="center"/>
          </w:tcPr>
          <w:p w:rsidR="005671EA" w:rsidRPr="00560843" w:rsidRDefault="005671EA" w:rsidP="00F46391">
            <w:pPr>
              <w:rPr>
                <w:b/>
                <w:sz w:val="24"/>
                <w:szCs w:val="24"/>
              </w:rPr>
            </w:pPr>
            <w:r w:rsidRPr="00560843">
              <w:rPr>
                <w:b/>
                <w:sz w:val="24"/>
                <w:szCs w:val="24"/>
              </w:rPr>
              <w:t>RPA / RPI</w:t>
            </w:r>
          </w:p>
        </w:tc>
        <w:tc>
          <w:tcPr>
            <w:tcW w:w="6782" w:type="dxa"/>
            <w:vAlign w:val="center"/>
          </w:tcPr>
          <w:p w:rsidR="005671EA" w:rsidRPr="00560843" w:rsidRDefault="005671EA" w:rsidP="00F46391">
            <w:pPr>
              <w:rPr>
                <w:sz w:val="24"/>
                <w:szCs w:val="24"/>
              </w:rPr>
            </w:pPr>
            <w:r w:rsidRPr="00560843">
              <w:rPr>
                <w:sz w:val="24"/>
                <w:szCs w:val="24"/>
              </w:rPr>
              <w:t>Revenue Protection Assistant / Inspector</w:t>
            </w:r>
          </w:p>
        </w:tc>
      </w:tr>
      <w:tr w:rsidR="005671EA" w:rsidRPr="00F00DC5" w:rsidTr="00F46391">
        <w:trPr>
          <w:trHeight w:val="320"/>
        </w:trPr>
        <w:tc>
          <w:tcPr>
            <w:tcW w:w="3114" w:type="dxa"/>
            <w:vAlign w:val="center"/>
          </w:tcPr>
          <w:p w:rsidR="005671EA" w:rsidRPr="00560843" w:rsidRDefault="005671EA" w:rsidP="00F46391">
            <w:pPr>
              <w:rPr>
                <w:b/>
                <w:sz w:val="24"/>
                <w:szCs w:val="24"/>
              </w:rPr>
            </w:pPr>
            <w:r w:rsidRPr="00560843">
              <w:rPr>
                <w:b/>
                <w:sz w:val="24"/>
                <w:szCs w:val="24"/>
              </w:rPr>
              <w:t>RCO</w:t>
            </w:r>
          </w:p>
        </w:tc>
        <w:tc>
          <w:tcPr>
            <w:tcW w:w="6782" w:type="dxa"/>
            <w:vAlign w:val="center"/>
          </w:tcPr>
          <w:p w:rsidR="005671EA" w:rsidRPr="00560843" w:rsidRDefault="005671EA" w:rsidP="00F46391">
            <w:pPr>
              <w:rPr>
                <w:sz w:val="24"/>
                <w:szCs w:val="24"/>
              </w:rPr>
            </w:pPr>
            <w:r w:rsidRPr="00560843">
              <w:rPr>
                <w:sz w:val="24"/>
                <w:szCs w:val="24"/>
              </w:rPr>
              <w:t>Rail Community Officer</w:t>
            </w:r>
          </w:p>
        </w:tc>
      </w:tr>
      <w:tr w:rsidR="005671EA" w:rsidRPr="00F00DC5" w:rsidTr="00F46391">
        <w:trPr>
          <w:trHeight w:val="320"/>
        </w:trPr>
        <w:tc>
          <w:tcPr>
            <w:tcW w:w="3114" w:type="dxa"/>
            <w:vAlign w:val="center"/>
          </w:tcPr>
          <w:p w:rsidR="005671EA" w:rsidRPr="00560843" w:rsidRDefault="005671EA" w:rsidP="00F46391">
            <w:pPr>
              <w:rPr>
                <w:b/>
                <w:sz w:val="24"/>
                <w:szCs w:val="24"/>
              </w:rPr>
            </w:pPr>
            <w:r w:rsidRPr="00560843">
              <w:rPr>
                <w:b/>
                <w:sz w:val="24"/>
                <w:szCs w:val="24"/>
              </w:rPr>
              <w:t>DSM</w:t>
            </w:r>
          </w:p>
        </w:tc>
        <w:tc>
          <w:tcPr>
            <w:tcW w:w="6782" w:type="dxa"/>
            <w:vAlign w:val="center"/>
          </w:tcPr>
          <w:p w:rsidR="005671EA" w:rsidRPr="00560843" w:rsidRDefault="005671EA" w:rsidP="00F46391">
            <w:pPr>
              <w:rPr>
                <w:sz w:val="24"/>
                <w:szCs w:val="24"/>
              </w:rPr>
            </w:pPr>
            <w:r w:rsidRPr="00560843">
              <w:rPr>
                <w:sz w:val="24"/>
                <w:szCs w:val="24"/>
              </w:rPr>
              <w:t xml:space="preserve">Duty Station Manager </w:t>
            </w:r>
          </w:p>
        </w:tc>
      </w:tr>
      <w:tr w:rsidR="005671EA" w:rsidRPr="00F00DC5" w:rsidTr="00F46391">
        <w:trPr>
          <w:trHeight w:val="320"/>
        </w:trPr>
        <w:tc>
          <w:tcPr>
            <w:tcW w:w="3114" w:type="dxa"/>
            <w:vAlign w:val="center"/>
          </w:tcPr>
          <w:p w:rsidR="005671EA" w:rsidRPr="00560843" w:rsidRDefault="005671EA" w:rsidP="00F46391">
            <w:pPr>
              <w:rPr>
                <w:b/>
                <w:sz w:val="24"/>
                <w:szCs w:val="24"/>
              </w:rPr>
            </w:pPr>
            <w:r w:rsidRPr="00560843">
              <w:rPr>
                <w:b/>
                <w:sz w:val="24"/>
                <w:szCs w:val="24"/>
              </w:rPr>
              <w:t>FSM</w:t>
            </w:r>
          </w:p>
        </w:tc>
        <w:tc>
          <w:tcPr>
            <w:tcW w:w="6782" w:type="dxa"/>
            <w:vAlign w:val="center"/>
          </w:tcPr>
          <w:p w:rsidR="005671EA" w:rsidRPr="00560843" w:rsidRDefault="005671EA" w:rsidP="00F46391">
            <w:pPr>
              <w:rPr>
                <w:sz w:val="24"/>
                <w:szCs w:val="24"/>
              </w:rPr>
            </w:pPr>
            <w:r w:rsidRPr="00560843">
              <w:rPr>
                <w:sz w:val="24"/>
                <w:szCs w:val="24"/>
              </w:rPr>
              <w:t>Flagship Station Manager</w:t>
            </w:r>
          </w:p>
        </w:tc>
      </w:tr>
      <w:tr w:rsidR="005671EA" w:rsidRPr="00F00DC5" w:rsidTr="00F46391">
        <w:trPr>
          <w:trHeight w:val="320"/>
        </w:trPr>
        <w:tc>
          <w:tcPr>
            <w:tcW w:w="3114" w:type="dxa"/>
            <w:vAlign w:val="center"/>
          </w:tcPr>
          <w:p w:rsidR="005671EA" w:rsidRPr="00560843" w:rsidRDefault="005671EA" w:rsidP="00F46391">
            <w:pPr>
              <w:rPr>
                <w:b/>
                <w:sz w:val="24"/>
                <w:szCs w:val="24"/>
              </w:rPr>
            </w:pPr>
            <w:r w:rsidRPr="00560843">
              <w:rPr>
                <w:b/>
                <w:sz w:val="24"/>
                <w:szCs w:val="24"/>
              </w:rPr>
              <w:t>SM</w:t>
            </w:r>
          </w:p>
        </w:tc>
        <w:tc>
          <w:tcPr>
            <w:tcW w:w="6782" w:type="dxa"/>
            <w:vAlign w:val="center"/>
          </w:tcPr>
          <w:p w:rsidR="005671EA" w:rsidRPr="00560843" w:rsidRDefault="005671EA" w:rsidP="00F46391">
            <w:pPr>
              <w:rPr>
                <w:sz w:val="24"/>
                <w:szCs w:val="24"/>
              </w:rPr>
            </w:pPr>
            <w:r w:rsidRPr="00560843">
              <w:rPr>
                <w:sz w:val="24"/>
                <w:szCs w:val="24"/>
              </w:rPr>
              <w:t>Station Manager</w:t>
            </w:r>
          </w:p>
        </w:tc>
      </w:tr>
      <w:tr w:rsidR="005671EA" w:rsidRPr="00F00DC5" w:rsidTr="00F46391">
        <w:trPr>
          <w:trHeight w:val="320"/>
        </w:trPr>
        <w:tc>
          <w:tcPr>
            <w:tcW w:w="3114" w:type="dxa"/>
            <w:vAlign w:val="center"/>
          </w:tcPr>
          <w:p w:rsidR="005671EA" w:rsidRPr="00560843" w:rsidRDefault="005671EA" w:rsidP="00F46391">
            <w:pPr>
              <w:rPr>
                <w:b/>
                <w:sz w:val="24"/>
                <w:szCs w:val="24"/>
              </w:rPr>
            </w:pPr>
            <w:r w:rsidRPr="00560843">
              <w:rPr>
                <w:b/>
                <w:sz w:val="24"/>
                <w:szCs w:val="24"/>
              </w:rPr>
              <w:t>NR</w:t>
            </w:r>
          </w:p>
        </w:tc>
        <w:tc>
          <w:tcPr>
            <w:tcW w:w="6782" w:type="dxa"/>
            <w:vAlign w:val="center"/>
          </w:tcPr>
          <w:p w:rsidR="005671EA" w:rsidRPr="00560843" w:rsidRDefault="005671EA" w:rsidP="00F46391">
            <w:pPr>
              <w:rPr>
                <w:sz w:val="24"/>
                <w:szCs w:val="24"/>
              </w:rPr>
            </w:pPr>
            <w:r w:rsidRPr="00560843">
              <w:rPr>
                <w:sz w:val="24"/>
                <w:szCs w:val="24"/>
              </w:rPr>
              <w:t>Network Rail</w:t>
            </w:r>
          </w:p>
        </w:tc>
      </w:tr>
      <w:tr w:rsidR="005671EA" w:rsidRPr="00F00DC5" w:rsidTr="00F46391">
        <w:trPr>
          <w:trHeight w:val="320"/>
        </w:trPr>
        <w:tc>
          <w:tcPr>
            <w:tcW w:w="3114" w:type="dxa"/>
            <w:vAlign w:val="center"/>
          </w:tcPr>
          <w:p w:rsidR="005671EA" w:rsidRPr="00560843" w:rsidRDefault="005671EA" w:rsidP="00F46391">
            <w:pPr>
              <w:rPr>
                <w:b/>
                <w:sz w:val="24"/>
                <w:szCs w:val="24"/>
              </w:rPr>
            </w:pPr>
            <w:r w:rsidRPr="00560843">
              <w:rPr>
                <w:b/>
                <w:sz w:val="24"/>
                <w:szCs w:val="24"/>
              </w:rPr>
              <w:t>Person in charge (PIC)</w:t>
            </w:r>
          </w:p>
        </w:tc>
        <w:tc>
          <w:tcPr>
            <w:tcW w:w="6782" w:type="dxa"/>
            <w:vAlign w:val="center"/>
          </w:tcPr>
          <w:p w:rsidR="005671EA" w:rsidRPr="00560843" w:rsidRDefault="005671EA" w:rsidP="00F46391">
            <w:pPr>
              <w:rPr>
                <w:sz w:val="24"/>
                <w:szCs w:val="24"/>
              </w:rPr>
            </w:pPr>
            <w:r w:rsidRPr="00560843">
              <w:rPr>
                <w:sz w:val="24"/>
                <w:szCs w:val="24"/>
              </w:rPr>
              <w:t>The person responsible for managing an emergency response and carrying out the requirements of this Plan. Usually the Station Manager (SM) or Duty Station Manager (DSM) unless another person has been nominated by the Station Manager</w:t>
            </w:r>
          </w:p>
        </w:tc>
      </w:tr>
      <w:tr w:rsidR="005671EA" w:rsidRPr="00F00DC5" w:rsidTr="00F46391">
        <w:trPr>
          <w:trHeight w:val="320"/>
        </w:trPr>
        <w:tc>
          <w:tcPr>
            <w:tcW w:w="3114" w:type="dxa"/>
            <w:vAlign w:val="center"/>
          </w:tcPr>
          <w:p w:rsidR="005671EA" w:rsidRPr="00560843" w:rsidRDefault="005671EA" w:rsidP="00F46391">
            <w:pPr>
              <w:rPr>
                <w:b/>
                <w:sz w:val="24"/>
                <w:szCs w:val="24"/>
              </w:rPr>
            </w:pPr>
            <w:r w:rsidRPr="00560843">
              <w:rPr>
                <w:b/>
                <w:sz w:val="24"/>
                <w:szCs w:val="24"/>
              </w:rPr>
              <w:t>RIO</w:t>
            </w:r>
          </w:p>
        </w:tc>
        <w:tc>
          <w:tcPr>
            <w:tcW w:w="6782" w:type="dxa"/>
            <w:vAlign w:val="center"/>
          </w:tcPr>
          <w:p w:rsidR="005671EA" w:rsidRPr="00560843" w:rsidRDefault="005671EA" w:rsidP="00F46391">
            <w:pPr>
              <w:rPr>
                <w:sz w:val="24"/>
                <w:szCs w:val="24"/>
              </w:rPr>
            </w:pPr>
            <w:r w:rsidRPr="00560843">
              <w:rPr>
                <w:sz w:val="24"/>
                <w:szCs w:val="24"/>
              </w:rPr>
              <w:t>Rail Incident Officer</w:t>
            </w:r>
          </w:p>
        </w:tc>
      </w:tr>
      <w:tr w:rsidR="005671EA" w:rsidRPr="00F00DC5" w:rsidTr="00F46391">
        <w:trPr>
          <w:trHeight w:val="320"/>
        </w:trPr>
        <w:tc>
          <w:tcPr>
            <w:tcW w:w="3114" w:type="dxa"/>
            <w:vAlign w:val="center"/>
          </w:tcPr>
          <w:p w:rsidR="005671EA" w:rsidRPr="00560843" w:rsidRDefault="005671EA" w:rsidP="00F46391">
            <w:pPr>
              <w:rPr>
                <w:b/>
                <w:sz w:val="24"/>
                <w:szCs w:val="24"/>
              </w:rPr>
            </w:pPr>
            <w:r w:rsidRPr="00560843">
              <w:rPr>
                <w:b/>
                <w:sz w:val="24"/>
                <w:szCs w:val="24"/>
              </w:rPr>
              <w:t>SIO</w:t>
            </w:r>
          </w:p>
        </w:tc>
        <w:tc>
          <w:tcPr>
            <w:tcW w:w="6782" w:type="dxa"/>
            <w:vAlign w:val="center"/>
          </w:tcPr>
          <w:p w:rsidR="005671EA" w:rsidRPr="00560843" w:rsidRDefault="005671EA" w:rsidP="00F46391">
            <w:pPr>
              <w:rPr>
                <w:sz w:val="24"/>
                <w:szCs w:val="24"/>
              </w:rPr>
            </w:pPr>
            <w:r w:rsidRPr="00560843">
              <w:rPr>
                <w:sz w:val="24"/>
                <w:szCs w:val="24"/>
              </w:rPr>
              <w:t>Station Incident Officer</w:t>
            </w:r>
          </w:p>
        </w:tc>
      </w:tr>
      <w:tr w:rsidR="005671EA" w:rsidRPr="00F00DC5" w:rsidTr="00F46391">
        <w:trPr>
          <w:trHeight w:val="320"/>
        </w:trPr>
        <w:tc>
          <w:tcPr>
            <w:tcW w:w="3114" w:type="dxa"/>
            <w:vAlign w:val="center"/>
          </w:tcPr>
          <w:p w:rsidR="005671EA" w:rsidRPr="00560843" w:rsidRDefault="005671EA" w:rsidP="00F46391">
            <w:pPr>
              <w:rPr>
                <w:b/>
                <w:sz w:val="24"/>
                <w:szCs w:val="24"/>
              </w:rPr>
            </w:pPr>
            <w:r w:rsidRPr="00560843">
              <w:rPr>
                <w:b/>
                <w:sz w:val="24"/>
                <w:szCs w:val="24"/>
              </w:rPr>
              <w:t>TOLO</w:t>
            </w:r>
          </w:p>
        </w:tc>
        <w:tc>
          <w:tcPr>
            <w:tcW w:w="6782" w:type="dxa"/>
            <w:vAlign w:val="center"/>
          </w:tcPr>
          <w:p w:rsidR="005671EA" w:rsidRPr="00560843" w:rsidRDefault="005671EA" w:rsidP="00F46391">
            <w:pPr>
              <w:rPr>
                <w:sz w:val="24"/>
                <w:szCs w:val="24"/>
              </w:rPr>
            </w:pPr>
            <w:r w:rsidRPr="00560843">
              <w:rPr>
                <w:sz w:val="24"/>
                <w:szCs w:val="24"/>
              </w:rPr>
              <w:t>Train Operator’s Liaison Officer</w:t>
            </w:r>
          </w:p>
        </w:tc>
      </w:tr>
      <w:tr w:rsidR="005671EA" w:rsidRPr="00F00DC5" w:rsidTr="00F46391">
        <w:trPr>
          <w:trHeight w:val="320"/>
        </w:trPr>
        <w:tc>
          <w:tcPr>
            <w:tcW w:w="3114" w:type="dxa"/>
            <w:vAlign w:val="center"/>
          </w:tcPr>
          <w:p w:rsidR="005671EA" w:rsidRPr="00560843" w:rsidRDefault="005671EA" w:rsidP="00F46391">
            <w:pPr>
              <w:rPr>
                <w:b/>
                <w:sz w:val="24"/>
                <w:szCs w:val="24"/>
              </w:rPr>
            </w:pPr>
            <w:r w:rsidRPr="00560843">
              <w:rPr>
                <w:b/>
                <w:sz w:val="24"/>
                <w:szCs w:val="24"/>
              </w:rPr>
              <w:t>SWR</w:t>
            </w:r>
          </w:p>
        </w:tc>
        <w:tc>
          <w:tcPr>
            <w:tcW w:w="6782" w:type="dxa"/>
            <w:vAlign w:val="center"/>
          </w:tcPr>
          <w:p w:rsidR="005671EA" w:rsidRPr="00560843" w:rsidRDefault="005671EA" w:rsidP="00F46391">
            <w:pPr>
              <w:rPr>
                <w:sz w:val="24"/>
                <w:szCs w:val="24"/>
              </w:rPr>
            </w:pPr>
            <w:r w:rsidRPr="00560843">
              <w:rPr>
                <w:sz w:val="24"/>
                <w:szCs w:val="24"/>
              </w:rPr>
              <w:t>South Western Railway</w:t>
            </w:r>
          </w:p>
        </w:tc>
      </w:tr>
      <w:tr w:rsidR="005671EA" w:rsidRPr="00F00DC5" w:rsidTr="00F46391">
        <w:trPr>
          <w:trHeight w:val="320"/>
        </w:trPr>
        <w:tc>
          <w:tcPr>
            <w:tcW w:w="3114" w:type="dxa"/>
            <w:vAlign w:val="center"/>
          </w:tcPr>
          <w:p w:rsidR="005671EA" w:rsidRPr="00560843" w:rsidRDefault="005671EA" w:rsidP="00F46391">
            <w:pPr>
              <w:rPr>
                <w:b/>
                <w:sz w:val="24"/>
                <w:szCs w:val="24"/>
              </w:rPr>
            </w:pPr>
            <w:r w:rsidRPr="00560843">
              <w:rPr>
                <w:b/>
                <w:sz w:val="24"/>
                <w:szCs w:val="24"/>
              </w:rPr>
              <w:t>BTP</w:t>
            </w:r>
          </w:p>
        </w:tc>
        <w:tc>
          <w:tcPr>
            <w:tcW w:w="6782" w:type="dxa"/>
            <w:vAlign w:val="center"/>
          </w:tcPr>
          <w:p w:rsidR="005671EA" w:rsidRPr="00560843" w:rsidRDefault="005671EA" w:rsidP="00F46391">
            <w:pPr>
              <w:rPr>
                <w:sz w:val="24"/>
                <w:szCs w:val="24"/>
              </w:rPr>
            </w:pPr>
            <w:r w:rsidRPr="00560843">
              <w:rPr>
                <w:sz w:val="24"/>
                <w:szCs w:val="24"/>
              </w:rPr>
              <w:t>British Transport Police</w:t>
            </w:r>
          </w:p>
        </w:tc>
      </w:tr>
    </w:tbl>
    <w:p w:rsidR="00F46391" w:rsidRDefault="00F46391" w:rsidP="005671EA">
      <w:pPr>
        <w:rPr>
          <w:rFonts w:eastAsia="Arial Bold"/>
          <w:i/>
          <w:color w:val="FF0000"/>
        </w:rPr>
      </w:pPr>
    </w:p>
    <w:p w:rsidR="005671EA" w:rsidRPr="00F00DC5" w:rsidRDefault="005671EA" w:rsidP="005671EA">
      <w:pPr>
        <w:rPr>
          <w:rFonts w:eastAsia="Arial Bold"/>
          <w:i/>
          <w:color w:val="FF0000"/>
        </w:rPr>
      </w:pPr>
    </w:p>
    <w:p w:rsidR="005671EA" w:rsidRPr="00F00DC5" w:rsidRDefault="005671EA" w:rsidP="005671EA">
      <w:pPr>
        <w:rPr>
          <w:rFonts w:eastAsia="Arial Bold"/>
          <w:i/>
          <w:color w:val="FF0000"/>
        </w:rPr>
      </w:pPr>
    </w:p>
    <w:p w:rsidR="005671EA" w:rsidRPr="00F00DC5" w:rsidRDefault="005671EA" w:rsidP="005671EA">
      <w:pPr>
        <w:rPr>
          <w:rFonts w:eastAsia="Arial Bold"/>
          <w:i/>
          <w:color w:val="FF0000"/>
        </w:rPr>
      </w:pPr>
      <w:r w:rsidRPr="00F00DC5">
        <w:br w:type="page"/>
      </w:r>
    </w:p>
    <w:p w:rsidR="005671EA" w:rsidRDefault="005671EA" w:rsidP="005671EA"/>
    <w:p w:rsidR="005671EA" w:rsidRPr="00180816" w:rsidRDefault="005671EA" w:rsidP="00716710">
      <w:pPr>
        <w:pStyle w:val="Heading1"/>
      </w:pPr>
      <w:bookmarkStart w:id="21" w:name="_Toc506971393"/>
      <w:r w:rsidRPr="00180816">
        <w:t>ROLE DESCRIPTIONS</w:t>
      </w:r>
      <w:bookmarkEnd w:id="21"/>
    </w:p>
    <w:p w:rsidR="005671EA" w:rsidRPr="00F00DC5" w:rsidRDefault="005671EA" w:rsidP="005671EA"/>
    <w:p w:rsidR="005671EA" w:rsidRPr="009E0928" w:rsidRDefault="005671EA" w:rsidP="005671EA">
      <w:pPr>
        <w:rPr>
          <w:color w:val="auto"/>
        </w:rPr>
      </w:pPr>
      <w:proofErr w:type="gramStart"/>
      <w:r w:rsidRPr="009E0928">
        <w:rPr>
          <w:b/>
          <w:color w:val="auto"/>
        </w:rPr>
        <w:t>Responding Manager</w:t>
      </w:r>
      <w:r w:rsidRPr="009E0928">
        <w:rPr>
          <w:color w:val="auto"/>
        </w:rPr>
        <w:t xml:space="preserve"> – any rail manager who is responsible for providing the initial response to an incident.</w:t>
      </w:r>
      <w:proofErr w:type="gramEnd"/>
      <w:r w:rsidRPr="009E0928">
        <w:rPr>
          <w:color w:val="auto"/>
        </w:rPr>
        <w:t xml:space="preserve"> They may be either on duty at work or on call during out of hours.</w:t>
      </w:r>
    </w:p>
    <w:p w:rsidR="005671EA" w:rsidRPr="009E0928" w:rsidRDefault="005671EA" w:rsidP="005671EA">
      <w:pPr>
        <w:rPr>
          <w:color w:val="auto"/>
        </w:rPr>
      </w:pPr>
    </w:p>
    <w:p w:rsidR="005671EA" w:rsidRPr="009E0928" w:rsidRDefault="005671EA" w:rsidP="005671EA">
      <w:pPr>
        <w:rPr>
          <w:color w:val="auto"/>
        </w:rPr>
      </w:pPr>
      <w:r w:rsidRPr="009E0928">
        <w:rPr>
          <w:b/>
          <w:color w:val="auto"/>
        </w:rPr>
        <w:t xml:space="preserve">Level 1 On Call Manager (Stations) </w:t>
      </w:r>
      <w:r w:rsidRPr="009E0928">
        <w:rPr>
          <w:color w:val="auto"/>
        </w:rPr>
        <w:t xml:space="preserve">- is responsible for the area this station is located in. This person will keep an overview of the whole area and will pass on information as required. This person will also have direct contact with the Level 2 </w:t>
      </w:r>
      <w:proofErr w:type="gramStart"/>
      <w:r w:rsidRPr="009E0928">
        <w:rPr>
          <w:color w:val="auto"/>
        </w:rPr>
        <w:t>On</w:t>
      </w:r>
      <w:proofErr w:type="gramEnd"/>
      <w:r w:rsidRPr="009E0928">
        <w:rPr>
          <w:color w:val="auto"/>
        </w:rPr>
        <w:t xml:space="preserve"> Call Manager for escalation purposes</w:t>
      </w:r>
    </w:p>
    <w:p w:rsidR="005671EA" w:rsidRPr="009E0928" w:rsidRDefault="005671EA" w:rsidP="005671EA">
      <w:pPr>
        <w:rPr>
          <w:color w:val="auto"/>
        </w:rPr>
      </w:pPr>
    </w:p>
    <w:p w:rsidR="005671EA" w:rsidRPr="009E0928" w:rsidRDefault="005671EA" w:rsidP="005671EA">
      <w:pPr>
        <w:rPr>
          <w:color w:val="auto"/>
        </w:rPr>
      </w:pPr>
      <w:r w:rsidRPr="009E0928">
        <w:rPr>
          <w:b/>
          <w:color w:val="auto"/>
        </w:rPr>
        <w:t>Level 2 On Call Manager (Customer Service)</w:t>
      </w:r>
      <w:r w:rsidRPr="009E0928">
        <w:rPr>
          <w:color w:val="auto"/>
        </w:rPr>
        <w:t xml:space="preserve"> - is responsible for keeping an overview of the South Western Railway in general and for ensuring we are doing all we can to operate safely whilst giving the best customer experience possible.</w:t>
      </w:r>
    </w:p>
    <w:p w:rsidR="005671EA" w:rsidRPr="009E0928" w:rsidRDefault="005671EA" w:rsidP="005671EA">
      <w:pPr>
        <w:rPr>
          <w:color w:val="auto"/>
        </w:rPr>
      </w:pPr>
    </w:p>
    <w:p w:rsidR="005671EA" w:rsidRPr="009E0928" w:rsidRDefault="005671EA" w:rsidP="005671EA">
      <w:pPr>
        <w:rPr>
          <w:color w:val="auto"/>
          <w:highlight w:val="yellow"/>
        </w:rPr>
      </w:pPr>
      <w:r w:rsidRPr="009E0928">
        <w:rPr>
          <w:b/>
          <w:color w:val="auto"/>
        </w:rPr>
        <w:t>Senior On Call (SWR)</w:t>
      </w:r>
      <w:r w:rsidRPr="009E0928">
        <w:rPr>
          <w:color w:val="auto"/>
        </w:rPr>
        <w:t xml:space="preserve"> – provides Senior Management cover for the business and provides support to the Route Control Manager for incidents that need a strategic level of management. They are also the communications link with the Director on call.</w:t>
      </w:r>
    </w:p>
    <w:p w:rsidR="005671EA" w:rsidRPr="009E0928" w:rsidRDefault="005671EA" w:rsidP="005671EA">
      <w:pPr>
        <w:rPr>
          <w:color w:val="auto"/>
          <w:highlight w:val="yellow"/>
        </w:rPr>
      </w:pPr>
    </w:p>
    <w:p w:rsidR="005671EA" w:rsidRPr="009E0928" w:rsidRDefault="005671EA" w:rsidP="005671EA">
      <w:pPr>
        <w:rPr>
          <w:color w:val="auto"/>
        </w:rPr>
      </w:pPr>
      <w:proofErr w:type="gramStart"/>
      <w:r w:rsidRPr="009E0928">
        <w:rPr>
          <w:b/>
          <w:color w:val="auto"/>
        </w:rPr>
        <w:t>Station Incident Officer/Person In Charge</w:t>
      </w:r>
      <w:r w:rsidRPr="009E0928">
        <w:rPr>
          <w:color w:val="auto"/>
        </w:rPr>
        <w:t xml:space="preserve"> - the competent person appointed by the SWR to manage and co-ordinate the response to incidents affecting station operations.</w:t>
      </w:r>
      <w:proofErr w:type="gramEnd"/>
      <w:r w:rsidRPr="009E0928">
        <w:rPr>
          <w:color w:val="auto"/>
        </w:rPr>
        <w:t xml:space="preserve"> Where there is no RIO on site the Station Incident Officer will act as the focal point for the external response agencies. Where an RIO is appointed, the Station Incident Officer will operate in a supporting capacity, managing the station element of the incident site.</w:t>
      </w:r>
    </w:p>
    <w:p w:rsidR="005671EA" w:rsidRPr="009E0928" w:rsidRDefault="005671EA" w:rsidP="005671EA">
      <w:pPr>
        <w:rPr>
          <w:color w:val="auto"/>
          <w:highlight w:val="yellow"/>
        </w:rPr>
      </w:pPr>
    </w:p>
    <w:p w:rsidR="005671EA" w:rsidRPr="009E0928" w:rsidRDefault="005671EA" w:rsidP="005671EA">
      <w:pPr>
        <w:rPr>
          <w:color w:val="auto"/>
        </w:rPr>
      </w:pPr>
      <w:r w:rsidRPr="009E0928">
        <w:rPr>
          <w:b/>
          <w:color w:val="auto"/>
        </w:rPr>
        <w:t>Flagship/Duty/Station Manager</w:t>
      </w:r>
      <w:r w:rsidRPr="009E0928">
        <w:rPr>
          <w:color w:val="auto"/>
        </w:rPr>
        <w:t xml:space="preserve"> - is the owning manager of this station and will be the local manager responsible for </w:t>
      </w:r>
      <w:proofErr w:type="gramStart"/>
      <w:r w:rsidRPr="009E0928">
        <w:rPr>
          <w:color w:val="auto"/>
        </w:rPr>
        <w:t>it’s</w:t>
      </w:r>
      <w:proofErr w:type="gramEnd"/>
      <w:r w:rsidRPr="009E0928">
        <w:rPr>
          <w:color w:val="auto"/>
        </w:rPr>
        <w:t xml:space="preserve">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rsidR="005671EA" w:rsidRPr="009E0928" w:rsidRDefault="005671EA" w:rsidP="005671EA">
      <w:pPr>
        <w:rPr>
          <w:color w:val="auto"/>
          <w:highlight w:val="yellow"/>
        </w:rPr>
      </w:pPr>
    </w:p>
    <w:p w:rsidR="005671EA" w:rsidRPr="009E0928" w:rsidRDefault="005671EA" w:rsidP="005671EA">
      <w:pPr>
        <w:rPr>
          <w:color w:val="auto"/>
        </w:rPr>
      </w:pPr>
      <w:r w:rsidRPr="009E0928">
        <w:rPr>
          <w:b/>
          <w:color w:val="auto"/>
        </w:rPr>
        <w:t xml:space="preserve">Station Colleagues </w:t>
      </w:r>
      <w:r w:rsidRPr="009E0928">
        <w:rPr>
          <w:color w:val="auto"/>
        </w:rPr>
        <w:t xml:space="preserve">- are responsible for ensuring the station is operating safely and that customers are provided as much information as possible during disruption. These colleagues may well </w:t>
      </w:r>
      <w:r w:rsidR="00560843" w:rsidRPr="009E0928">
        <w:rPr>
          <w:color w:val="auto"/>
        </w:rPr>
        <w:t>liaise</w:t>
      </w:r>
      <w:r w:rsidRPr="009E0928">
        <w:rPr>
          <w:color w:val="auto"/>
        </w:rPr>
        <w:t xml:space="preserve"> with the level 1 on call manager to provide and receive information in order to assist customers and to highlight any local risks.</w:t>
      </w:r>
    </w:p>
    <w:p w:rsidR="005671EA" w:rsidRPr="009E0928" w:rsidRDefault="005671EA" w:rsidP="005671EA">
      <w:pPr>
        <w:rPr>
          <w:b/>
          <w:color w:val="auto"/>
        </w:rPr>
      </w:pPr>
    </w:p>
    <w:p w:rsidR="005671EA" w:rsidRPr="009E0928" w:rsidRDefault="005671EA" w:rsidP="005671EA">
      <w:pPr>
        <w:rPr>
          <w:color w:val="auto"/>
        </w:rPr>
      </w:pPr>
      <w:r w:rsidRPr="009E0928">
        <w:rPr>
          <w:b/>
          <w:color w:val="auto"/>
        </w:rPr>
        <w:t>Rail Community Officers</w:t>
      </w:r>
      <w:r w:rsidRPr="009E0928">
        <w:rPr>
          <w:color w:val="auto"/>
        </w:rPr>
        <w:t xml:space="preserve"> - will generally assist at stations (if available). Their attendance will be communicated through the on call structure.</w:t>
      </w:r>
    </w:p>
    <w:p w:rsidR="005671EA" w:rsidRPr="00F00DC5" w:rsidRDefault="005671EA" w:rsidP="005671EA"/>
    <w:p w:rsidR="00716710" w:rsidRDefault="005671EA" w:rsidP="005671EA">
      <w:pPr>
        <w:rPr>
          <w:b/>
        </w:rPr>
      </w:pPr>
      <w:r w:rsidRPr="00F00DC5">
        <w:rPr>
          <w:b/>
        </w:rPr>
        <w:t>Route Control Manager</w:t>
      </w:r>
      <w:r w:rsidRPr="00F00DC5">
        <w:t xml:space="preserve"> – is responsible for managing the day-to-day provision of service, covering everything from </w:t>
      </w:r>
      <w:r w:rsidR="00560843" w:rsidRPr="00F00DC5">
        <w:t>signaling</w:t>
      </w:r>
      <w:r w:rsidRPr="00F00DC5">
        <w:t xml:space="preserve"> and railway track, to managing our joint response to disruption. The RCM also holds responsibility for monitoring the overall train service, and Service Delivery Manager to decide how we can best bring services back to normal running during disruption.</w:t>
      </w:r>
      <w:r w:rsidRPr="00F00DC5">
        <w:br/>
      </w:r>
      <w:r w:rsidRPr="00F00DC5">
        <w:lastRenderedPageBreak/>
        <w:br/>
      </w:r>
    </w:p>
    <w:p w:rsidR="005671EA" w:rsidRDefault="005671EA" w:rsidP="005671EA">
      <w:r w:rsidRPr="00F00DC5">
        <w:rPr>
          <w:b/>
        </w:rPr>
        <w:t xml:space="preserve">Information and Customer Experience Manager </w:t>
      </w:r>
      <w:r w:rsidRPr="00F00DC5">
        <w:t>– is responsible for managing the team who pass information to our ground teams and our customers, including internal messaging systems, customer information screens on the network, train service information, and social media.</w:t>
      </w:r>
    </w:p>
    <w:p w:rsidR="005671EA" w:rsidRPr="00F00DC5" w:rsidRDefault="005671EA" w:rsidP="005671EA"/>
    <w:p w:rsidR="005671EA" w:rsidRPr="00F00DC5" w:rsidRDefault="005671EA" w:rsidP="005671EA">
      <w:r w:rsidRPr="00F00DC5">
        <w:rPr>
          <w:b/>
        </w:rPr>
        <w:t>Information Team Leader</w:t>
      </w:r>
      <w:r w:rsidRPr="00F00DC5">
        <w:t xml:space="preserve"> - responsible for managing customer service information, including giving notice of ticket office closures, and monitoring our network of Ticket Vending Machines. Leads our team of Local Information Controllers</w:t>
      </w:r>
    </w:p>
    <w:p w:rsidR="005671EA" w:rsidRPr="00F00DC5" w:rsidRDefault="005671EA" w:rsidP="005671EA"/>
    <w:p w:rsidR="005671EA" w:rsidRDefault="005671EA" w:rsidP="005671EA">
      <w:r w:rsidRPr="00F00DC5">
        <w:rPr>
          <w:b/>
        </w:rPr>
        <w:t xml:space="preserve">Information Controller </w:t>
      </w:r>
      <w:r w:rsidRPr="00F00DC5">
        <w:t>– is responsible for managing the flow of operational information, keeps our website updated and arranges ticket acceptance with other train operators when disruption affects services.</w:t>
      </w:r>
      <w:r w:rsidRPr="00F00DC5">
        <w:br/>
      </w:r>
      <w:r w:rsidRPr="00F00DC5">
        <w:br/>
      </w:r>
      <w:r w:rsidRPr="00F00DC5">
        <w:rPr>
          <w:b/>
        </w:rPr>
        <w:t>Incident Controller</w:t>
      </w:r>
      <w:r w:rsidRPr="00F00DC5">
        <w:t xml:space="preserve"> – is </w:t>
      </w:r>
      <w:r>
        <w:t>the</w:t>
      </w:r>
      <w:r w:rsidRPr="00F00DC5">
        <w:t xml:space="preserve"> first point of call for infrastructure</w:t>
      </w:r>
      <w:r>
        <w:t xml:space="preserve"> </w:t>
      </w:r>
      <w:r w:rsidRPr="00F00DC5">
        <w:t>teams and Network Rail response specialists during disruption. They will organise and monitor our resources in order to help us resolve any issues.</w:t>
      </w:r>
      <w:r w:rsidRPr="00F00DC5">
        <w:br/>
      </w:r>
      <w:r w:rsidRPr="00F00DC5">
        <w:br/>
      </w:r>
      <w:r w:rsidRPr="00F00DC5">
        <w:rPr>
          <w:b/>
        </w:rPr>
        <w:t>Train Service Manager</w:t>
      </w:r>
      <w:r w:rsidRPr="00F00DC5">
        <w:t xml:space="preserve"> - </w:t>
      </w:r>
      <w:r>
        <w:t>controls the train service in each part of the network</w:t>
      </w:r>
      <w:r w:rsidRPr="00F00DC5">
        <w:t>, and is responsible for managing the train service during disruption.</w:t>
      </w:r>
      <w:r w:rsidRPr="00F00DC5">
        <w:br/>
      </w:r>
      <w:r w:rsidRPr="00F00DC5">
        <w:br/>
      </w:r>
      <w:r w:rsidRPr="00F00DC5">
        <w:rPr>
          <w:b/>
        </w:rPr>
        <w:t>Duty Resource Manager</w:t>
      </w:r>
      <w:r w:rsidRPr="00F00DC5">
        <w:t xml:space="preserve"> – is responsible for managing our train crews through normal service and during disruption, including allocating any reserve crew members to services during disruption.</w:t>
      </w:r>
    </w:p>
    <w:p w:rsidR="005671EA" w:rsidRDefault="005671EA" w:rsidP="005671EA">
      <w:pPr>
        <w:pStyle w:val="Heading1"/>
        <w:rPr>
          <w:rFonts w:eastAsia="Arial Bold"/>
          <w:smallCaps/>
        </w:rPr>
      </w:pPr>
    </w:p>
    <w:p w:rsidR="005671EA" w:rsidRPr="005671EA" w:rsidRDefault="005671EA" w:rsidP="005671EA">
      <w:pPr>
        <w:rPr>
          <w:rFonts w:ascii="Rubik Medium" w:eastAsia="Arial Bold" w:hAnsi="Rubik Medium" w:cstheme="majorBidi"/>
          <w:smallCaps/>
          <w:color w:val="1A96C1"/>
          <w:sz w:val="32"/>
          <w:szCs w:val="32"/>
        </w:rPr>
      </w:pPr>
    </w:p>
    <w:sectPr w:rsidR="005671EA" w:rsidRPr="005671EA" w:rsidSect="00793976">
      <w:type w:val="continuous"/>
      <w:pgSz w:w="11900" w:h="16840"/>
      <w:pgMar w:top="1440" w:right="470" w:bottom="1440" w:left="1440" w:header="0" w:footer="50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D141D" w:rsidRDefault="00FD141D" w:rsidP="001B6321">
      <w:r>
        <w:separator/>
      </w:r>
    </w:p>
  </w:endnote>
  <w:endnote w:type="continuationSeparator" w:id="0">
    <w:p w:rsidR="00FD141D" w:rsidRDefault="00FD141D"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Rubik">
    <w:panose1 w:val="02000604000000020004"/>
    <w:charset w:val="00"/>
    <w:family w:val="auto"/>
    <w:pitch w:val="variable"/>
    <w:sig w:usb0="00000A07" w:usb1="40000001" w:usb2="00000000" w:usb3="00000000" w:csb0="000000B7" w:csb1="00000000"/>
  </w:font>
  <w:font w:name="Rubik Medium">
    <w:panose1 w:val="02000604000000020004"/>
    <w:charset w:val="00"/>
    <w:family w:val="auto"/>
    <w:pitch w:val="variable"/>
    <w:sig w:usb0="00000A07" w:usb1="40000001" w:usb2="00000000" w:usb3="00000000" w:csb0="000000B7" w:csb1="00000000"/>
  </w:font>
  <w:font w:name="Univers LT Std 45 Light">
    <w:altName w:val="Calibri"/>
    <w:panose1 w:val="00000000000000000000"/>
    <w:charset w:val="00"/>
    <w:family w:val="swiss"/>
    <w:notTrueType/>
    <w:pitch w:val="variable"/>
    <w:sig w:usb0="800000AF" w:usb1="4000204A" w:usb2="00000000" w:usb3="00000000" w:csb0="00000001" w:csb1="00000000"/>
  </w:font>
  <w:font w:name="WeissenhofGrotesk-Regular">
    <w:altName w:val="Times New Roman"/>
    <w:charset w:val="4D"/>
    <w:family w:val="auto"/>
    <w:pitch w:val="variable"/>
    <w:sig w:usb0="00000007" w:usb1="00000000" w:usb2="00000000" w:usb3="00000000" w:csb0="00000093" w:csb1="00000000"/>
  </w:font>
  <w:font w:name="WeissenhofGrotesk-Bold">
    <w:charset w:val="4D"/>
    <w:family w:val="auto"/>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auto"/>
    <w:pitch w:val="default"/>
  </w:font>
  <w:font w:name="Arial Black">
    <w:panose1 w:val="020B0A04020102020204"/>
    <w:charset w:val="00"/>
    <w:family w:val="swiss"/>
    <w:pitch w:val="variable"/>
    <w:sig w:usb0="00000287" w:usb1="00000000" w:usb2="00000000" w:usb3="00000000" w:csb0="0000009F" w:csb1="00000000"/>
  </w:font>
  <w:font w:name="WeissenhofGrotesk-Medium">
    <w:altName w:val="Times New Roman"/>
    <w:charset w:val="4D"/>
    <w:family w:val="auto"/>
    <w:pitch w:val="variable"/>
    <w:sig w:usb0="00000007" w:usb1="00000000" w:usb2="00000000" w:usb3="00000000" w:csb0="0000009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D5A97" w:rsidRDefault="009D5A97"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9D5A97" w:rsidRDefault="009D5A97" w:rsidP="009D5A9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D5A97" w:rsidRDefault="009D5A97"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93140E">
      <w:rPr>
        <w:rStyle w:val="PageNumber"/>
        <w:noProof/>
      </w:rPr>
      <w:t>1</w:t>
    </w:r>
    <w:r>
      <w:rPr>
        <w:rStyle w:val="PageNumber"/>
      </w:rPr>
      <w:fldChar w:fldCharType="end"/>
    </w:r>
  </w:p>
  <w:p w:rsidR="001B6321" w:rsidRDefault="001B6321"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6C5E" w:rsidRDefault="00916C5E"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916C5E" w:rsidRDefault="00916C5E" w:rsidP="009D5A97">
    <w:pPr>
      <w:pStyle w:val="Footer"/>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75823859"/>
      <w:docPartObj>
        <w:docPartGallery w:val="Page Numbers (Bottom of Page)"/>
        <w:docPartUnique/>
      </w:docPartObj>
    </w:sdtPr>
    <w:sdtEndPr>
      <w:rPr>
        <w:noProof/>
      </w:rPr>
    </w:sdtEndPr>
    <w:sdtContent>
      <w:p w:rsidR="00E34C2D" w:rsidRDefault="00E34C2D">
        <w:pPr>
          <w:pStyle w:val="Footer"/>
          <w:jc w:val="right"/>
        </w:pPr>
        <w:r>
          <w:fldChar w:fldCharType="begin"/>
        </w:r>
        <w:r>
          <w:instrText xml:space="preserve"> PAGE   \* MERGEFORMAT </w:instrText>
        </w:r>
        <w:r>
          <w:fldChar w:fldCharType="separate"/>
        </w:r>
        <w:r w:rsidR="0093140E">
          <w:rPr>
            <w:noProof/>
          </w:rPr>
          <w:t>14</w:t>
        </w:r>
        <w:r>
          <w:rPr>
            <w:noProof/>
          </w:rPr>
          <w:fldChar w:fldCharType="end"/>
        </w:r>
      </w:p>
    </w:sdtContent>
  </w:sdt>
  <w:p w:rsidR="00916C5E" w:rsidRDefault="00916C5E"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6C5E" w:rsidRDefault="00916C5E"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916C5E" w:rsidRPr="00B45337" w:rsidRDefault="008F6DDA" w:rsidP="000D468A">
    <w:pPr>
      <w:pStyle w:val="NoSpacing"/>
      <w:spacing w:before="240"/>
      <w:ind w:right="360"/>
    </w:pPr>
    <w:r>
      <w:rPr>
        <w:noProof/>
        <w:lang w:val="en-GB" w:eastAsia="en-GB"/>
      </w:rPr>
      <w:drawing>
        <wp:inline distT="0" distB="0" distL="0" distR="0" wp14:anchorId="64830039" wp14:editId="10AC6D2B">
          <wp:extent cx="1644911" cy="502192"/>
          <wp:effectExtent l="0" t="0" r="635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
                    <a:extLst>
                      <a:ext uri="{28A0092B-C50C-407E-A947-70E740481C1C}">
                        <a14:useLocalDpi xmlns:a14="http://schemas.microsoft.com/office/drawing/2010/main" val="0"/>
                      </a:ext>
                    </a:extLst>
                  </a:blip>
                  <a:stretch>
                    <a:fillRect/>
                  </a:stretch>
                </pic:blipFill>
                <pic:spPr>
                  <a:xfrm>
                    <a:off x="0" y="0"/>
                    <a:ext cx="1644911" cy="502192"/>
                  </a:xfrm>
                  <a:prstGeom prst="rect">
                    <a:avLst/>
                  </a:prstGeom>
                </pic:spPr>
              </pic:pic>
            </a:graphicData>
          </a:graphic>
        </wp:inline>
      </w:drawing>
    </w:r>
  </w:p>
  <w:p w:rsidR="0051075D" w:rsidRDefault="0051075D"/>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D141D" w:rsidRDefault="00FD141D" w:rsidP="001B6321">
      <w:r>
        <w:separator/>
      </w:r>
    </w:p>
  </w:footnote>
  <w:footnote w:type="continuationSeparator" w:id="0">
    <w:p w:rsidR="00FD141D" w:rsidRDefault="00FD141D" w:rsidP="001B632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B6321" w:rsidRDefault="0071484B" w:rsidP="00793976">
    <w:pPr>
      <w:pStyle w:val="Header"/>
      <w:tabs>
        <w:tab w:val="clear" w:pos="4513"/>
        <w:tab w:val="clear" w:pos="9026"/>
      </w:tabs>
      <w:ind w:left="-1440" w:right="-650"/>
    </w:pPr>
    <w:r>
      <w:rPr>
        <w:noProof/>
        <w:lang w:val="en-GB" w:eastAsia="en-GB"/>
      </w:rPr>
      <w:drawing>
        <wp:inline distT="0" distB="0" distL="0" distR="0" wp14:anchorId="0E62C326" wp14:editId="63D32B08">
          <wp:extent cx="7573502" cy="106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3502" cy="1069200"/>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6C5E" w:rsidRDefault="003B6BC3" w:rsidP="00D32168">
    <w:pPr>
      <w:pStyle w:val="Header"/>
      <w:ind w:left="-1440"/>
    </w:pPr>
    <w:r>
      <w:rPr>
        <w:noProof/>
        <w:lang w:val="en-GB" w:eastAsia="en-GB"/>
      </w:rPr>
      <w:drawing>
        <wp:inline distT="0" distB="0" distL="0" distR="0" wp14:anchorId="0FB3E2B8" wp14:editId="030D7681">
          <wp:extent cx="7716252" cy="1072515"/>
          <wp:effectExtent l="0" t="0" r="571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eaders.jpg"/>
                  <pic:cNvPicPr/>
                </pic:nvPicPr>
                <pic:blipFill>
                  <a:blip r:embed="rId1">
                    <a:extLst>
                      <a:ext uri="{28A0092B-C50C-407E-A947-70E740481C1C}">
                        <a14:useLocalDpi xmlns:a14="http://schemas.microsoft.com/office/drawing/2010/main" val="0"/>
                      </a:ext>
                    </a:extLst>
                  </a:blip>
                  <a:stretch>
                    <a:fillRect/>
                  </a:stretch>
                </pic:blipFill>
                <pic:spPr>
                  <a:xfrm>
                    <a:off x="0" y="0"/>
                    <a:ext cx="8049397" cy="1118820"/>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6C5E" w:rsidRDefault="003642C3" w:rsidP="00390D02">
    <w:pPr>
      <w:pStyle w:val="Header"/>
      <w:tabs>
        <w:tab w:val="left" w:pos="8910"/>
      </w:tabs>
      <w:ind w:left="-1350" w:right="-650"/>
    </w:pPr>
    <w:r>
      <w:rPr>
        <w:noProof/>
        <w:lang w:val="en-GB" w:eastAsia="en-GB"/>
      </w:rPr>
      <w:drawing>
        <wp:inline distT="0" distB="0" distL="0" distR="0" wp14:anchorId="3687D52E" wp14:editId="140A26E6">
          <wp:extent cx="7574506" cy="10692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4506" cy="10692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EE02649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0ABC12D4"/>
    <w:lvl w:ilvl="0">
      <w:start w:val="1"/>
      <w:numFmt w:val="decimal"/>
      <w:lvlText w:val="%1."/>
      <w:lvlJc w:val="left"/>
      <w:pPr>
        <w:tabs>
          <w:tab w:val="num" w:pos="1800"/>
        </w:tabs>
        <w:ind w:left="1800" w:hanging="360"/>
      </w:pPr>
    </w:lvl>
  </w:abstractNum>
  <w:abstractNum w:abstractNumId="2">
    <w:nsid w:val="FFFFFF7D"/>
    <w:multiLevelType w:val="singleLevel"/>
    <w:tmpl w:val="97A29D9A"/>
    <w:lvl w:ilvl="0">
      <w:start w:val="1"/>
      <w:numFmt w:val="decimal"/>
      <w:lvlText w:val="%1."/>
      <w:lvlJc w:val="left"/>
      <w:pPr>
        <w:tabs>
          <w:tab w:val="num" w:pos="1440"/>
        </w:tabs>
        <w:ind w:left="1440" w:hanging="360"/>
      </w:pPr>
    </w:lvl>
  </w:abstractNum>
  <w:abstractNum w:abstractNumId="3">
    <w:nsid w:val="FFFFFF7E"/>
    <w:multiLevelType w:val="singleLevel"/>
    <w:tmpl w:val="AE1E2000"/>
    <w:lvl w:ilvl="0">
      <w:start w:val="1"/>
      <w:numFmt w:val="decimal"/>
      <w:lvlText w:val="%1."/>
      <w:lvlJc w:val="left"/>
      <w:pPr>
        <w:tabs>
          <w:tab w:val="num" w:pos="1080"/>
        </w:tabs>
        <w:ind w:left="1080" w:hanging="360"/>
      </w:pPr>
    </w:lvl>
  </w:abstractNum>
  <w:abstractNum w:abstractNumId="4">
    <w:nsid w:val="FFFFFF7F"/>
    <w:multiLevelType w:val="singleLevel"/>
    <w:tmpl w:val="224AE9DA"/>
    <w:lvl w:ilvl="0">
      <w:start w:val="1"/>
      <w:numFmt w:val="decimal"/>
      <w:lvlText w:val="%1."/>
      <w:lvlJc w:val="left"/>
      <w:pPr>
        <w:tabs>
          <w:tab w:val="num" w:pos="720"/>
        </w:tabs>
        <w:ind w:left="720" w:hanging="360"/>
      </w:pPr>
    </w:lvl>
  </w:abstractNum>
  <w:abstractNum w:abstractNumId="5">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F5B48B9C"/>
    <w:lvl w:ilvl="0">
      <w:start w:val="1"/>
      <w:numFmt w:val="decimal"/>
      <w:lvlText w:val="%1."/>
      <w:lvlJc w:val="left"/>
      <w:pPr>
        <w:tabs>
          <w:tab w:val="num" w:pos="360"/>
        </w:tabs>
        <w:ind w:left="360" w:hanging="360"/>
      </w:pPr>
    </w:lvl>
  </w:abstractNum>
  <w:abstractNum w:abstractNumId="1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nsid w:val="0B7F3134"/>
    <w:multiLevelType w:val="multilevel"/>
    <w:tmpl w:val="BA84C84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2">
    <w:nsid w:val="11075D98"/>
    <w:multiLevelType w:val="multilevel"/>
    <w:tmpl w:val="B0DC98F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3">
    <w:nsid w:val="26D91924"/>
    <w:multiLevelType w:val="multilevel"/>
    <w:tmpl w:val="73BE9F5E"/>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4">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2828395C"/>
    <w:multiLevelType w:val="multilevel"/>
    <w:tmpl w:val="85B882D6"/>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6">
    <w:nsid w:val="2C736EC9"/>
    <w:multiLevelType w:val="hybridMultilevel"/>
    <w:tmpl w:val="D5329450"/>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2FC856E3"/>
    <w:multiLevelType w:val="hybridMultilevel"/>
    <w:tmpl w:val="E6D661E4"/>
    <w:lvl w:ilvl="0" w:tplc="81E807A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2D67975"/>
    <w:multiLevelType w:val="multilevel"/>
    <w:tmpl w:val="E3969EF8"/>
    <w:lvl w:ilvl="0">
      <w:start w:val="1"/>
      <w:numFmt w:val="decimal"/>
      <w:pStyle w:val="Section-bodycopy"/>
      <w:lvlText w:val="%1"/>
      <w:lvlJc w:val="left"/>
      <w:pPr>
        <w:tabs>
          <w:tab w:val="num" w:pos="2637"/>
        </w:tabs>
        <w:ind w:left="2637" w:hanging="2637"/>
      </w:pPr>
      <w:rPr>
        <w:rFonts w:asciiTheme="minorHAnsi" w:eastAsiaTheme="minorHAnsi" w:hAnsiTheme="minorHAnsi" w:cs="Times New Roman"/>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9">
    <w:nsid w:val="367445CD"/>
    <w:multiLevelType w:val="multilevel"/>
    <w:tmpl w:val="F6C803D4"/>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0">
    <w:nsid w:val="3A8B357F"/>
    <w:multiLevelType w:val="hybridMultilevel"/>
    <w:tmpl w:val="FE580CE4"/>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4EE26E12"/>
    <w:multiLevelType w:val="hybridMultilevel"/>
    <w:tmpl w:val="3184027C"/>
    <w:lvl w:ilvl="0" w:tplc="429014E6">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nsid w:val="5C1279F6"/>
    <w:multiLevelType w:val="multilevel"/>
    <w:tmpl w:val="34EA8412"/>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4">
    <w:nsid w:val="5F631ED2"/>
    <w:multiLevelType w:val="multilevel"/>
    <w:tmpl w:val="1688CC42"/>
    <w:lvl w:ilvl="0">
      <w:start w:val="1"/>
      <w:numFmt w:val="decimal"/>
      <w:pStyle w:val="TOCHeading"/>
      <w:lvlText w:val="%1"/>
      <w:lvlJc w:val="left"/>
      <w:pPr>
        <w:ind w:left="432" w:hanging="432"/>
      </w:p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nsid w:val="637264E9"/>
    <w:multiLevelType w:val="hybridMultilevel"/>
    <w:tmpl w:val="F7D07636"/>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68670D35"/>
    <w:multiLevelType w:val="hybridMultilevel"/>
    <w:tmpl w:val="B3E26948"/>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nsid w:val="6B852588"/>
    <w:multiLevelType w:val="hybridMultilevel"/>
    <w:tmpl w:val="16F06EE2"/>
    <w:lvl w:ilvl="0" w:tplc="A93AB66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2143A9E"/>
    <w:multiLevelType w:val="multilevel"/>
    <w:tmpl w:val="238CFFF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2">
    <w:nsid w:val="77874188"/>
    <w:multiLevelType w:val="hybridMultilevel"/>
    <w:tmpl w:val="6B4A8140"/>
    <w:lvl w:ilvl="0" w:tplc="660AE43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A376E96"/>
    <w:multiLevelType w:val="multilevel"/>
    <w:tmpl w:val="8B40C050"/>
    <w:lvl w:ilvl="0">
      <w:numFmt w:val="bullet"/>
      <w:lvlText w:val="-"/>
      <w:lvlJc w:val="left"/>
      <w:pPr>
        <w:ind w:left="720" w:hanging="360"/>
      </w:pPr>
      <w:rPr>
        <w:rFonts w:ascii="Arial" w:eastAsiaTheme="minorHAnsi" w:hAnsi="Arial" w:cs="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nsid w:val="7B164AA9"/>
    <w:multiLevelType w:val="multilevel"/>
    <w:tmpl w:val="EF14510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5">
    <w:nsid w:val="7D5D28A0"/>
    <w:multiLevelType w:val="multilevel"/>
    <w:tmpl w:val="7B76D12A"/>
    <w:lvl w:ilvl="0">
      <w:start w:val="1"/>
      <w:numFmt w:val="bullet"/>
      <w:lvlText w:val=""/>
      <w:lvlJc w:val="left"/>
      <w:pPr>
        <w:ind w:left="360" w:hanging="360"/>
      </w:pPr>
      <w:rPr>
        <w:rFonts w:ascii="Symbol" w:hAnsi="Symbo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81"/>
  <w:drawingGridVerticalSpacing w:val="181"/>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6321"/>
    <w:rsid w:val="000153C2"/>
    <w:rsid w:val="000313C0"/>
    <w:rsid w:val="0006761A"/>
    <w:rsid w:val="000B5E51"/>
    <w:rsid w:val="000D2205"/>
    <w:rsid w:val="000F61BD"/>
    <w:rsid w:val="001000ED"/>
    <w:rsid w:val="00120A37"/>
    <w:rsid w:val="00132494"/>
    <w:rsid w:val="00140BC2"/>
    <w:rsid w:val="00143E88"/>
    <w:rsid w:val="00175656"/>
    <w:rsid w:val="00181F35"/>
    <w:rsid w:val="00183212"/>
    <w:rsid w:val="00186704"/>
    <w:rsid w:val="00191B03"/>
    <w:rsid w:val="001A7931"/>
    <w:rsid w:val="001B1FC5"/>
    <w:rsid w:val="001B364A"/>
    <w:rsid w:val="001B6321"/>
    <w:rsid w:val="001D0F71"/>
    <w:rsid w:val="001D12F2"/>
    <w:rsid w:val="00205075"/>
    <w:rsid w:val="00205E6B"/>
    <w:rsid w:val="00223AC0"/>
    <w:rsid w:val="00245872"/>
    <w:rsid w:val="00277956"/>
    <w:rsid w:val="00280FBA"/>
    <w:rsid w:val="002B4383"/>
    <w:rsid w:val="002C5F74"/>
    <w:rsid w:val="002E7E48"/>
    <w:rsid w:val="002F2A7D"/>
    <w:rsid w:val="00317F29"/>
    <w:rsid w:val="00323B38"/>
    <w:rsid w:val="00331F92"/>
    <w:rsid w:val="003416E1"/>
    <w:rsid w:val="0036187B"/>
    <w:rsid w:val="003642C3"/>
    <w:rsid w:val="00364BB7"/>
    <w:rsid w:val="0038604B"/>
    <w:rsid w:val="003B1DF1"/>
    <w:rsid w:val="003B6BC3"/>
    <w:rsid w:val="003C31D8"/>
    <w:rsid w:val="003C56F8"/>
    <w:rsid w:val="003D33C3"/>
    <w:rsid w:val="00407755"/>
    <w:rsid w:val="00411521"/>
    <w:rsid w:val="004207CE"/>
    <w:rsid w:val="00457BCA"/>
    <w:rsid w:val="00475BE5"/>
    <w:rsid w:val="00487A34"/>
    <w:rsid w:val="00493D61"/>
    <w:rsid w:val="0049440E"/>
    <w:rsid w:val="004979AE"/>
    <w:rsid w:val="004A3933"/>
    <w:rsid w:val="004A4CAA"/>
    <w:rsid w:val="004A5943"/>
    <w:rsid w:val="004C5EA6"/>
    <w:rsid w:val="004D2D49"/>
    <w:rsid w:val="004D471B"/>
    <w:rsid w:val="005066C9"/>
    <w:rsid w:val="0051075D"/>
    <w:rsid w:val="0051666B"/>
    <w:rsid w:val="00520AC0"/>
    <w:rsid w:val="00526707"/>
    <w:rsid w:val="00532C47"/>
    <w:rsid w:val="0055311C"/>
    <w:rsid w:val="00555612"/>
    <w:rsid w:val="00560843"/>
    <w:rsid w:val="005623B4"/>
    <w:rsid w:val="005671EA"/>
    <w:rsid w:val="00573CBF"/>
    <w:rsid w:val="005800AD"/>
    <w:rsid w:val="00597EA6"/>
    <w:rsid w:val="005A5EF9"/>
    <w:rsid w:val="005C347E"/>
    <w:rsid w:val="005E6F95"/>
    <w:rsid w:val="006008FE"/>
    <w:rsid w:val="00601CD5"/>
    <w:rsid w:val="006246CD"/>
    <w:rsid w:val="00630853"/>
    <w:rsid w:val="006338FB"/>
    <w:rsid w:val="00645935"/>
    <w:rsid w:val="006C21DE"/>
    <w:rsid w:val="006C2E65"/>
    <w:rsid w:val="006C48AD"/>
    <w:rsid w:val="006D0306"/>
    <w:rsid w:val="006D370C"/>
    <w:rsid w:val="006D69EB"/>
    <w:rsid w:val="007053BB"/>
    <w:rsid w:val="0071484B"/>
    <w:rsid w:val="00716710"/>
    <w:rsid w:val="007568D2"/>
    <w:rsid w:val="00761523"/>
    <w:rsid w:val="007638EA"/>
    <w:rsid w:val="00767150"/>
    <w:rsid w:val="00781292"/>
    <w:rsid w:val="00783D2E"/>
    <w:rsid w:val="00792ADB"/>
    <w:rsid w:val="00793976"/>
    <w:rsid w:val="007B0C0D"/>
    <w:rsid w:val="007C21ED"/>
    <w:rsid w:val="007D1AFB"/>
    <w:rsid w:val="007E1FE6"/>
    <w:rsid w:val="007E2C82"/>
    <w:rsid w:val="007E6FF6"/>
    <w:rsid w:val="00816EE5"/>
    <w:rsid w:val="00886DFE"/>
    <w:rsid w:val="008915AB"/>
    <w:rsid w:val="008A2800"/>
    <w:rsid w:val="008B2677"/>
    <w:rsid w:val="008B5B17"/>
    <w:rsid w:val="008B72FF"/>
    <w:rsid w:val="008C4BBF"/>
    <w:rsid w:val="008D658D"/>
    <w:rsid w:val="008F6DDA"/>
    <w:rsid w:val="00915EB8"/>
    <w:rsid w:val="00916C5E"/>
    <w:rsid w:val="0093140E"/>
    <w:rsid w:val="009560CA"/>
    <w:rsid w:val="009572FE"/>
    <w:rsid w:val="009708A3"/>
    <w:rsid w:val="00981137"/>
    <w:rsid w:val="009A3D04"/>
    <w:rsid w:val="009B2148"/>
    <w:rsid w:val="009B3145"/>
    <w:rsid w:val="009D5A97"/>
    <w:rsid w:val="009D5D21"/>
    <w:rsid w:val="009F5ECD"/>
    <w:rsid w:val="00A17944"/>
    <w:rsid w:val="00A24325"/>
    <w:rsid w:val="00A83285"/>
    <w:rsid w:val="00A9611C"/>
    <w:rsid w:val="00AC543B"/>
    <w:rsid w:val="00AC714F"/>
    <w:rsid w:val="00AD253F"/>
    <w:rsid w:val="00B177A2"/>
    <w:rsid w:val="00B245A4"/>
    <w:rsid w:val="00B260B1"/>
    <w:rsid w:val="00B6789A"/>
    <w:rsid w:val="00B75A5B"/>
    <w:rsid w:val="00B85870"/>
    <w:rsid w:val="00B95DFA"/>
    <w:rsid w:val="00B961DC"/>
    <w:rsid w:val="00B97D21"/>
    <w:rsid w:val="00BB3C4B"/>
    <w:rsid w:val="00BB710B"/>
    <w:rsid w:val="00BC3FC3"/>
    <w:rsid w:val="00BC6240"/>
    <w:rsid w:val="00BD1187"/>
    <w:rsid w:val="00BD5446"/>
    <w:rsid w:val="00BD70CD"/>
    <w:rsid w:val="00BE2ADA"/>
    <w:rsid w:val="00C0061D"/>
    <w:rsid w:val="00C06B9A"/>
    <w:rsid w:val="00C337F1"/>
    <w:rsid w:val="00C95E35"/>
    <w:rsid w:val="00CB1825"/>
    <w:rsid w:val="00CC3B00"/>
    <w:rsid w:val="00CD5A18"/>
    <w:rsid w:val="00CF540F"/>
    <w:rsid w:val="00D154D9"/>
    <w:rsid w:val="00D218FA"/>
    <w:rsid w:val="00D34EB3"/>
    <w:rsid w:val="00DA0D68"/>
    <w:rsid w:val="00DA2888"/>
    <w:rsid w:val="00DB3187"/>
    <w:rsid w:val="00DC1EED"/>
    <w:rsid w:val="00DD4A5B"/>
    <w:rsid w:val="00E02997"/>
    <w:rsid w:val="00E34C2D"/>
    <w:rsid w:val="00E6651C"/>
    <w:rsid w:val="00E9144B"/>
    <w:rsid w:val="00EC548A"/>
    <w:rsid w:val="00EC5702"/>
    <w:rsid w:val="00EC5E20"/>
    <w:rsid w:val="00ED1662"/>
    <w:rsid w:val="00EE7D4A"/>
    <w:rsid w:val="00F11C2E"/>
    <w:rsid w:val="00F127D2"/>
    <w:rsid w:val="00F133A3"/>
    <w:rsid w:val="00F242AD"/>
    <w:rsid w:val="00F3544C"/>
    <w:rsid w:val="00F46391"/>
    <w:rsid w:val="00F56255"/>
    <w:rsid w:val="00F81EF5"/>
    <w:rsid w:val="00FA083C"/>
    <w:rsid w:val="00FD141D"/>
    <w:rsid w:val="00FD40D5"/>
    <w:rsid w:val="00FF3B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98"/>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98"/>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image" Target="media/image3.emf"/><Relationship Id="rId26" Type="http://schemas.openxmlformats.org/officeDocument/2006/relationships/customXml" Target="../customXml/item4.xml"/><Relationship Id="rId3" Type="http://schemas.openxmlformats.org/officeDocument/2006/relationships/styles" Target="styles.xml"/><Relationship Id="rId21" Type="http://schemas.openxmlformats.org/officeDocument/2006/relationships/hyperlink" Target="http://www.nationalrail.co.uk/" TargetMode="Externa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2.jpg"/><Relationship Id="rId25"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hyperlink" Target="https://www.tyrellcheck.com/fgw/message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customXml" Target="../customXml/item2.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4.emf"/><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fontTable" Target="fontTable.xml"/></Relationships>
</file>

<file path=word/_rels/footer5.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90C385E1-D3F8-44D7-9E4A-9D448B1A8C22}">
  <ds:schemaRefs>
    <ds:schemaRef ds:uri="http://schemas.openxmlformats.org/officeDocument/2006/bibliography"/>
  </ds:schemaRefs>
</ds:datastoreItem>
</file>

<file path=customXml/itemProps2.xml><?xml version="1.0" encoding="utf-8"?>
<ds:datastoreItem xmlns:ds="http://schemas.openxmlformats.org/officeDocument/2006/customXml" ds:itemID="{D200A7C0-6AA5-4AFA-8AA4-1E20ECCC2AE7}"/>
</file>

<file path=customXml/itemProps3.xml><?xml version="1.0" encoding="utf-8"?>
<ds:datastoreItem xmlns:ds="http://schemas.openxmlformats.org/officeDocument/2006/customXml" ds:itemID="{8CA68E3F-82A0-49E8-97E8-594DF574A31E}"/>
</file>

<file path=customXml/itemProps4.xml><?xml version="1.0" encoding="utf-8"?>
<ds:datastoreItem xmlns:ds="http://schemas.openxmlformats.org/officeDocument/2006/customXml" ds:itemID="{E4BCCE32-BE9E-4E2A-ABC8-52246E205026}"/>
</file>

<file path=docProps/app.xml><?xml version="1.0" encoding="utf-8"?>
<Properties xmlns="http://schemas.openxmlformats.org/officeDocument/2006/extended-properties" xmlns:vt="http://schemas.openxmlformats.org/officeDocument/2006/docPropsVTypes">
  <Template>Normal</Template>
  <TotalTime>7</TotalTime>
  <Pages>16</Pages>
  <Words>2872</Words>
  <Characters>16377</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SouthWest Trains Ltd</Company>
  <LinksUpToDate>false</LinksUpToDate>
  <CharactersWithSpaces>19211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 Davies</dc:creator>
  <cp:lastModifiedBy>administrator</cp:lastModifiedBy>
  <cp:revision>12</cp:revision>
  <cp:lastPrinted>2018-04-05T16:27:00Z</cp:lastPrinted>
  <dcterms:created xsi:type="dcterms:W3CDTF">2018-04-17T10:21:00Z</dcterms:created>
  <dcterms:modified xsi:type="dcterms:W3CDTF">2018-04-27T11:10:00Z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y fmtid="{D5CDD505-2E9C-101B-9397-08002B2CF9AE}" pid="3" name="TaxKeyword">
    <vt:lpwstr/>
  </property>
</Properties>
</file>