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06A6" w:rsidRPr="00BD5446" w:rsidRDefault="007606A6" w:rsidP="00AC543B">
      <w:pPr>
        <w:pStyle w:val="Subheader"/>
        <w:rPr>
          <w:vertAlign w:val="subscript"/>
        </w:rPr>
        <w:sectPr w:rsidR="007606A6"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7606A6" w:rsidRPr="008C4BBF" w:rsidRDefault="007606A6" w:rsidP="004A5943">
      <w:pPr>
        <w:pStyle w:val="Heading1"/>
        <w:rPr>
          <w:rFonts w:cs="Rubik"/>
          <w:color w:val="03111C"/>
        </w:rPr>
      </w:pPr>
      <w:r>
        <w:lastRenderedPageBreak/>
        <w:t xml:space="preserve">Guildford </w:t>
      </w:r>
    </w:p>
    <w:p w:rsidR="007606A6" w:rsidRDefault="007606A6"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7606A6" w:rsidRPr="001F532B" w:rsidTr="001F532B">
        <w:trPr>
          <w:trHeight w:val="467"/>
        </w:trPr>
        <w:tc>
          <w:tcPr>
            <w:tcW w:w="4390" w:type="dxa"/>
            <w:shd w:val="clear" w:color="auto" w:fill="0097C6"/>
            <w:vAlign w:val="center"/>
          </w:tcPr>
          <w:p w:rsidR="007606A6" w:rsidRPr="001F532B" w:rsidRDefault="007606A6" w:rsidP="001F532B">
            <w:pPr>
              <w:pStyle w:val="Tableheading"/>
              <w:rPr>
                <w:rFonts w:ascii="Rubik Medium" w:hAnsi="Rubik Medium" w:cs="Rubik Medium"/>
                <w:b/>
                <w:color w:val="FFFFFF"/>
                <w:sz w:val="24"/>
                <w:szCs w:val="24"/>
              </w:rPr>
            </w:pPr>
            <w:r w:rsidRPr="001F532B">
              <w:rPr>
                <w:rFonts w:ascii="Rubik Medium" w:hAnsi="Rubik Medium" w:cs="Rubik Medium"/>
                <w:b/>
                <w:color w:val="FFFFFF"/>
                <w:sz w:val="24"/>
                <w:szCs w:val="24"/>
              </w:rPr>
              <w:t>Date</w:t>
            </w:r>
          </w:p>
        </w:tc>
        <w:tc>
          <w:tcPr>
            <w:tcW w:w="5244" w:type="dxa"/>
            <w:vAlign w:val="center"/>
          </w:tcPr>
          <w:p w:rsidR="007606A6" w:rsidRPr="001F532B" w:rsidRDefault="007B0A99" w:rsidP="001F532B">
            <w:pPr>
              <w:pStyle w:val="Tableheading"/>
              <w:rPr>
                <w:rFonts w:ascii="Rubik Medium" w:hAnsi="Rubik Medium" w:cs="Rubik Medium"/>
                <w:color w:val="767171"/>
                <w:sz w:val="24"/>
                <w:szCs w:val="24"/>
              </w:rPr>
            </w:pPr>
            <w:r>
              <w:rPr>
                <w:rFonts w:ascii="Rubik Medium" w:hAnsi="Rubik Medium" w:cs="Rubik Medium"/>
                <w:color w:val="767171"/>
                <w:sz w:val="24"/>
                <w:szCs w:val="24"/>
              </w:rPr>
              <w:t>12/04/2018</w:t>
            </w:r>
          </w:p>
        </w:tc>
      </w:tr>
      <w:tr w:rsidR="007606A6" w:rsidRPr="001F532B" w:rsidTr="001F532B">
        <w:trPr>
          <w:trHeight w:val="467"/>
        </w:trPr>
        <w:tc>
          <w:tcPr>
            <w:tcW w:w="4390" w:type="dxa"/>
            <w:shd w:val="clear" w:color="auto" w:fill="0097C6"/>
            <w:vAlign w:val="center"/>
          </w:tcPr>
          <w:p w:rsidR="007606A6" w:rsidRPr="001F532B" w:rsidRDefault="007606A6" w:rsidP="001F532B">
            <w:r w:rsidRPr="001F532B">
              <w:rPr>
                <w:rFonts w:ascii="Rubik Medium" w:hAnsi="Rubik Medium" w:cs="Rubik Medium"/>
                <w:b/>
                <w:color w:val="FFFFFF"/>
              </w:rPr>
              <w:t>Document Owner</w:t>
            </w:r>
          </w:p>
        </w:tc>
        <w:tc>
          <w:tcPr>
            <w:tcW w:w="5244" w:type="dxa"/>
            <w:vAlign w:val="center"/>
          </w:tcPr>
          <w:p w:rsidR="007606A6" w:rsidRPr="001F532B" w:rsidRDefault="0037710D" w:rsidP="001F532B">
            <w:pPr>
              <w:rPr>
                <w:color w:val="767171"/>
              </w:rPr>
            </w:pPr>
            <w:r>
              <w:rPr>
                <w:color w:val="767171"/>
              </w:rPr>
              <w:t>Chelle Miller</w:t>
            </w:r>
          </w:p>
        </w:tc>
      </w:tr>
    </w:tbl>
    <w:p w:rsidR="007606A6" w:rsidRDefault="007606A6" w:rsidP="00AC543B">
      <w:pPr>
        <w:pStyle w:val="Subheader"/>
      </w:pPr>
    </w:p>
    <w:p w:rsidR="007606A6" w:rsidRPr="004A5943" w:rsidRDefault="007606A6" w:rsidP="004A5943">
      <w:pPr>
        <w:pStyle w:val="Subheader"/>
      </w:pPr>
      <w:r w:rsidRPr="004A5943">
        <w:t>Reviewed &amp; Approved by</w:t>
      </w:r>
    </w:p>
    <w:p w:rsidR="007606A6" w:rsidRDefault="007606A6"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7606A6" w:rsidRPr="001F532B" w:rsidTr="00782D05">
        <w:trPr>
          <w:trHeight w:val="861"/>
        </w:trPr>
        <w:tc>
          <w:tcPr>
            <w:tcW w:w="2925" w:type="dxa"/>
            <w:tcBorders>
              <w:top w:val="single" w:sz="18" w:space="0" w:color="000000"/>
            </w:tcBorders>
          </w:tcPr>
          <w:p w:rsidR="007606A6" w:rsidRPr="001F532B" w:rsidRDefault="007606A6" w:rsidP="001F532B">
            <w:pPr>
              <w:rPr>
                <w:rFonts w:ascii="Rubik Medium" w:hAnsi="Rubik Medium" w:cs="Rubik Medium"/>
                <w:b/>
                <w:lang w:val="en-GB" w:eastAsia="en-GB"/>
              </w:rPr>
            </w:pPr>
            <w:r w:rsidRPr="001F532B">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7606A6" w:rsidRPr="001F532B" w:rsidRDefault="007606A6" w:rsidP="001F532B">
            <w:pPr>
              <w:pStyle w:val="Tableheading"/>
              <w:rPr>
                <w:b/>
              </w:rPr>
            </w:pPr>
            <w:r w:rsidRPr="001F532B">
              <w:rPr>
                <w:rFonts w:ascii="Rubik Medium" w:hAnsi="Rubik Medium" w:cs="Rubik Medium"/>
                <w:sz w:val="24"/>
                <w:szCs w:val="24"/>
              </w:rPr>
              <w:t>Name</w:t>
            </w:r>
          </w:p>
        </w:tc>
        <w:tc>
          <w:tcPr>
            <w:tcW w:w="3277" w:type="dxa"/>
            <w:tcBorders>
              <w:top w:val="single" w:sz="18" w:space="0" w:color="000000"/>
            </w:tcBorders>
            <w:tcMar>
              <w:bottom w:w="113" w:type="dxa"/>
            </w:tcMar>
          </w:tcPr>
          <w:p w:rsidR="007606A6" w:rsidRPr="001F532B" w:rsidRDefault="007606A6" w:rsidP="001F532B">
            <w:pPr>
              <w:pStyle w:val="Tableheading"/>
              <w:rPr>
                <w:b/>
              </w:rPr>
            </w:pPr>
            <w:r w:rsidRPr="001F532B">
              <w:rPr>
                <w:rFonts w:ascii="Rubik Medium" w:hAnsi="Rubik Medium" w:cs="Rubik Medium"/>
                <w:sz w:val="24"/>
                <w:szCs w:val="24"/>
              </w:rPr>
              <w:t>Signed</w:t>
            </w:r>
          </w:p>
        </w:tc>
      </w:tr>
      <w:tr w:rsidR="007606A6" w:rsidRPr="001F532B" w:rsidTr="000B3F6F">
        <w:trPr>
          <w:trHeight w:val="1130"/>
        </w:trPr>
        <w:tc>
          <w:tcPr>
            <w:tcW w:w="2925" w:type="dxa"/>
          </w:tcPr>
          <w:p w:rsidR="007606A6" w:rsidRPr="000B3F6F" w:rsidRDefault="007606A6" w:rsidP="001F532B">
            <w:pPr>
              <w:rPr>
                <w:lang w:val="en-GB" w:eastAsia="en-GB"/>
              </w:rPr>
            </w:pPr>
            <w:r w:rsidRPr="000B3F6F">
              <w:rPr>
                <w:lang w:val="en-GB" w:eastAsia="en-GB"/>
              </w:rPr>
              <w:t>South Western Railway</w:t>
            </w:r>
          </w:p>
          <w:p w:rsidR="007606A6" w:rsidRPr="000B3F6F" w:rsidRDefault="007606A6" w:rsidP="000B3F6F">
            <w:pPr>
              <w:rPr>
                <w:lang w:val="en-GB" w:eastAsia="en-GB"/>
              </w:rPr>
            </w:pPr>
          </w:p>
        </w:tc>
        <w:tc>
          <w:tcPr>
            <w:tcW w:w="3343" w:type="dxa"/>
          </w:tcPr>
          <w:p w:rsidR="007606A6" w:rsidRPr="000B3F6F" w:rsidRDefault="000B3F6F" w:rsidP="001F532B">
            <w:pPr>
              <w:rPr>
                <w:szCs w:val="20"/>
                <w:lang w:val="en-GB" w:eastAsia="en-GB"/>
              </w:rPr>
            </w:pPr>
            <w:r>
              <w:rPr>
                <w:szCs w:val="20"/>
                <w:lang w:val="en-GB" w:eastAsia="en-GB"/>
              </w:rPr>
              <w:t>Chloe Clarke</w:t>
            </w:r>
          </w:p>
        </w:tc>
        <w:tc>
          <w:tcPr>
            <w:tcW w:w="3277" w:type="dxa"/>
          </w:tcPr>
          <w:p w:rsidR="007606A6" w:rsidRPr="001F532B" w:rsidRDefault="007606A6" w:rsidP="001F532B">
            <w:pPr>
              <w:rPr>
                <w:sz w:val="20"/>
                <w:szCs w:val="20"/>
                <w:lang w:val="en-GB" w:eastAsia="en-GB"/>
              </w:rPr>
            </w:pPr>
          </w:p>
        </w:tc>
      </w:tr>
      <w:tr w:rsidR="007606A6" w:rsidRPr="001F532B" w:rsidTr="000B3F6F">
        <w:trPr>
          <w:trHeight w:val="1277"/>
        </w:trPr>
        <w:tc>
          <w:tcPr>
            <w:tcW w:w="2925" w:type="dxa"/>
          </w:tcPr>
          <w:p w:rsidR="000B3F6F" w:rsidRPr="000B3F6F" w:rsidRDefault="000B3F6F" w:rsidP="000B3F6F">
            <w:pPr>
              <w:rPr>
                <w:lang w:val="en-GB" w:eastAsia="en-GB"/>
              </w:rPr>
            </w:pPr>
            <w:r w:rsidRPr="000B3F6F">
              <w:rPr>
                <w:lang w:val="en-GB" w:eastAsia="en-GB"/>
              </w:rPr>
              <w:t>Great Western Railway</w:t>
            </w:r>
          </w:p>
          <w:p w:rsidR="007606A6" w:rsidRPr="000B3F6F" w:rsidRDefault="007606A6" w:rsidP="000B3F6F">
            <w:pPr>
              <w:rPr>
                <w:lang w:val="en-GB" w:eastAsia="en-GB"/>
              </w:rPr>
            </w:pPr>
          </w:p>
        </w:tc>
        <w:tc>
          <w:tcPr>
            <w:tcW w:w="3343" w:type="dxa"/>
          </w:tcPr>
          <w:p w:rsidR="007606A6" w:rsidRPr="000B3F6F" w:rsidRDefault="000B3F6F" w:rsidP="001F532B">
            <w:pPr>
              <w:rPr>
                <w:lang w:val="en-GB" w:eastAsia="en-GB"/>
              </w:rPr>
            </w:pPr>
            <w:r w:rsidRPr="000B3F6F">
              <w:rPr>
                <w:lang w:val="en-GB" w:eastAsia="en-GB"/>
              </w:rPr>
              <w:t>TBC</w:t>
            </w:r>
          </w:p>
        </w:tc>
        <w:tc>
          <w:tcPr>
            <w:tcW w:w="3277" w:type="dxa"/>
          </w:tcPr>
          <w:p w:rsidR="007606A6" w:rsidRPr="001F532B" w:rsidRDefault="007606A6" w:rsidP="001F532B">
            <w:pPr>
              <w:rPr>
                <w:sz w:val="20"/>
                <w:szCs w:val="20"/>
                <w:lang w:val="en-GB" w:eastAsia="en-GB"/>
              </w:rPr>
            </w:pPr>
          </w:p>
        </w:tc>
      </w:tr>
      <w:tr w:rsidR="007606A6" w:rsidRPr="001F532B" w:rsidTr="00782D05">
        <w:trPr>
          <w:trHeight w:val="782"/>
        </w:trPr>
        <w:tc>
          <w:tcPr>
            <w:tcW w:w="2925" w:type="dxa"/>
          </w:tcPr>
          <w:p w:rsidR="007606A6" w:rsidRPr="001F532B" w:rsidRDefault="007606A6" w:rsidP="001F532B">
            <w:pPr>
              <w:rPr>
                <w:sz w:val="20"/>
                <w:szCs w:val="20"/>
                <w:lang w:val="en-GB" w:eastAsia="en-GB"/>
              </w:rPr>
            </w:pPr>
          </w:p>
        </w:tc>
        <w:tc>
          <w:tcPr>
            <w:tcW w:w="3343" w:type="dxa"/>
          </w:tcPr>
          <w:p w:rsidR="007606A6" w:rsidRPr="001F532B" w:rsidRDefault="007606A6" w:rsidP="001F532B">
            <w:pPr>
              <w:rPr>
                <w:sz w:val="20"/>
                <w:szCs w:val="20"/>
                <w:lang w:val="en-GB" w:eastAsia="en-GB"/>
              </w:rPr>
            </w:pPr>
          </w:p>
        </w:tc>
        <w:tc>
          <w:tcPr>
            <w:tcW w:w="3277" w:type="dxa"/>
          </w:tcPr>
          <w:p w:rsidR="007606A6" w:rsidRPr="001F532B" w:rsidRDefault="007606A6" w:rsidP="001F532B">
            <w:pPr>
              <w:rPr>
                <w:sz w:val="20"/>
                <w:szCs w:val="20"/>
                <w:lang w:val="en-GB" w:eastAsia="en-GB"/>
              </w:rPr>
            </w:pPr>
          </w:p>
        </w:tc>
      </w:tr>
      <w:tr w:rsidR="007606A6" w:rsidRPr="001F532B" w:rsidTr="00782D05">
        <w:trPr>
          <w:trHeight w:val="703"/>
        </w:trPr>
        <w:tc>
          <w:tcPr>
            <w:tcW w:w="2925" w:type="dxa"/>
          </w:tcPr>
          <w:p w:rsidR="007606A6" w:rsidRPr="001F532B" w:rsidRDefault="007606A6" w:rsidP="001F532B">
            <w:pPr>
              <w:rPr>
                <w:sz w:val="20"/>
                <w:szCs w:val="20"/>
                <w:lang w:val="en-GB" w:eastAsia="en-GB"/>
              </w:rPr>
            </w:pPr>
          </w:p>
        </w:tc>
        <w:tc>
          <w:tcPr>
            <w:tcW w:w="3343" w:type="dxa"/>
          </w:tcPr>
          <w:p w:rsidR="007606A6" w:rsidRPr="001F532B" w:rsidRDefault="007606A6" w:rsidP="001F532B">
            <w:pPr>
              <w:rPr>
                <w:sz w:val="20"/>
                <w:szCs w:val="20"/>
                <w:lang w:val="en-GB" w:eastAsia="en-GB"/>
              </w:rPr>
            </w:pPr>
          </w:p>
        </w:tc>
        <w:tc>
          <w:tcPr>
            <w:tcW w:w="3277" w:type="dxa"/>
          </w:tcPr>
          <w:p w:rsidR="007606A6" w:rsidRPr="001F532B" w:rsidRDefault="007606A6" w:rsidP="001F532B">
            <w:pPr>
              <w:rPr>
                <w:sz w:val="20"/>
                <w:szCs w:val="20"/>
                <w:lang w:val="en-GB" w:eastAsia="en-GB"/>
              </w:rPr>
            </w:pPr>
          </w:p>
        </w:tc>
      </w:tr>
      <w:tr w:rsidR="007606A6" w:rsidRPr="001F532B" w:rsidTr="00782D05">
        <w:trPr>
          <w:trHeight w:val="703"/>
        </w:trPr>
        <w:tc>
          <w:tcPr>
            <w:tcW w:w="2925" w:type="dxa"/>
          </w:tcPr>
          <w:p w:rsidR="007606A6" w:rsidRPr="001F532B" w:rsidRDefault="007606A6" w:rsidP="001F532B">
            <w:pPr>
              <w:rPr>
                <w:sz w:val="20"/>
                <w:szCs w:val="20"/>
                <w:lang w:val="en-GB" w:eastAsia="en-GB"/>
              </w:rPr>
            </w:pPr>
          </w:p>
        </w:tc>
        <w:tc>
          <w:tcPr>
            <w:tcW w:w="3343" w:type="dxa"/>
          </w:tcPr>
          <w:p w:rsidR="007606A6" w:rsidRPr="001F532B" w:rsidRDefault="007606A6" w:rsidP="001F532B">
            <w:pPr>
              <w:rPr>
                <w:sz w:val="20"/>
                <w:szCs w:val="20"/>
                <w:lang w:val="en-GB" w:eastAsia="en-GB"/>
              </w:rPr>
            </w:pPr>
          </w:p>
        </w:tc>
        <w:tc>
          <w:tcPr>
            <w:tcW w:w="3277" w:type="dxa"/>
          </w:tcPr>
          <w:p w:rsidR="007606A6" w:rsidRPr="001F532B" w:rsidRDefault="007606A6" w:rsidP="001F532B">
            <w:pPr>
              <w:rPr>
                <w:sz w:val="20"/>
                <w:szCs w:val="20"/>
                <w:lang w:val="en-GB" w:eastAsia="en-GB"/>
              </w:rPr>
            </w:pPr>
          </w:p>
        </w:tc>
      </w:tr>
    </w:tbl>
    <w:p w:rsidR="007606A6" w:rsidRDefault="007606A6" w:rsidP="00916C5E">
      <w:pPr>
        <w:pStyle w:val="Subheader"/>
        <w:sectPr w:rsidR="007606A6"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p>
    <w:p w:rsidR="009F36BB" w:rsidRDefault="009F36BB" w:rsidP="00916C5E">
      <w:pPr>
        <w:pStyle w:val="TOCHeading"/>
        <w:numPr>
          <w:ilvl w:val="0"/>
          <w:numId w:val="0"/>
        </w:numPr>
        <w:ind w:left="432" w:hanging="432"/>
      </w:pPr>
    </w:p>
    <w:p w:rsidR="007606A6" w:rsidRDefault="007606A6" w:rsidP="00916C5E">
      <w:pPr>
        <w:pStyle w:val="TOCHeading"/>
        <w:numPr>
          <w:ilvl w:val="0"/>
          <w:numId w:val="0"/>
        </w:numPr>
        <w:ind w:left="432" w:hanging="432"/>
      </w:pPr>
      <w:r>
        <w:t xml:space="preserve">Contents </w:t>
      </w:r>
    </w:p>
    <w:p w:rsidR="007606A6" w:rsidRDefault="007606A6" w:rsidP="00916C5E">
      <w:pPr>
        <w:pStyle w:val="TOC1"/>
      </w:pPr>
      <w:r>
        <w:t xml:space="preserve">   </w:t>
      </w:r>
      <w:r>
        <w:fldChar w:fldCharType="begin"/>
      </w:r>
      <w:r>
        <w:instrText xml:space="preserve"> TOC \o "1-3" </w:instrText>
      </w:r>
      <w:r>
        <w:fldChar w:fldCharType="separate"/>
      </w:r>
    </w:p>
    <w:p w:rsidR="007606A6" w:rsidRPr="001A6ADD" w:rsidRDefault="007606A6">
      <w:pPr>
        <w:pStyle w:val="TOC1"/>
        <w:rPr>
          <w:rFonts w:ascii="Calibri" w:hAnsi="Calibri" w:cs="Times New Roman"/>
          <w:sz w:val="24"/>
          <w:szCs w:val="24"/>
          <w:lang w:val="en-GB" w:eastAsia="en-GB"/>
        </w:rPr>
      </w:pPr>
      <w:r w:rsidRPr="001A6ADD">
        <w:rPr>
          <w:sz w:val="24"/>
          <w:szCs w:val="24"/>
        </w:rPr>
        <w:t>INTRODUCTION</w:t>
      </w:r>
      <w:r w:rsidRPr="001A6ADD">
        <w:rPr>
          <w:sz w:val="24"/>
          <w:szCs w:val="24"/>
        </w:rPr>
        <w:tab/>
      </w:r>
      <w:r w:rsidRPr="001A6ADD">
        <w:rPr>
          <w:sz w:val="24"/>
          <w:szCs w:val="24"/>
        </w:rPr>
        <w:fldChar w:fldCharType="begin"/>
      </w:r>
      <w:r w:rsidRPr="001A6ADD">
        <w:rPr>
          <w:sz w:val="24"/>
          <w:szCs w:val="24"/>
        </w:rPr>
        <w:instrText xml:space="preserve"> PAGEREF _Toc506971373 \h </w:instrText>
      </w:r>
      <w:r w:rsidRPr="001A6ADD">
        <w:rPr>
          <w:sz w:val="24"/>
          <w:szCs w:val="24"/>
        </w:rPr>
      </w:r>
      <w:r w:rsidRPr="001A6ADD">
        <w:rPr>
          <w:sz w:val="24"/>
          <w:szCs w:val="24"/>
        </w:rPr>
        <w:fldChar w:fldCharType="separate"/>
      </w:r>
      <w:r w:rsidR="00F875CC">
        <w:rPr>
          <w:sz w:val="24"/>
          <w:szCs w:val="24"/>
        </w:rPr>
        <w:t>3</w:t>
      </w:r>
      <w:r w:rsidRPr="001A6ADD">
        <w:rPr>
          <w:sz w:val="24"/>
          <w:szCs w:val="24"/>
        </w:rPr>
        <w:fldChar w:fldCharType="end"/>
      </w:r>
    </w:p>
    <w:p w:rsidR="007606A6" w:rsidRPr="001A6ADD" w:rsidRDefault="007606A6">
      <w:pPr>
        <w:pStyle w:val="TOC1"/>
        <w:rPr>
          <w:rFonts w:ascii="Calibri" w:hAnsi="Calibri" w:cs="Times New Roman"/>
          <w:sz w:val="24"/>
          <w:szCs w:val="24"/>
          <w:lang w:val="en-GB" w:eastAsia="en-GB"/>
        </w:rPr>
      </w:pPr>
      <w:r w:rsidRPr="001A6ADD">
        <w:rPr>
          <w:sz w:val="24"/>
          <w:szCs w:val="24"/>
        </w:rPr>
        <w:t>COLLEAGUE WELFARE &amp; VOLUNTEERS</w:t>
      </w:r>
      <w:r w:rsidRPr="001A6ADD">
        <w:rPr>
          <w:sz w:val="24"/>
          <w:szCs w:val="24"/>
        </w:rPr>
        <w:tab/>
      </w:r>
      <w:r w:rsidRPr="001A6ADD">
        <w:rPr>
          <w:sz w:val="24"/>
          <w:szCs w:val="24"/>
        </w:rPr>
        <w:fldChar w:fldCharType="begin"/>
      </w:r>
      <w:r w:rsidRPr="001A6ADD">
        <w:rPr>
          <w:sz w:val="24"/>
          <w:szCs w:val="24"/>
        </w:rPr>
        <w:instrText xml:space="preserve"> PAGEREF _Toc506971374 \h </w:instrText>
      </w:r>
      <w:r w:rsidRPr="001A6ADD">
        <w:rPr>
          <w:sz w:val="24"/>
          <w:szCs w:val="24"/>
        </w:rPr>
      </w:r>
      <w:r w:rsidRPr="001A6ADD">
        <w:rPr>
          <w:sz w:val="24"/>
          <w:szCs w:val="24"/>
        </w:rPr>
        <w:fldChar w:fldCharType="separate"/>
      </w:r>
      <w:r w:rsidR="00F875CC">
        <w:rPr>
          <w:sz w:val="24"/>
          <w:szCs w:val="24"/>
        </w:rPr>
        <w:t>4</w:t>
      </w:r>
      <w:r w:rsidRPr="001A6ADD">
        <w:rPr>
          <w:sz w:val="24"/>
          <w:szCs w:val="24"/>
        </w:rPr>
        <w:fldChar w:fldCharType="end"/>
      </w:r>
    </w:p>
    <w:p w:rsidR="007606A6" w:rsidRPr="001A6ADD" w:rsidRDefault="007606A6">
      <w:pPr>
        <w:pStyle w:val="TOC1"/>
        <w:rPr>
          <w:rFonts w:ascii="Calibri" w:hAnsi="Calibri" w:cs="Times New Roman"/>
          <w:sz w:val="24"/>
          <w:szCs w:val="24"/>
          <w:lang w:val="en-GB" w:eastAsia="en-GB"/>
        </w:rPr>
      </w:pPr>
      <w:r w:rsidRPr="001A6ADD">
        <w:rPr>
          <w:sz w:val="24"/>
          <w:szCs w:val="24"/>
        </w:rPr>
        <w:t>OVERALL COMMUNICATIONS</w:t>
      </w:r>
      <w:r w:rsidRPr="001A6ADD">
        <w:rPr>
          <w:sz w:val="24"/>
          <w:szCs w:val="24"/>
        </w:rPr>
        <w:tab/>
      </w:r>
      <w:r w:rsidRPr="001A6ADD">
        <w:rPr>
          <w:sz w:val="24"/>
          <w:szCs w:val="24"/>
        </w:rPr>
        <w:fldChar w:fldCharType="begin"/>
      </w:r>
      <w:r w:rsidRPr="001A6ADD">
        <w:rPr>
          <w:sz w:val="24"/>
          <w:szCs w:val="24"/>
        </w:rPr>
        <w:instrText xml:space="preserve"> PAGEREF _Toc506971383 \h </w:instrText>
      </w:r>
      <w:r w:rsidRPr="001A6ADD">
        <w:rPr>
          <w:sz w:val="24"/>
          <w:szCs w:val="24"/>
        </w:rPr>
      </w:r>
      <w:r w:rsidRPr="001A6ADD">
        <w:rPr>
          <w:sz w:val="24"/>
          <w:szCs w:val="24"/>
        </w:rPr>
        <w:fldChar w:fldCharType="separate"/>
      </w:r>
      <w:r w:rsidR="00F875CC">
        <w:rPr>
          <w:sz w:val="24"/>
          <w:szCs w:val="24"/>
        </w:rPr>
        <w:t>5</w:t>
      </w:r>
      <w:r w:rsidRPr="001A6ADD">
        <w:rPr>
          <w:sz w:val="24"/>
          <w:szCs w:val="24"/>
        </w:rPr>
        <w:fldChar w:fldCharType="end"/>
      </w:r>
    </w:p>
    <w:p w:rsidR="007606A6" w:rsidRPr="001A6ADD" w:rsidRDefault="007606A6">
      <w:pPr>
        <w:pStyle w:val="TOC1"/>
        <w:rPr>
          <w:rFonts w:ascii="Calibri" w:hAnsi="Calibri" w:cs="Times New Roman"/>
          <w:sz w:val="24"/>
          <w:szCs w:val="24"/>
          <w:lang w:val="en-GB" w:eastAsia="en-GB"/>
        </w:rPr>
      </w:pPr>
      <w:r w:rsidRPr="001A6ADD">
        <w:rPr>
          <w:sz w:val="24"/>
          <w:szCs w:val="24"/>
        </w:rPr>
        <w:t>COMMUNICATION WITH CONTROL</w:t>
      </w:r>
      <w:r w:rsidRPr="001A6ADD">
        <w:rPr>
          <w:sz w:val="24"/>
          <w:szCs w:val="24"/>
        </w:rPr>
        <w:tab/>
      </w:r>
      <w:r w:rsidRPr="001A6ADD">
        <w:rPr>
          <w:sz w:val="24"/>
          <w:szCs w:val="24"/>
        </w:rPr>
        <w:fldChar w:fldCharType="begin"/>
      </w:r>
      <w:r w:rsidRPr="001A6ADD">
        <w:rPr>
          <w:sz w:val="24"/>
          <w:szCs w:val="24"/>
        </w:rPr>
        <w:instrText xml:space="preserve"> PAGEREF _Toc506971384 \h </w:instrText>
      </w:r>
      <w:r w:rsidRPr="001A6ADD">
        <w:rPr>
          <w:sz w:val="24"/>
          <w:szCs w:val="24"/>
        </w:rPr>
      </w:r>
      <w:r w:rsidRPr="001A6ADD">
        <w:rPr>
          <w:sz w:val="24"/>
          <w:szCs w:val="24"/>
        </w:rPr>
        <w:fldChar w:fldCharType="separate"/>
      </w:r>
      <w:r w:rsidR="00F875CC">
        <w:rPr>
          <w:sz w:val="24"/>
          <w:szCs w:val="24"/>
        </w:rPr>
        <w:t>6</w:t>
      </w:r>
      <w:r w:rsidRPr="001A6ADD">
        <w:rPr>
          <w:sz w:val="24"/>
          <w:szCs w:val="24"/>
        </w:rPr>
        <w:fldChar w:fldCharType="end"/>
      </w:r>
    </w:p>
    <w:p w:rsidR="007606A6" w:rsidRPr="001A6ADD" w:rsidRDefault="007606A6">
      <w:pPr>
        <w:pStyle w:val="TOC1"/>
        <w:rPr>
          <w:rFonts w:ascii="Calibri" w:hAnsi="Calibri" w:cs="Times New Roman"/>
          <w:sz w:val="24"/>
          <w:szCs w:val="24"/>
          <w:lang w:val="en-GB" w:eastAsia="en-GB"/>
        </w:rPr>
      </w:pPr>
      <w:r w:rsidRPr="001A6ADD">
        <w:rPr>
          <w:sz w:val="24"/>
          <w:szCs w:val="24"/>
        </w:rPr>
        <w:t>LOCAL COMMUNICATIONS</w:t>
      </w:r>
      <w:r w:rsidRPr="001A6ADD">
        <w:rPr>
          <w:sz w:val="24"/>
          <w:szCs w:val="24"/>
        </w:rPr>
        <w:tab/>
      </w:r>
      <w:r w:rsidRPr="001A6ADD">
        <w:rPr>
          <w:sz w:val="24"/>
          <w:szCs w:val="24"/>
        </w:rPr>
        <w:fldChar w:fldCharType="begin"/>
      </w:r>
      <w:r w:rsidRPr="001A6ADD">
        <w:rPr>
          <w:sz w:val="24"/>
          <w:szCs w:val="24"/>
        </w:rPr>
        <w:instrText xml:space="preserve"> PAGEREF _Toc506971385 \h </w:instrText>
      </w:r>
      <w:r w:rsidRPr="001A6ADD">
        <w:rPr>
          <w:sz w:val="24"/>
          <w:szCs w:val="24"/>
        </w:rPr>
      </w:r>
      <w:r w:rsidRPr="001A6ADD">
        <w:rPr>
          <w:sz w:val="24"/>
          <w:szCs w:val="24"/>
        </w:rPr>
        <w:fldChar w:fldCharType="separate"/>
      </w:r>
      <w:r w:rsidR="00F875CC">
        <w:rPr>
          <w:sz w:val="24"/>
          <w:szCs w:val="24"/>
        </w:rPr>
        <w:t>7</w:t>
      </w:r>
      <w:r w:rsidRPr="001A6ADD">
        <w:rPr>
          <w:sz w:val="24"/>
          <w:szCs w:val="24"/>
        </w:rPr>
        <w:fldChar w:fldCharType="end"/>
      </w:r>
    </w:p>
    <w:p w:rsidR="007606A6" w:rsidRPr="001A6ADD" w:rsidRDefault="007606A6">
      <w:pPr>
        <w:pStyle w:val="TOC1"/>
        <w:rPr>
          <w:rFonts w:ascii="Calibri" w:hAnsi="Calibri" w:cs="Times New Roman"/>
          <w:sz w:val="24"/>
          <w:szCs w:val="24"/>
          <w:lang w:val="en-GB" w:eastAsia="en-GB"/>
        </w:rPr>
      </w:pPr>
      <w:r w:rsidRPr="001A6ADD">
        <w:rPr>
          <w:sz w:val="24"/>
          <w:szCs w:val="24"/>
        </w:rPr>
        <w:t>PRACTICAL OPERATION OF THE STATION</w:t>
      </w:r>
      <w:r w:rsidRPr="001A6ADD">
        <w:rPr>
          <w:sz w:val="24"/>
          <w:szCs w:val="24"/>
        </w:rPr>
        <w:tab/>
      </w:r>
      <w:r w:rsidR="000B3F6F">
        <w:rPr>
          <w:sz w:val="24"/>
          <w:szCs w:val="24"/>
        </w:rPr>
        <w:t>8</w:t>
      </w:r>
    </w:p>
    <w:p w:rsidR="007606A6" w:rsidRPr="001A6ADD" w:rsidRDefault="007606A6">
      <w:pPr>
        <w:pStyle w:val="TOC1"/>
        <w:rPr>
          <w:rFonts w:ascii="Calibri" w:hAnsi="Calibri" w:cs="Times New Roman"/>
          <w:sz w:val="24"/>
          <w:szCs w:val="24"/>
          <w:lang w:val="en-GB" w:eastAsia="en-GB"/>
        </w:rPr>
      </w:pPr>
      <w:r w:rsidRPr="001A6ADD">
        <w:rPr>
          <w:sz w:val="24"/>
          <w:szCs w:val="24"/>
        </w:rPr>
        <w:t>ALTERNATIVE TRANSPORT</w:t>
      </w:r>
      <w:r w:rsidRPr="001A6ADD">
        <w:rPr>
          <w:sz w:val="24"/>
          <w:szCs w:val="24"/>
        </w:rPr>
        <w:tab/>
      </w:r>
      <w:r w:rsidRPr="001A6ADD">
        <w:rPr>
          <w:sz w:val="24"/>
          <w:szCs w:val="24"/>
        </w:rPr>
        <w:fldChar w:fldCharType="begin"/>
      </w:r>
      <w:r w:rsidRPr="001A6ADD">
        <w:rPr>
          <w:sz w:val="24"/>
          <w:szCs w:val="24"/>
        </w:rPr>
        <w:instrText xml:space="preserve"> PAGEREF _Toc506971388 \h </w:instrText>
      </w:r>
      <w:r w:rsidRPr="001A6ADD">
        <w:rPr>
          <w:sz w:val="24"/>
          <w:szCs w:val="24"/>
        </w:rPr>
      </w:r>
      <w:r w:rsidRPr="001A6ADD">
        <w:rPr>
          <w:sz w:val="24"/>
          <w:szCs w:val="24"/>
        </w:rPr>
        <w:fldChar w:fldCharType="separate"/>
      </w:r>
      <w:r w:rsidR="00F875CC">
        <w:rPr>
          <w:sz w:val="24"/>
          <w:szCs w:val="24"/>
        </w:rPr>
        <w:t>10</w:t>
      </w:r>
      <w:r w:rsidRPr="001A6ADD">
        <w:rPr>
          <w:sz w:val="24"/>
          <w:szCs w:val="24"/>
        </w:rPr>
        <w:fldChar w:fldCharType="end"/>
      </w:r>
    </w:p>
    <w:p w:rsidR="007606A6" w:rsidRPr="001A6ADD" w:rsidRDefault="007606A6">
      <w:pPr>
        <w:pStyle w:val="TOC1"/>
        <w:rPr>
          <w:rFonts w:ascii="Calibri" w:hAnsi="Calibri" w:cs="Times New Roman"/>
          <w:sz w:val="24"/>
          <w:szCs w:val="24"/>
          <w:lang w:val="en-GB" w:eastAsia="en-GB"/>
        </w:rPr>
      </w:pPr>
      <w:r w:rsidRPr="001A6ADD">
        <w:rPr>
          <w:sz w:val="24"/>
          <w:szCs w:val="24"/>
        </w:rPr>
        <w:t>CSL2 OVERVIEW</w:t>
      </w:r>
      <w:r w:rsidRPr="001A6ADD">
        <w:rPr>
          <w:sz w:val="24"/>
          <w:szCs w:val="24"/>
        </w:rPr>
        <w:tab/>
      </w:r>
      <w:r w:rsidRPr="001A6ADD">
        <w:rPr>
          <w:sz w:val="24"/>
          <w:szCs w:val="24"/>
        </w:rPr>
        <w:fldChar w:fldCharType="begin"/>
      </w:r>
      <w:r w:rsidRPr="001A6ADD">
        <w:rPr>
          <w:sz w:val="24"/>
          <w:szCs w:val="24"/>
        </w:rPr>
        <w:instrText xml:space="preserve"> PAGEREF _Toc506971389 \h </w:instrText>
      </w:r>
      <w:r w:rsidRPr="001A6ADD">
        <w:rPr>
          <w:sz w:val="24"/>
          <w:szCs w:val="24"/>
        </w:rPr>
      </w:r>
      <w:r w:rsidRPr="001A6ADD">
        <w:rPr>
          <w:sz w:val="24"/>
          <w:szCs w:val="24"/>
        </w:rPr>
        <w:fldChar w:fldCharType="separate"/>
      </w:r>
      <w:r w:rsidR="00F875CC">
        <w:rPr>
          <w:sz w:val="24"/>
          <w:szCs w:val="24"/>
        </w:rPr>
        <w:t>12</w:t>
      </w:r>
      <w:r w:rsidRPr="001A6ADD">
        <w:rPr>
          <w:sz w:val="24"/>
          <w:szCs w:val="24"/>
        </w:rPr>
        <w:fldChar w:fldCharType="end"/>
      </w:r>
    </w:p>
    <w:p w:rsidR="007606A6" w:rsidRPr="001A6ADD" w:rsidRDefault="007606A6">
      <w:pPr>
        <w:pStyle w:val="TOC1"/>
        <w:rPr>
          <w:rFonts w:ascii="Calibri" w:hAnsi="Calibri" w:cs="Times New Roman"/>
          <w:sz w:val="24"/>
          <w:szCs w:val="24"/>
          <w:lang w:val="en-GB" w:eastAsia="en-GB"/>
        </w:rPr>
      </w:pPr>
      <w:r w:rsidRPr="001A6ADD">
        <w:rPr>
          <w:smallCaps/>
          <w:sz w:val="24"/>
          <w:szCs w:val="24"/>
        </w:rPr>
        <w:t>U</w:t>
      </w:r>
      <w:r w:rsidRPr="001A6ADD">
        <w:rPr>
          <w:sz w:val="24"/>
          <w:szCs w:val="24"/>
        </w:rPr>
        <w:t>SEFUL WEBSITES &amp; TOOLS</w:t>
      </w:r>
      <w:r w:rsidRPr="001A6ADD">
        <w:rPr>
          <w:sz w:val="24"/>
          <w:szCs w:val="24"/>
        </w:rPr>
        <w:tab/>
      </w:r>
      <w:r w:rsidRPr="001A6ADD">
        <w:rPr>
          <w:sz w:val="24"/>
          <w:szCs w:val="24"/>
        </w:rPr>
        <w:fldChar w:fldCharType="begin"/>
      </w:r>
      <w:r w:rsidRPr="001A6ADD">
        <w:rPr>
          <w:sz w:val="24"/>
          <w:szCs w:val="24"/>
        </w:rPr>
        <w:instrText xml:space="preserve"> PAGEREF _Toc506971390 \h </w:instrText>
      </w:r>
      <w:r w:rsidRPr="001A6ADD">
        <w:rPr>
          <w:sz w:val="24"/>
          <w:szCs w:val="24"/>
        </w:rPr>
      </w:r>
      <w:r w:rsidRPr="001A6ADD">
        <w:rPr>
          <w:sz w:val="24"/>
          <w:szCs w:val="24"/>
        </w:rPr>
        <w:fldChar w:fldCharType="separate"/>
      </w:r>
      <w:r w:rsidR="00F875CC">
        <w:rPr>
          <w:sz w:val="24"/>
          <w:szCs w:val="24"/>
        </w:rPr>
        <w:t>13</w:t>
      </w:r>
      <w:r w:rsidRPr="001A6ADD">
        <w:rPr>
          <w:sz w:val="24"/>
          <w:szCs w:val="24"/>
        </w:rPr>
        <w:fldChar w:fldCharType="end"/>
      </w:r>
    </w:p>
    <w:p w:rsidR="007606A6" w:rsidRPr="001A6ADD" w:rsidRDefault="007606A6">
      <w:pPr>
        <w:pStyle w:val="TOC1"/>
        <w:rPr>
          <w:rFonts w:ascii="Calibri" w:hAnsi="Calibri" w:cs="Times New Roman"/>
          <w:sz w:val="24"/>
          <w:szCs w:val="24"/>
          <w:lang w:val="en-GB" w:eastAsia="en-GB"/>
        </w:rPr>
      </w:pPr>
      <w:r w:rsidRPr="001A6ADD">
        <w:rPr>
          <w:sz w:val="24"/>
          <w:szCs w:val="24"/>
        </w:rPr>
        <w:t>TOP TIPS FOR THIS STATION</w:t>
      </w:r>
      <w:r w:rsidRPr="001A6ADD">
        <w:rPr>
          <w:sz w:val="24"/>
          <w:szCs w:val="24"/>
        </w:rPr>
        <w:tab/>
      </w:r>
      <w:r w:rsidRPr="001A6ADD">
        <w:rPr>
          <w:sz w:val="24"/>
          <w:szCs w:val="24"/>
        </w:rPr>
        <w:fldChar w:fldCharType="begin"/>
      </w:r>
      <w:r w:rsidRPr="001A6ADD">
        <w:rPr>
          <w:sz w:val="24"/>
          <w:szCs w:val="24"/>
        </w:rPr>
        <w:instrText xml:space="preserve"> PAGEREF _Toc506971391 \h </w:instrText>
      </w:r>
      <w:r w:rsidRPr="001A6ADD">
        <w:rPr>
          <w:sz w:val="24"/>
          <w:szCs w:val="24"/>
        </w:rPr>
      </w:r>
      <w:r w:rsidRPr="001A6ADD">
        <w:rPr>
          <w:sz w:val="24"/>
          <w:szCs w:val="24"/>
        </w:rPr>
        <w:fldChar w:fldCharType="separate"/>
      </w:r>
      <w:r w:rsidR="00F875CC">
        <w:rPr>
          <w:sz w:val="24"/>
          <w:szCs w:val="24"/>
        </w:rPr>
        <w:t>14</w:t>
      </w:r>
      <w:r w:rsidRPr="001A6ADD">
        <w:rPr>
          <w:sz w:val="24"/>
          <w:szCs w:val="24"/>
        </w:rPr>
        <w:fldChar w:fldCharType="end"/>
      </w:r>
    </w:p>
    <w:p w:rsidR="007606A6" w:rsidRPr="001A6ADD" w:rsidRDefault="007606A6">
      <w:pPr>
        <w:pStyle w:val="TOC1"/>
        <w:rPr>
          <w:rFonts w:ascii="Calibri" w:hAnsi="Calibri" w:cs="Times New Roman"/>
          <w:sz w:val="24"/>
          <w:szCs w:val="24"/>
          <w:lang w:val="en-GB" w:eastAsia="en-GB"/>
        </w:rPr>
      </w:pPr>
      <w:r w:rsidRPr="001A6ADD">
        <w:rPr>
          <w:sz w:val="24"/>
          <w:szCs w:val="24"/>
        </w:rPr>
        <w:t>ROLE ABBREVIATIONS YOU MAY HEAR</w:t>
      </w:r>
      <w:r w:rsidRPr="001A6ADD">
        <w:rPr>
          <w:sz w:val="24"/>
          <w:szCs w:val="24"/>
        </w:rPr>
        <w:tab/>
      </w:r>
      <w:r w:rsidRPr="001A6ADD">
        <w:rPr>
          <w:sz w:val="24"/>
          <w:szCs w:val="24"/>
        </w:rPr>
        <w:fldChar w:fldCharType="begin"/>
      </w:r>
      <w:r w:rsidRPr="001A6ADD">
        <w:rPr>
          <w:sz w:val="24"/>
          <w:szCs w:val="24"/>
        </w:rPr>
        <w:instrText xml:space="preserve"> PAGEREF _Toc506971392 \h </w:instrText>
      </w:r>
      <w:r w:rsidRPr="001A6ADD">
        <w:rPr>
          <w:sz w:val="24"/>
          <w:szCs w:val="24"/>
        </w:rPr>
      </w:r>
      <w:r w:rsidRPr="001A6ADD">
        <w:rPr>
          <w:sz w:val="24"/>
          <w:szCs w:val="24"/>
        </w:rPr>
        <w:fldChar w:fldCharType="separate"/>
      </w:r>
      <w:r w:rsidR="00F875CC">
        <w:rPr>
          <w:sz w:val="24"/>
          <w:szCs w:val="24"/>
        </w:rPr>
        <w:t>15</w:t>
      </w:r>
      <w:r w:rsidRPr="001A6ADD">
        <w:rPr>
          <w:sz w:val="24"/>
          <w:szCs w:val="24"/>
        </w:rPr>
        <w:fldChar w:fldCharType="end"/>
      </w:r>
    </w:p>
    <w:p w:rsidR="007606A6" w:rsidRPr="001A6ADD" w:rsidRDefault="007606A6">
      <w:pPr>
        <w:pStyle w:val="TOC1"/>
        <w:rPr>
          <w:rFonts w:ascii="Calibri" w:hAnsi="Calibri" w:cs="Times New Roman"/>
          <w:sz w:val="24"/>
          <w:szCs w:val="24"/>
          <w:lang w:val="en-GB" w:eastAsia="en-GB"/>
        </w:rPr>
      </w:pPr>
      <w:r w:rsidRPr="001A6ADD">
        <w:rPr>
          <w:sz w:val="24"/>
          <w:szCs w:val="24"/>
        </w:rPr>
        <w:t>ROLE DESCRIPTIONS</w:t>
      </w:r>
      <w:r w:rsidRPr="001A6ADD">
        <w:rPr>
          <w:sz w:val="24"/>
          <w:szCs w:val="24"/>
        </w:rPr>
        <w:tab/>
      </w:r>
      <w:r w:rsidRPr="001A6ADD">
        <w:rPr>
          <w:sz w:val="24"/>
          <w:szCs w:val="24"/>
        </w:rPr>
        <w:fldChar w:fldCharType="begin"/>
      </w:r>
      <w:r w:rsidRPr="001A6ADD">
        <w:rPr>
          <w:sz w:val="24"/>
          <w:szCs w:val="24"/>
        </w:rPr>
        <w:instrText xml:space="preserve"> PAGEREF _Toc506971393 \h </w:instrText>
      </w:r>
      <w:r w:rsidRPr="001A6ADD">
        <w:rPr>
          <w:sz w:val="24"/>
          <w:szCs w:val="24"/>
        </w:rPr>
      </w:r>
      <w:r w:rsidRPr="001A6ADD">
        <w:rPr>
          <w:sz w:val="24"/>
          <w:szCs w:val="24"/>
        </w:rPr>
        <w:fldChar w:fldCharType="separate"/>
      </w:r>
      <w:r w:rsidR="00F875CC">
        <w:rPr>
          <w:sz w:val="24"/>
          <w:szCs w:val="24"/>
        </w:rPr>
        <w:t>16</w:t>
      </w:r>
      <w:r w:rsidRPr="001A6ADD">
        <w:rPr>
          <w:sz w:val="24"/>
          <w:szCs w:val="24"/>
        </w:rPr>
        <w:fldChar w:fldCharType="end"/>
      </w:r>
    </w:p>
    <w:p w:rsidR="007606A6" w:rsidRDefault="007606A6" w:rsidP="00916C5E">
      <w:pPr>
        <w:pStyle w:val="TOC1"/>
        <w:rPr>
          <w:b/>
          <w:bCs/>
        </w:rPr>
      </w:pPr>
      <w:r>
        <w:fldChar w:fldCharType="end"/>
      </w:r>
    </w:p>
    <w:p w:rsidR="007606A6" w:rsidRDefault="007606A6" w:rsidP="00916C5E"/>
    <w:p w:rsidR="007606A6" w:rsidRDefault="007606A6" w:rsidP="00916C5E">
      <w:pPr>
        <w:rPr>
          <w:rFonts w:cs="Rubik Medium"/>
          <w:b/>
          <w:bCs/>
          <w:color w:val="0097C6"/>
          <w:sz w:val="32"/>
          <w:szCs w:val="52"/>
          <w:lang w:val="en-GB"/>
        </w:rPr>
      </w:pPr>
      <w:r>
        <w:br w:type="page"/>
      </w:r>
    </w:p>
    <w:p w:rsidR="007606A6" w:rsidRDefault="007606A6" w:rsidP="004A5943">
      <w:pPr>
        <w:pStyle w:val="Heading1"/>
      </w:pPr>
    </w:p>
    <w:p w:rsidR="007606A6" w:rsidRDefault="007606A6" w:rsidP="004A5943">
      <w:pPr>
        <w:pStyle w:val="Heading1"/>
      </w:pPr>
      <w:bookmarkStart w:id="0" w:name="_Toc506971373"/>
      <w:r>
        <w:t>I</w:t>
      </w:r>
      <w:bookmarkEnd w:id="0"/>
      <w:r>
        <w:t>NTRODUCTION</w:t>
      </w:r>
    </w:p>
    <w:p w:rsidR="007606A6" w:rsidRDefault="007606A6" w:rsidP="00916C5E">
      <w:pPr>
        <w:rPr>
          <w:rFonts w:ascii="Rubik Medium" w:hAnsi="Rubik Medium"/>
          <w:color w:val="1A96C1"/>
          <w:sz w:val="32"/>
          <w:szCs w:val="32"/>
        </w:rPr>
      </w:pPr>
    </w:p>
    <w:p w:rsidR="007606A6" w:rsidRDefault="007606A6"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7606A6" w:rsidRDefault="007606A6" w:rsidP="004A5943"/>
    <w:p w:rsidR="007606A6" w:rsidRDefault="007606A6"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7606A6" w:rsidRDefault="007606A6" w:rsidP="004A5943"/>
    <w:p w:rsidR="007606A6" w:rsidRDefault="007606A6" w:rsidP="004A5943">
      <w:r>
        <w:t xml:space="preserve">This plan should be used in conjunction with other plans including the Station Emergency Plan and Crowd Control plans where they exist. </w:t>
      </w:r>
    </w:p>
    <w:p w:rsidR="007606A6" w:rsidRDefault="007606A6" w:rsidP="004A5943"/>
    <w:p w:rsidR="007606A6" w:rsidRDefault="007606A6" w:rsidP="004A5943">
      <w:r>
        <w:t xml:space="preserve">It is important that we keep this document up to </w:t>
      </w:r>
      <w:r w:rsidR="00F875CC">
        <w:t>date;</w:t>
      </w:r>
      <w:r>
        <w:t xml:space="preserve"> therefore, if you become aware of a change to alternative transport options or have a suggestion for what else could be included, then please let the owning Station Manager know so this can be updated at an appropriate time.</w:t>
      </w:r>
    </w:p>
    <w:p w:rsidR="007606A6" w:rsidRDefault="007606A6" w:rsidP="004A5943"/>
    <w:p w:rsidR="007606A6" w:rsidRDefault="007606A6" w:rsidP="004A5943">
      <w:r>
        <w:t>Thank you for all that you do for our customers during disruption.</w:t>
      </w:r>
    </w:p>
    <w:p w:rsidR="007606A6" w:rsidRDefault="007606A6" w:rsidP="00916C5E">
      <w:pPr>
        <w:spacing w:line="276" w:lineRule="auto"/>
      </w:pPr>
    </w:p>
    <w:p w:rsidR="007606A6" w:rsidRPr="00DE5C79" w:rsidRDefault="007606A6" w:rsidP="00916C5E">
      <w:pPr>
        <w:rPr>
          <w:b/>
        </w:rPr>
      </w:pPr>
      <w:r>
        <w:rPr>
          <w:b/>
        </w:rPr>
        <w:t>South Western Railway</w:t>
      </w:r>
    </w:p>
    <w:p w:rsidR="007606A6" w:rsidRDefault="007606A6" w:rsidP="00916C5E">
      <w:pPr>
        <w:spacing w:line="276" w:lineRule="auto"/>
      </w:pPr>
    </w:p>
    <w:p w:rsidR="007606A6" w:rsidRPr="00B45337" w:rsidRDefault="007606A6" w:rsidP="00916C5E"/>
    <w:p w:rsidR="007606A6" w:rsidRDefault="007606A6">
      <w:pPr>
        <w:rPr>
          <w:highlight w:val="yellow"/>
        </w:rPr>
      </w:pPr>
      <w:r>
        <w:rPr>
          <w:highlight w:val="yellow"/>
        </w:rPr>
        <w:br w:type="page"/>
      </w:r>
    </w:p>
    <w:p w:rsidR="007606A6" w:rsidRDefault="007606A6" w:rsidP="00916C5E">
      <w:pPr>
        <w:spacing w:after="200" w:line="276" w:lineRule="auto"/>
        <w:rPr>
          <w:highlight w:val="yellow"/>
        </w:rPr>
        <w:sectPr w:rsidR="007606A6" w:rsidSect="0051075D">
          <w:pgSz w:w="11900" w:h="16840"/>
          <w:pgMar w:top="1865" w:right="652" w:bottom="1440" w:left="1349" w:header="0" w:footer="505" w:gutter="0"/>
          <w:cols w:space="720"/>
          <w:docGrid w:linePitch="360"/>
        </w:sectPr>
      </w:pPr>
    </w:p>
    <w:p w:rsidR="007606A6" w:rsidRDefault="007606A6" w:rsidP="004A5943">
      <w:pPr>
        <w:pStyle w:val="Subheader"/>
      </w:pPr>
    </w:p>
    <w:p w:rsidR="007606A6" w:rsidRDefault="007606A6" w:rsidP="00F46391">
      <w:pPr>
        <w:pStyle w:val="Heading1"/>
      </w:pPr>
      <w:bookmarkStart w:id="1" w:name="_Toc506971374"/>
      <w:r w:rsidRPr="004A5943">
        <w:t>COLLEAGUE WELFARE &amp; VOLUNTEERS</w:t>
      </w:r>
      <w:bookmarkEnd w:id="1"/>
    </w:p>
    <w:p w:rsidR="007606A6" w:rsidRDefault="007606A6" w:rsidP="004A5943">
      <w:pPr>
        <w:pStyle w:val="Subheader"/>
      </w:pPr>
    </w:p>
    <w:p w:rsidR="007606A6" w:rsidRDefault="007606A6"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7606A6" w:rsidRPr="004C5EA6" w:rsidRDefault="007606A6" w:rsidP="004A5943">
      <w:pPr>
        <w:pStyle w:val="Subheader"/>
        <w:rPr>
          <w:color w:val="000000"/>
        </w:rPr>
      </w:pPr>
    </w:p>
    <w:p w:rsidR="007606A6" w:rsidRDefault="007606A6" w:rsidP="00F46391">
      <w:pPr>
        <w:pStyle w:val="Subheader"/>
      </w:pPr>
      <w:r w:rsidRPr="004979AE">
        <w:t>Risk Factors to consider during disruption:</w:t>
      </w:r>
    </w:p>
    <w:p w:rsidR="007606A6" w:rsidRDefault="007606A6" w:rsidP="00F46391">
      <w:pPr>
        <w:pStyle w:val="Subheader"/>
      </w:pPr>
    </w:p>
    <w:p w:rsidR="007606A6" w:rsidRPr="004979AE" w:rsidRDefault="007606A6" w:rsidP="00F46391">
      <w:pPr>
        <w:pStyle w:val="Subheader"/>
      </w:pPr>
      <w:r w:rsidRPr="00F00DC5">
        <w:t>Hot Weather</w:t>
      </w:r>
    </w:p>
    <w:p w:rsidR="007606A6" w:rsidRPr="004C5EA6" w:rsidRDefault="007606A6"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7606A6" w:rsidRPr="00F46391" w:rsidRDefault="007606A6" w:rsidP="00F46391">
      <w:pPr>
        <w:pStyle w:val="Subheader"/>
      </w:pPr>
      <w:r w:rsidRPr="00F46391">
        <w:t xml:space="preserve">Colleague Breaks </w:t>
      </w:r>
    </w:p>
    <w:p w:rsidR="007606A6" w:rsidRPr="004C5EA6" w:rsidRDefault="007606A6"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7606A6" w:rsidRPr="004C5EA6" w:rsidRDefault="007606A6"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7606A6" w:rsidRPr="004C5EA6" w:rsidRDefault="007606A6"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7606A6" w:rsidRPr="004979AE" w:rsidRDefault="007606A6" w:rsidP="00792ADB">
      <w:pPr>
        <w:pStyle w:val="Subheader"/>
      </w:pPr>
      <w:r w:rsidRPr="004979AE">
        <w:t xml:space="preserve">Colleague </w:t>
      </w:r>
      <w:r w:rsidRPr="00792ADB">
        <w:t>Safety</w:t>
      </w:r>
      <w:r w:rsidRPr="00F00DC5">
        <w:t xml:space="preserve"> </w:t>
      </w:r>
    </w:p>
    <w:p w:rsidR="007606A6" w:rsidRPr="004C5EA6" w:rsidRDefault="007606A6"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7606A6" w:rsidRPr="004C5EA6" w:rsidRDefault="007606A6"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7606A6" w:rsidRPr="004C5EA6" w:rsidRDefault="007606A6"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7606A6" w:rsidRPr="00F46391" w:rsidRDefault="007606A6"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7606A6" w:rsidRDefault="007606A6" w:rsidP="004A5943">
      <w:pPr>
        <w:rPr>
          <w:highlight w:val="yellow"/>
        </w:rPr>
      </w:pPr>
    </w:p>
    <w:p w:rsidR="007606A6" w:rsidRDefault="007606A6" w:rsidP="00B97D21">
      <w:pPr>
        <w:pStyle w:val="Heading1"/>
      </w:pPr>
      <w:bookmarkStart w:id="10" w:name="_Toc506971383"/>
      <w:r>
        <w:t>OVERALL COMMUNICATIONS</w:t>
      </w:r>
      <w:bookmarkEnd w:id="10"/>
    </w:p>
    <w:p w:rsidR="007606A6" w:rsidRPr="00716710" w:rsidRDefault="007606A6" w:rsidP="00716710"/>
    <w:p w:rsidR="007606A6" w:rsidRPr="00F00DC5" w:rsidRDefault="007606A6"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7606A6" w:rsidRPr="00F00DC5" w:rsidRDefault="007606A6" w:rsidP="00B97D21">
      <w:r w:rsidRPr="00F00DC5">
        <w:t>We use a consistent style of messaging which will show 3 key pieces of information.</w:t>
      </w:r>
    </w:p>
    <w:p w:rsidR="007606A6" w:rsidRPr="00F00DC5" w:rsidRDefault="007606A6" w:rsidP="00EC548A">
      <w:pPr>
        <w:numPr>
          <w:ilvl w:val="0"/>
          <w:numId w:val="24"/>
        </w:numPr>
        <w:spacing w:after="120" w:line="260" w:lineRule="auto"/>
        <w:contextualSpacing/>
      </w:pPr>
      <w:r w:rsidRPr="00F00DC5">
        <w:t>the cause of disruption: what the problem is, and where it is</w:t>
      </w:r>
    </w:p>
    <w:p w:rsidR="007606A6" w:rsidRPr="00F00DC5" w:rsidRDefault="007606A6" w:rsidP="00EC548A">
      <w:pPr>
        <w:numPr>
          <w:ilvl w:val="0"/>
          <w:numId w:val="24"/>
        </w:numPr>
        <w:spacing w:after="120" w:line="260" w:lineRule="auto"/>
        <w:contextualSpacing/>
      </w:pPr>
      <w:r w:rsidRPr="00F00DC5">
        <w:t>the impact it will have: what this means for the journey</w:t>
      </w:r>
    </w:p>
    <w:p w:rsidR="007606A6" w:rsidRPr="00F00DC5" w:rsidRDefault="007606A6" w:rsidP="00EC548A">
      <w:pPr>
        <w:numPr>
          <w:ilvl w:val="0"/>
          <w:numId w:val="24"/>
        </w:numPr>
        <w:spacing w:after="120" w:line="260" w:lineRule="auto"/>
        <w:contextualSpacing/>
      </w:pPr>
      <w:r w:rsidRPr="00F00DC5">
        <w:t>and our advice: how to continue the journey</w:t>
      </w:r>
    </w:p>
    <w:p w:rsidR="007606A6" w:rsidRPr="00F00DC5" w:rsidRDefault="007606A6" w:rsidP="00B97D21">
      <w:pPr>
        <w:spacing w:line="283" w:lineRule="auto"/>
        <w:ind w:right="680"/>
      </w:pPr>
    </w:p>
    <w:p w:rsidR="007606A6" w:rsidRPr="00F00DC5" w:rsidRDefault="007606A6"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7606A6" w:rsidRPr="00F00DC5" w:rsidRDefault="007606A6"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7606A6" w:rsidRPr="00F00DC5" w:rsidRDefault="007606A6"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7606A6" w:rsidRPr="00F00DC5" w:rsidRDefault="007606A6"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7606A6" w:rsidRPr="00F00DC5" w:rsidRDefault="007606A6" w:rsidP="00B97D21">
      <w:pPr>
        <w:spacing w:before="120" w:line="283" w:lineRule="auto"/>
        <w:ind w:right="980"/>
      </w:pPr>
      <w:r w:rsidRPr="00F00DC5">
        <w:t>We aim to put train alteration messages into the system as soon as we receive them.</w:t>
      </w:r>
    </w:p>
    <w:p w:rsidR="007606A6" w:rsidRPr="00F00DC5" w:rsidRDefault="007606A6"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7606A6" w:rsidRPr="00F00DC5" w:rsidRDefault="007606A6" w:rsidP="00B97D21">
      <w:pPr>
        <w:spacing w:before="140" w:line="283" w:lineRule="auto"/>
        <w:ind w:right="980"/>
      </w:pPr>
      <w:r w:rsidRPr="00F00DC5">
        <w:t>More detailed information can be found within the Passenger Information During Disruption standard.</w:t>
      </w:r>
    </w:p>
    <w:p w:rsidR="007606A6" w:rsidRDefault="007606A6" w:rsidP="004A5943">
      <w:pPr>
        <w:rPr>
          <w:highlight w:val="yellow"/>
        </w:rPr>
      </w:pPr>
      <w:r>
        <w:rPr>
          <w:highlight w:val="yellow"/>
        </w:rPr>
        <w:br w:type="page"/>
      </w:r>
    </w:p>
    <w:p w:rsidR="007606A6" w:rsidRDefault="007606A6" w:rsidP="0038604B">
      <w:pPr>
        <w:pStyle w:val="Heading1"/>
      </w:pPr>
    </w:p>
    <w:p w:rsidR="007606A6" w:rsidRPr="00180816" w:rsidRDefault="007606A6" w:rsidP="00B97D21">
      <w:pPr>
        <w:pStyle w:val="Heading1"/>
      </w:pPr>
      <w:bookmarkStart w:id="11" w:name="_Toc506971384"/>
      <w:r w:rsidRPr="00180816">
        <w:t>COMMUNICATION WITH CONTROL</w:t>
      </w:r>
      <w:bookmarkEnd w:id="11"/>
    </w:p>
    <w:p w:rsidR="007606A6" w:rsidRDefault="007606A6" w:rsidP="00B97D21"/>
    <w:p w:rsidR="007606A6" w:rsidRPr="00D514A9" w:rsidRDefault="007606A6" w:rsidP="009B3145">
      <w:r w:rsidRPr="00D514A9">
        <w:t>Information Flow During Disruption</w:t>
      </w:r>
    </w:p>
    <w:p w:rsidR="007606A6" w:rsidRDefault="007606A6" w:rsidP="0038604B">
      <w:pPr>
        <w:rPr>
          <w:rFonts w:ascii="Rubik Medium" w:hAnsi="Rubik Medium"/>
          <w:color w:val="1A96C1"/>
          <w:sz w:val="32"/>
          <w:szCs w:val="32"/>
        </w:rPr>
      </w:pPr>
    </w:p>
    <w:p w:rsidR="007606A6" w:rsidRDefault="008A54D9" w:rsidP="0038604B">
      <w:pPr>
        <w:rPr>
          <w:rFonts w:ascii="Rubik Medium" w:hAnsi="Rubik Medium"/>
          <w:color w:val="1A96C1"/>
          <w:sz w:val="32"/>
          <w:szCs w:val="32"/>
        </w:rPr>
      </w:pPr>
      <w:r>
        <w:rPr>
          <w:noProof/>
          <w:lang w:val="en-GB" w:eastAsia="en-GB"/>
        </w:rPr>
        <w:drawing>
          <wp:inline distT="0" distB="0" distL="0" distR="0">
            <wp:extent cx="6219825" cy="6496050"/>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9825" cy="6496050"/>
                    </a:xfrm>
                    <a:prstGeom prst="rect">
                      <a:avLst/>
                    </a:prstGeom>
                    <a:noFill/>
                    <a:ln>
                      <a:noFill/>
                    </a:ln>
                  </pic:spPr>
                </pic:pic>
              </a:graphicData>
            </a:graphic>
          </wp:inline>
        </w:drawing>
      </w:r>
    </w:p>
    <w:p w:rsidR="007606A6" w:rsidRPr="0038604B" w:rsidRDefault="007606A6" w:rsidP="0038604B"/>
    <w:p w:rsidR="007606A6" w:rsidRDefault="007606A6" w:rsidP="004A5943">
      <w:pPr>
        <w:pStyle w:val="Subheader"/>
        <w:rPr>
          <w:noProof/>
        </w:rPr>
      </w:pPr>
      <w:r>
        <w:rPr>
          <w:noProof/>
        </w:rPr>
        <w:softHyphen/>
      </w:r>
      <w:r>
        <w:rPr>
          <w:noProof/>
        </w:rPr>
        <w:softHyphen/>
      </w:r>
    </w:p>
    <w:p w:rsidR="007606A6" w:rsidRDefault="007606A6">
      <w:pPr>
        <w:rPr>
          <w:noProof/>
        </w:rPr>
      </w:pPr>
      <w:r>
        <w:rPr>
          <w:noProof/>
        </w:rPr>
        <w:br w:type="page"/>
      </w:r>
    </w:p>
    <w:p w:rsidR="001A6ADD" w:rsidRDefault="001A6ADD" w:rsidP="005671EA">
      <w:pPr>
        <w:pStyle w:val="Heading1"/>
      </w:pPr>
      <w:bookmarkStart w:id="12" w:name="_Toc506971385"/>
    </w:p>
    <w:p w:rsidR="007606A6" w:rsidRDefault="007606A6" w:rsidP="005671EA">
      <w:pPr>
        <w:pStyle w:val="Heading1"/>
      </w:pPr>
      <w:r w:rsidRPr="00180816">
        <w:t>LOCAL COMMUNICATIONS</w:t>
      </w:r>
      <w:bookmarkEnd w:id="12"/>
    </w:p>
    <w:p w:rsidR="007606A6" w:rsidRPr="005671EA" w:rsidRDefault="007606A6" w:rsidP="005671EA"/>
    <w:p w:rsidR="007606A6" w:rsidRPr="00F00DC5" w:rsidRDefault="007606A6"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7606A6" w:rsidRPr="00F00DC5" w:rsidRDefault="007606A6" w:rsidP="00B97D21">
      <w:r w:rsidRPr="00F00DC5">
        <w:t xml:space="preserve">Remember, if there is a mobile mic at this </w:t>
      </w:r>
      <w:r w:rsidR="00F875CC" w:rsidRPr="00F00DC5">
        <w:t>station;</w:t>
      </w:r>
      <w:r w:rsidRPr="00F00DC5">
        <w:t xml:space="preserve"> please make sure it is used proactively so as to make sure our customers are kept up to date with whatever we know.</w:t>
      </w:r>
    </w:p>
    <w:p w:rsidR="007606A6" w:rsidRDefault="007606A6"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7606A6" w:rsidRDefault="007606A6" w:rsidP="00B97D21">
      <w:pPr>
        <w:rPr>
          <w:b/>
          <w:smallCaps/>
          <w:color w:val="auto"/>
        </w:rPr>
      </w:pPr>
    </w:p>
    <w:p w:rsidR="007606A6" w:rsidRDefault="007606A6" w:rsidP="005671EA">
      <w:pPr>
        <w:pStyle w:val="Subheader"/>
        <w:rPr>
          <w:color w:val="FFFFFF"/>
        </w:rPr>
      </w:pPr>
      <w:r>
        <w:t>SUPPORT FOR OTHER STATIONS</w:t>
      </w:r>
      <w:r w:rsidRPr="00180816">
        <w:rPr>
          <w:color w:val="FFFFFF"/>
        </w:rPr>
        <w:t xml:space="preserve"> </w:t>
      </w:r>
    </w:p>
    <w:p w:rsidR="007606A6" w:rsidRPr="00180816" w:rsidRDefault="007606A6" w:rsidP="005671EA">
      <w:pPr>
        <w:pStyle w:val="Subheader"/>
        <w:rPr>
          <w:caps/>
          <w:color w:val="FFFFFF"/>
          <w:sz w:val="28"/>
          <w:szCs w:val="28"/>
        </w:rPr>
      </w:pPr>
    </w:p>
    <w:p w:rsidR="007606A6" w:rsidRDefault="007606A6"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7606A6" w:rsidRDefault="007606A6" w:rsidP="00B97D21">
      <w:pPr>
        <w:rPr>
          <w:color w:val="auto"/>
        </w:rPr>
      </w:pPr>
    </w:p>
    <w:tbl>
      <w:tblPr>
        <w:tblW w:w="946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736"/>
        <w:gridCol w:w="2737"/>
        <w:gridCol w:w="3991"/>
      </w:tblGrid>
      <w:tr w:rsidR="007606A6" w:rsidRPr="001F532B" w:rsidTr="001A6ADD">
        <w:trPr>
          <w:trHeight w:val="615"/>
        </w:trPr>
        <w:tc>
          <w:tcPr>
            <w:tcW w:w="2736" w:type="dxa"/>
            <w:shd w:val="clear" w:color="auto" w:fill="0097C6"/>
            <w:vAlign w:val="center"/>
          </w:tcPr>
          <w:p w:rsidR="007606A6" w:rsidRPr="001F532B" w:rsidRDefault="007606A6" w:rsidP="001A6ADD">
            <w:pPr>
              <w:pStyle w:val="Tableheading"/>
              <w:jc w:val="center"/>
              <w:rPr>
                <w:b/>
                <w:color w:val="FFFFFF"/>
                <w:sz w:val="24"/>
                <w:szCs w:val="24"/>
              </w:rPr>
            </w:pPr>
            <w:r w:rsidRPr="001F532B">
              <w:rPr>
                <w:b/>
                <w:color w:val="FFFFFF"/>
                <w:sz w:val="24"/>
                <w:szCs w:val="24"/>
              </w:rPr>
              <w:t>Station Name</w:t>
            </w:r>
          </w:p>
        </w:tc>
        <w:tc>
          <w:tcPr>
            <w:tcW w:w="2737" w:type="dxa"/>
            <w:shd w:val="clear" w:color="auto" w:fill="0097C6"/>
            <w:vAlign w:val="center"/>
          </w:tcPr>
          <w:p w:rsidR="007606A6" w:rsidRPr="001F532B" w:rsidRDefault="007606A6" w:rsidP="001A6ADD">
            <w:pPr>
              <w:pStyle w:val="Tableheading"/>
              <w:jc w:val="center"/>
              <w:rPr>
                <w:b/>
                <w:color w:val="FFFFFF"/>
                <w:sz w:val="24"/>
                <w:szCs w:val="24"/>
              </w:rPr>
            </w:pPr>
            <w:r w:rsidRPr="001F532B">
              <w:rPr>
                <w:b/>
                <w:color w:val="FFFFFF"/>
                <w:sz w:val="24"/>
                <w:szCs w:val="24"/>
              </w:rPr>
              <w:t>Telephone Number</w:t>
            </w:r>
          </w:p>
        </w:tc>
        <w:tc>
          <w:tcPr>
            <w:tcW w:w="3991" w:type="dxa"/>
            <w:shd w:val="clear" w:color="auto" w:fill="0097C6"/>
            <w:vAlign w:val="center"/>
          </w:tcPr>
          <w:p w:rsidR="007606A6" w:rsidRPr="001F532B" w:rsidRDefault="007606A6" w:rsidP="001A6ADD">
            <w:pPr>
              <w:pStyle w:val="Tableheading"/>
              <w:jc w:val="center"/>
              <w:rPr>
                <w:b/>
                <w:color w:val="FFFFFF"/>
                <w:sz w:val="24"/>
                <w:szCs w:val="24"/>
              </w:rPr>
            </w:pPr>
            <w:r w:rsidRPr="001F532B">
              <w:rPr>
                <w:b/>
                <w:color w:val="FFFFFF"/>
                <w:sz w:val="24"/>
                <w:szCs w:val="24"/>
              </w:rPr>
              <w:t>Times</w:t>
            </w:r>
          </w:p>
        </w:tc>
      </w:tr>
      <w:tr w:rsidR="007606A6" w:rsidRPr="001F532B" w:rsidTr="001A6ADD">
        <w:trPr>
          <w:trHeight w:val="502"/>
        </w:trPr>
        <w:tc>
          <w:tcPr>
            <w:tcW w:w="2736" w:type="dxa"/>
            <w:vAlign w:val="center"/>
          </w:tcPr>
          <w:p w:rsidR="007606A6" w:rsidRPr="005B5504" w:rsidRDefault="007606A6" w:rsidP="001A6ADD">
            <w:pPr>
              <w:widowControl w:val="0"/>
              <w:jc w:val="center"/>
              <w:rPr>
                <w:color w:val="auto"/>
              </w:rPr>
            </w:pPr>
            <w:r w:rsidRPr="005B5504">
              <w:rPr>
                <w:color w:val="auto"/>
              </w:rPr>
              <w:t>Haslemere</w:t>
            </w:r>
          </w:p>
        </w:tc>
        <w:tc>
          <w:tcPr>
            <w:tcW w:w="2737" w:type="dxa"/>
            <w:vAlign w:val="center"/>
          </w:tcPr>
          <w:p w:rsidR="007606A6" w:rsidRDefault="007606A6" w:rsidP="001A6ADD">
            <w:pPr>
              <w:widowControl w:val="0"/>
              <w:jc w:val="center"/>
              <w:rPr>
                <w:color w:val="auto"/>
              </w:rPr>
            </w:pPr>
            <w:r w:rsidRPr="005B5504">
              <w:rPr>
                <w:color w:val="auto"/>
              </w:rPr>
              <w:t>07876 578659</w:t>
            </w:r>
            <w:r w:rsidR="00422389">
              <w:rPr>
                <w:color w:val="auto"/>
              </w:rPr>
              <w:t xml:space="preserve"> /</w:t>
            </w:r>
          </w:p>
          <w:p w:rsidR="00422389" w:rsidRPr="005B5504" w:rsidRDefault="00422389" w:rsidP="001A6ADD">
            <w:pPr>
              <w:widowControl w:val="0"/>
              <w:jc w:val="center"/>
              <w:rPr>
                <w:color w:val="auto"/>
              </w:rPr>
            </w:pPr>
            <w:r>
              <w:rPr>
                <w:color w:val="auto"/>
              </w:rPr>
              <w:t>01483 465662</w:t>
            </w:r>
          </w:p>
        </w:tc>
        <w:tc>
          <w:tcPr>
            <w:tcW w:w="3991" w:type="dxa"/>
            <w:vAlign w:val="center"/>
          </w:tcPr>
          <w:p w:rsidR="007606A6" w:rsidRPr="005B5504" w:rsidRDefault="007606A6" w:rsidP="001A6ADD">
            <w:pPr>
              <w:widowControl w:val="0"/>
              <w:jc w:val="center"/>
              <w:rPr>
                <w:color w:val="auto"/>
              </w:rPr>
            </w:pPr>
            <w:r w:rsidRPr="005B5504">
              <w:rPr>
                <w:color w:val="auto"/>
              </w:rPr>
              <w:t>0600-2044 Mon to Fri</w:t>
            </w:r>
          </w:p>
          <w:p w:rsidR="007606A6" w:rsidRPr="005B5504" w:rsidRDefault="007606A6" w:rsidP="001A6ADD">
            <w:pPr>
              <w:widowControl w:val="0"/>
              <w:jc w:val="center"/>
              <w:rPr>
                <w:color w:val="auto"/>
              </w:rPr>
            </w:pPr>
            <w:r w:rsidRPr="005B5504">
              <w:rPr>
                <w:color w:val="auto"/>
              </w:rPr>
              <w:t>0600-2000 Sat</w:t>
            </w:r>
          </w:p>
          <w:p w:rsidR="007606A6" w:rsidRPr="005B5504" w:rsidRDefault="007606A6" w:rsidP="001A6ADD">
            <w:pPr>
              <w:widowControl w:val="0"/>
              <w:jc w:val="center"/>
              <w:rPr>
                <w:color w:val="auto"/>
              </w:rPr>
            </w:pPr>
            <w:r w:rsidRPr="005B5504">
              <w:rPr>
                <w:color w:val="auto"/>
              </w:rPr>
              <w:t>0800-1800 Sun</w:t>
            </w:r>
          </w:p>
        </w:tc>
      </w:tr>
      <w:tr w:rsidR="002D158B" w:rsidRPr="001F532B" w:rsidTr="001A6ADD">
        <w:trPr>
          <w:trHeight w:val="502"/>
        </w:trPr>
        <w:tc>
          <w:tcPr>
            <w:tcW w:w="2736" w:type="dxa"/>
            <w:vAlign w:val="center"/>
          </w:tcPr>
          <w:p w:rsidR="002D158B" w:rsidRPr="005B5504" w:rsidRDefault="002D158B" w:rsidP="001A6ADD">
            <w:pPr>
              <w:widowControl w:val="0"/>
              <w:jc w:val="center"/>
              <w:rPr>
                <w:color w:val="auto"/>
              </w:rPr>
            </w:pPr>
            <w:r>
              <w:rPr>
                <w:color w:val="auto"/>
              </w:rPr>
              <w:t>Witley</w:t>
            </w:r>
          </w:p>
        </w:tc>
        <w:tc>
          <w:tcPr>
            <w:tcW w:w="2737" w:type="dxa"/>
            <w:vAlign w:val="center"/>
          </w:tcPr>
          <w:p w:rsidR="002D158B" w:rsidRDefault="00422389" w:rsidP="001A6ADD">
            <w:pPr>
              <w:widowControl w:val="0"/>
              <w:jc w:val="center"/>
              <w:rPr>
                <w:color w:val="auto"/>
              </w:rPr>
            </w:pPr>
            <w:r>
              <w:rPr>
                <w:color w:val="auto"/>
              </w:rPr>
              <w:t>00</w:t>
            </w:r>
            <w:r w:rsidR="002D158B">
              <w:rPr>
                <w:color w:val="auto"/>
              </w:rPr>
              <w:t>67664</w:t>
            </w:r>
            <w:r>
              <w:rPr>
                <w:color w:val="auto"/>
              </w:rPr>
              <w:t xml:space="preserve"> /</w:t>
            </w:r>
          </w:p>
          <w:p w:rsidR="00422389" w:rsidRPr="005B5504" w:rsidRDefault="00422389" w:rsidP="001A6ADD">
            <w:pPr>
              <w:widowControl w:val="0"/>
              <w:jc w:val="center"/>
              <w:rPr>
                <w:color w:val="auto"/>
              </w:rPr>
            </w:pPr>
            <w:r>
              <w:rPr>
                <w:color w:val="auto"/>
              </w:rPr>
              <w:t>01428 682772</w:t>
            </w:r>
          </w:p>
        </w:tc>
        <w:tc>
          <w:tcPr>
            <w:tcW w:w="3991" w:type="dxa"/>
            <w:vAlign w:val="center"/>
          </w:tcPr>
          <w:p w:rsidR="002D158B" w:rsidRPr="005B5504" w:rsidRDefault="002D158B" w:rsidP="001A6ADD">
            <w:pPr>
              <w:widowControl w:val="0"/>
              <w:jc w:val="center"/>
              <w:rPr>
                <w:color w:val="auto"/>
              </w:rPr>
            </w:pPr>
            <w:r>
              <w:rPr>
                <w:color w:val="auto"/>
              </w:rPr>
              <w:t>0645-1145 Mon to Fri</w:t>
            </w:r>
          </w:p>
        </w:tc>
      </w:tr>
      <w:tr w:rsidR="002D158B" w:rsidRPr="001F532B" w:rsidTr="001A6ADD">
        <w:trPr>
          <w:trHeight w:val="502"/>
        </w:trPr>
        <w:tc>
          <w:tcPr>
            <w:tcW w:w="2736" w:type="dxa"/>
            <w:vAlign w:val="center"/>
          </w:tcPr>
          <w:p w:rsidR="002D158B" w:rsidRPr="005B5504" w:rsidRDefault="002D158B" w:rsidP="001A6ADD">
            <w:pPr>
              <w:widowControl w:val="0"/>
              <w:jc w:val="center"/>
              <w:rPr>
                <w:color w:val="auto"/>
              </w:rPr>
            </w:pPr>
            <w:r>
              <w:rPr>
                <w:color w:val="auto"/>
              </w:rPr>
              <w:t>Milford</w:t>
            </w:r>
          </w:p>
        </w:tc>
        <w:tc>
          <w:tcPr>
            <w:tcW w:w="2737" w:type="dxa"/>
            <w:vAlign w:val="center"/>
          </w:tcPr>
          <w:p w:rsidR="002D158B" w:rsidRDefault="00422389" w:rsidP="001A6ADD">
            <w:pPr>
              <w:widowControl w:val="0"/>
              <w:jc w:val="center"/>
              <w:rPr>
                <w:color w:val="auto"/>
              </w:rPr>
            </w:pPr>
            <w:r>
              <w:rPr>
                <w:color w:val="auto"/>
              </w:rPr>
              <w:t>00</w:t>
            </w:r>
            <w:r w:rsidR="002D158B">
              <w:rPr>
                <w:color w:val="auto"/>
              </w:rPr>
              <w:t>67546</w:t>
            </w:r>
            <w:r>
              <w:rPr>
                <w:color w:val="auto"/>
              </w:rPr>
              <w:t xml:space="preserve"> /</w:t>
            </w:r>
          </w:p>
          <w:p w:rsidR="00422389" w:rsidRPr="005B5504" w:rsidRDefault="00422389" w:rsidP="001A6ADD">
            <w:pPr>
              <w:widowControl w:val="0"/>
              <w:jc w:val="center"/>
              <w:rPr>
                <w:color w:val="auto"/>
              </w:rPr>
            </w:pPr>
            <w:r>
              <w:rPr>
                <w:color w:val="auto"/>
              </w:rPr>
              <w:t>01483 465546</w:t>
            </w:r>
          </w:p>
        </w:tc>
        <w:tc>
          <w:tcPr>
            <w:tcW w:w="3991" w:type="dxa"/>
            <w:vAlign w:val="center"/>
          </w:tcPr>
          <w:p w:rsidR="002D158B" w:rsidRPr="005B5504" w:rsidRDefault="002D158B" w:rsidP="001A6ADD">
            <w:pPr>
              <w:widowControl w:val="0"/>
              <w:jc w:val="center"/>
              <w:rPr>
                <w:color w:val="auto"/>
              </w:rPr>
            </w:pPr>
            <w:r>
              <w:rPr>
                <w:color w:val="auto"/>
              </w:rPr>
              <w:t>0620-1150 Mon to Fri</w:t>
            </w:r>
          </w:p>
        </w:tc>
      </w:tr>
      <w:tr w:rsidR="007606A6" w:rsidRPr="001F532B" w:rsidTr="001A6ADD">
        <w:trPr>
          <w:trHeight w:val="502"/>
        </w:trPr>
        <w:tc>
          <w:tcPr>
            <w:tcW w:w="2736" w:type="dxa"/>
            <w:vAlign w:val="center"/>
          </w:tcPr>
          <w:p w:rsidR="007606A6" w:rsidRPr="001F532B" w:rsidRDefault="007606A6" w:rsidP="001A6ADD">
            <w:pPr>
              <w:widowControl w:val="0"/>
              <w:jc w:val="center"/>
            </w:pPr>
            <w:r>
              <w:t>Godalming</w:t>
            </w:r>
          </w:p>
        </w:tc>
        <w:tc>
          <w:tcPr>
            <w:tcW w:w="2737" w:type="dxa"/>
            <w:vAlign w:val="center"/>
          </w:tcPr>
          <w:p w:rsidR="007606A6" w:rsidRDefault="007606A6" w:rsidP="001A6ADD">
            <w:pPr>
              <w:widowControl w:val="0"/>
              <w:jc w:val="center"/>
            </w:pPr>
            <w:r>
              <w:t>07825 766819</w:t>
            </w:r>
            <w:r w:rsidR="00422389">
              <w:t xml:space="preserve"> /</w:t>
            </w:r>
          </w:p>
          <w:p w:rsidR="00422389" w:rsidRPr="001F532B" w:rsidRDefault="00422389" w:rsidP="001A6ADD">
            <w:pPr>
              <w:widowControl w:val="0"/>
              <w:jc w:val="center"/>
            </w:pPr>
            <w:r>
              <w:t>01483 415256</w:t>
            </w:r>
          </w:p>
        </w:tc>
        <w:tc>
          <w:tcPr>
            <w:tcW w:w="3991" w:type="dxa"/>
            <w:vAlign w:val="center"/>
          </w:tcPr>
          <w:p w:rsidR="007606A6" w:rsidRPr="005B5504" w:rsidRDefault="007606A6" w:rsidP="001A6ADD">
            <w:pPr>
              <w:widowControl w:val="0"/>
              <w:jc w:val="center"/>
              <w:rPr>
                <w:color w:val="auto"/>
              </w:rPr>
            </w:pPr>
            <w:r>
              <w:t>0600-1324 &amp; 1406-2130 Mon to Fri</w:t>
            </w:r>
          </w:p>
        </w:tc>
      </w:tr>
      <w:tr w:rsidR="002D158B" w:rsidRPr="001F532B" w:rsidTr="001A6ADD">
        <w:trPr>
          <w:trHeight w:val="502"/>
        </w:trPr>
        <w:tc>
          <w:tcPr>
            <w:tcW w:w="2736" w:type="dxa"/>
            <w:vAlign w:val="center"/>
          </w:tcPr>
          <w:p w:rsidR="002D158B" w:rsidRDefault="002D158B" w:rsidP="001A6ADD">
            <w:pPr>
              <w:widowControl w:val="0"/>
              <w:jc w:val="center"/>
            </w:pPr>
            <w:r>
              <w:t>Farncombe</w:t>
            </w:r>
          </w:p>
        </w:tc>
        <w:tc>
          <w:tcPr>
            <w:tcW w:w="2737" w:type="dxa"/>
            <w:vAlign w:val="center"/>
          </w:tcPr>
          <w:p w:rsidR="002D158B" w:rsidRDefault="00422389" w:rsidP="001A6ADD">
            <w:pPr>
              <w:widowControl w:val="0"/>
              <w:jc w:val="center"/>
            </w:pPr>
            <w:r>
              <w:t>0067536 /</w:t>
            </w:r>
          </w:p>
          <w:p w:rsidR="00422389" w:rsidRDefault="00422389" w:rsidP="001A6ADD">
            <w:pPr>
              <w:widowControl w:val="0"/>
              <w:jc w:val="center"/>
            </w:pPr>
            <w:r>
              <w:t>01483 465536</w:t>
            </w:r>
          </w:p>
        </w:tc>
        <w:tc>
          <w:tcPr>
            <w:tcW w:w="3991" w:type="dxa"/>
            <w:vAlign w:val="center"/>
          </w:tcPr>
          <w:p w:rsidR="002D158B" w:rsidRDefault="002D158B" w:rsidP="001A6ADD">
            <w:pPr>
              <w:widowControl w:val="0"/>
              <w:jc w:val="center"/>
            </w:pPr>
            <w:r>
              <w:t>0605-1344 Mon to Fri</w:t>
            </w:r>
          </w:p>
          <w:p w:rsidR="002D158B" w:rsidRDefault="002D158B" w:rsidP="001A6ADD">
            <w:pPr>
              <w:widowControl w:val="0"/>
              <w:jc w:val="center"/>
            </w:pPr>
            <w:r>
              <w:t>0750-1514 Sat</w:t>
            </w:r>
          </w:p>
          <w:p w:rsidR="002D158B" w:rsidRDefault="002D158B" w:rsidP="001A6ADD">
            <w:pPr>
              <w:widowControl w:val="0"/>
              <w:jc w:val="center"/>
            </w:pPr>
            <w:r>
              <w:t>0830-1630 Sun</w:t>
            </w:r>
          </w:p>
        </w:tc>
      </w:tr>
      <w:tr w:rsidR="002D158B" w:rsidRPr="001F532B" w:rsidTr="001A6ADD">
        <w:trPr>
          <w:trHeight w:val="502"/>
        </w:trPr>
        <w:tc>
          <w:tcPr>
            <w:tcW w:w="2736" w:type="dxa"/>
            <w:vAlign w:val="center"/>
          </w:tcPr>
          <w:p w:rsidR="002D158B" w:rsidRDefault="002D158B" w:rsidP="001A6ADD">
            <w:pPr>
              <w:widowControl w:val="0"/>
              <w:jc w:val="center"/>
            </w:pPr>
            <w:r>
              <w:t>Worplesdon</w:t>
            </w:r>
          </w:p>
        </w:tc>
        <w:tc>
          <w:tcPr>
            <w:tcW w:w="2737" w:type="dxa"/>
            <w:vAlign w:val="center"/>
          </w:tcPr>
          <w:p w:rsidR="002D158B" w:rsidRDefault="00422389" w:rsidP="001A6ADD">
            <w:pPr>
              <w:widowControl w:val="0"/>
              <w:jc w:val="center"/>
            </w:pPr>
            <w:r>
              <w:t>0069532</w:t>
            </w:r>
          </w:p>
        </w:tc>
        <w:tc>
          <w:tcPr>
            <w:tcW w:w="3991" w:type="dxa"/>
            <w:vAlign w:val="center"/>
          </w:tcPr>
          <w:p w:rsidR="002D158B" w:rsidRDefault="00EF353D" w:rsidP="001A6ADD">
            <w:pPr>
              <w:widowControl w:val="0"/>
              <w:jc w:val="center"/>
            </w:pPr>
            <w:r>
              <w:t>0640 -1045 Mon to Fri</w:t>
            </w:r>
          </w:p>
        </w:tc>
      </w:tr>
      <w:tr w:rsidR="007606A6" w:rsidRPr="001F532B" w:rsidTr="001A6ADD">
        <w:trPr>
          <w:trHeight w:val="502"/>
        </w:trPr>
        <w:tc>
          <w:tcPr>
            <w:tcW w:w="2736" w:type="dxa"/>
            <w:vAlign w:val="center"/>
          </w:tcPr>
          <w:p w:rsidR="007606A6" w:rsidRPr="001F532B" w:rsidRDefault="007606A6" w:rsidP="001A6ADD">
            <w:pPr>
              <w:widowControl w:val="0"/>
              <w:jc w:val="center"/>
            </w:pPr>
            <w:r>
              <w:t>Woking</w:t>
            </w:r>
          </w:p>
        </w:tc>
        <w:tc>
          <w:tcPr>
            <w:tcW w:w="2737" w:type="dxa"/>
            <w:vAlign w:val="center"/>
          </w:tcPr>
          <w:p w:rsidR="007606A6" w:rsidRPr="001F532B" w:rsidRDefault="007606A6" w:rsidP="001A6ADD">
            <w:pPr>
              <w:widowControl w:val="0"/>
              <w:jc w:val="center"/>
            </w:pPr>
            <w:r>
              <w:t>07771 830536</w:t>
            </w:r>
          </w:p>
        </w:tc>
        <w:tc>
          <w:tcPr>
            <w:tcW w:w="3991" w:type="dxa"/>
            <w:vAlign w:val="center"/>
          </w:tcPr>
          <w:p w:rsidR="007606A6" w:rsidRPr="001F532B" w:rsidRDefault="007606A6" w:rsidP="001A6ADD">
            <w:pPr>
              <w:widowControl w:val="0"/>
              <w:jc w:val="center"/>
            </w:pPr>
            <w:r>
              <w:t>24/7</w:t>
            </w:r>
          </w:p>
        </w:tc>
      </w:tr>
      <w:tr w:rsidR="002D158B" w:rsidRPr="001F532B" w:rsidTr="001A6ADD">
        <w:trPr>
          <w:trHeight w:val="502"/>
        </w:trPr>
        <w:tc>
          <w:tcPr>
            <w:tcW w:w="2736" w:type="dxa"/>
            <w:vAlign w:val="center"/>
          </w:tcPr>
          <w:p w:rsidR="002D158B" w:rsidRDefault="002D158B" w:rsidP="001A6ADD">
            <w:pPr>
              <w:widowControl w:val="0"/>
              <w:jc w:val="center"/>
            </w:pPr>
            <w:r>
              <w:t>Wanborough</w:t>
            </w:r>
          </w:p>
        </w:tc>
        <w:tc>
          <w:tcPr>
            <w:tcW w:w="2737" w:type="dxa"/>
            <w:vAlign w:val="center"/>
          </w:tcPr>
          <w:p w:rsidR="002D158B" w:rsidRDefault="00422389" w:rsidP="001A6ADD">
            <w:pPr>
              <w:widowControl w:val="0"/>
              <w:jc w:val="center"/>
            </w:pPr>
            <w:r>
              <w:t>N/A</w:t>
            </w:r>
          </w:p>
        </w:tc>
        <w:tc>
          <w:tcPr>
            <w:tcW w:w="3991" w:type="dxa"/>
            <w:vAlign w:val="center"/>
          </w:tcPr>
          <w:p w:rsidR="002D158B" w:rsidRDefault="00422389" w:rsidP="001A6ADD">
            <w:pPr>
              <w:widowControl w:val="0"/>
              <w:jc w:val="center"/>
            </w:pPr>
            <w:r>
              <w:t>N/A</w:t>
            </w:r>
          </w:p>
        </w:tc>
      </w:tr>
      <w:tr w:rsidR="002D158B" w:rsidRPr="001F532B" w:rsidTr="001A6ADD">
        <w:trPr>
          <w:trHeight w:val="502"/>
        </w:trPr>
        <w:tc>
          <w:tcPr>
            <w:tcW w:w="2736" w:type="dxa"/>
            <w:vAlign w:val="center"/>
          </w:tcPr>
          <w:p w:rsidR="002D158B" w:rsidRDefault="002D158B" w:rsidP="001A6ADD">
            <w:pPr>
              <w:widowControl w:val="0"/>
              <w:jc w:val="center"/>
            </w:pPr>
            <w:r>
              <w:t>Ash</w:t>
            </w:r>
          </w:p>
        </w:tc>
        <w:tc>
          <w:tcPr>
            <w:tcW w:w="2737" w:type="dxa"/>
            <w:vAlign w:val="center"/>
          </w:tcPr>
          <w:p w:rsidR="002D158B" w:rsidRDefault="00422389" w:rsidP="001A6ADD">
            <w:pPr>
              <w:widowControl w:val="0"/>
              <w:jc w:val="center"/>
            </w:pPr>
            <w:r>
              <w:t>07920</w:t>
            </w:r>
            <w:r w:rsidR="000B3F6F">
              <w:t xml:space="preserve"> </w:t>
            </w:r>
            <w:r>
              <w:t>156126 /</w:t>
            </w:r>
          </w:p>
          <w:p w:rsidR="00422389" w:rsidRDefault="00422389" w:rsidP="001A6ADD">
            <w:pPr>
              <w:widowControl w:val="0"/>
              <w:jc w:val="center"/>
            </w:pPr>
            <w:r>
              <w:t>0067573</w:t>
            </w:r>
          </w:p>
        </w:tc>
        <w:tc>
          <w:tcPr>
            <w:tcW w:w="3991" w:type="dxa"/>
            <w:vAlign w:val="center"/>
          </w:tcPr>
          <w:p w:rsidR="002D158B" w:rsidRDefault="00EF353D" w:rsidP="001A6ADD">
            <w:pPr>
              <w:widowControl w:val="0"/>
              <w:jc w:val="center"/>
            </w:pPr>
            <w:r>
              <w:t>0640 -1145 Mon to Sat</w:t>
            </w:r>
          </w:p>
          <w:p w:rsidR="00EF353D" w:rsidRDefault="00EF353D" w:rsidP="001A6ADD">
            <w:pPr>
              <w:widowControl w:val="0"/>
              <w:jc w:val="center"/>
            </w:pPr>
          </w:p>
        </w:tc>
      </w:tr>
      <w:tr w:rsidR="007606A6" w:rsidRPr="001F532B" w:rsidTr="001A6ADD">
        <w:trPr>
          <w:trHeight w:val="559"/>
        </w:trPr>
        <w:tc>
          <w:tcPr>
            <w:tcW w:w="2736" w:type="dxa"/>
            <w:vAlign w:val="center"/>
          </w:tcPr>
          <w:p w:rsidR="007606A6" w:rsidRPr="001F532B" w:rsidRDefault="007606A6" w:rsidP="001A6ADD">
            <w:pPr>
              <w:widowControl w:val="0"/>
              <w:jc w:val="center"/>
            </w:pPr>
            <w:r>
              <w:t>Aldershot</w:t>
            </w:r>
          </w:p>
        </w:tc>
        <w:tc>
          <w:tcPr>
            <w:tcW w:w="2737" w:type="dxa"/>
            <w:vAlign w:val="center"/>
          </w:tcPr>
          <w:p w:rsidR="007606A6" w:rsidRPr="001F532B" w:rsidRDefault="007606A6" w:rsidP="001A6ADD">
            <w:pPr>
              <w:widowControl w:val="0"/>
              <w:jc w:val="center"/>
            </w:pPr>
            <w:r>
              <w:t>07920 155883</w:t>
            </w:r>
          </w:p>
        </w:tc>
        <w:tc>
          <w:tcPr>
            <w:tcW w:w="3991" w:type="dxa"/>
            <w:vAlign w:val="center"/>
          </w:tcPr>
          <w:p w:rsidR="007606A6" w:rsidRDefault="007606A6" w:rsidP="001A6ADD">
            <w:pPr>
              <w:widowControl w:val="0"/>
              <w:jc w:val="center"/>
            </w:pPr>
            <w:r>
              <w:t>0530-2355 Mon to Sat</w:t>
            </w:r>
          </w:p>
          <w:p w:rsidR="007606A6" w:rsidRPr="001F532B" w:rsidRDefault="007606A6" w:rsidP="001A6ADD">
            <w:pPr>
              <w:widowControl w:val="0"/>
              <w:jc w:val="center"/>
            </w:pPr>
            <w:r>
              <w:t>0700-2300 Sun</w:t>
            </w:r>
          </w:p>
        </w:tc>
      </w:tr>
      <w:tr w:rsidR="002D158B" w:rsidRPr="001F532B" w:rsidTr="001A6ADD">
        <w:trPr>
          <w:trHeight w:val="559"/>
        </w:trPr>
        <w:tc>
          <w:tcPr>
            <w:tcW w:w="2736" w:type="dxa"/>
            <w:vAlign w:val="center"/>
          </w:tcPr>
          <w:p w:rsidR="002D158B" w:rsidRDefault="002D158B" w:rsidP="001A6ADD">
            <w:pPr>
              <w:widowControl w:val="0"/>
              <w:jc w:val="center"/>
            </w:pPr>
            <w:r>
              <w:t>London Road Guildford</w:t>
            </w:r>
          </w:p>
        </w:tc>
        <w:tc>
          <w:tcPr>
            <w:tcW w:w="2737" w:type="dxa"/>
            <w:vAlign w:val="center"/>
          </w:tcPr>
          <w:p w:rsidR="002D158B" w:rsidRDefault="00422389" w:rsidP="001A6ADD">
            <w:pPr>
              <w:widowControl w:val="0"/>
              <w:jc w:val="center"/>
            </w:pPr>
            <w:r>
              <w:t>00</w:t>
            </w:r>
            <w:r w:rsidR="002D158B">
              <w:t>67522</w:t>
            </w:r>
          </w:p>
        </w:tc>
        <w:tc>
          <w:tcPr>
            <w:tcW w:w="3991" w:type="dxa"/>
            <w:vAlign w:val="center"/>
          </w:tcPr>
          <w:p w:rsidR="002D158B" w:rsidRDefault="00EF353D" w:rsidP="001A6ADD">
            <w:pPr>
              <w:widowControl w:val="0"/>
              <w:jc w:val="center"/>
            </w:pPr>
            <w:r>
              <w:t>0630 – 1300 Mon to Fri</w:t>
            </w:r>
          </w:p>
          <w:p w:rsidR="00EF353D" w:rsidRDefault="00930677" w:rsidP="001A6ADD">
            <w:pPr>
              <w:widowControl w:val="0"/>
              <w:jc w:val="center"/>
            </w:pPr>
            <w:r>
              <w:t>0900 – 14.00 Sat</w:t>
            </w:r>
          </w:p>
        </w:tc>
      </w:tr>
    </w:tbl>
    <w:p w:rsidR="001A6ADD" w:rsidRDefault="007606A6" w:rsidP="001A6ADD">
      <w:r>
        <w:rPr>
          <w:noProof/>
        </w:rPr>
        <w:br w:type="page"/>
      </w:r>
      <w:r w:rsidR="00611EE0">
        <w:lastRenderedPageBreak/>
        <w:t xml:space="preserve"> </w:t>
      </w:r>
    </w:p>
    <w:p w:rsidR="00611EE0" w:rsidRDefault="00611EE0" w:rsidP="001A6ADD">
      <w:pPr>
        <w:rPr>
          <w:rFonts w:ascii="Rubik Medium" w:hAnsi="Rubik Medium" w:cs="Rubik Medium"/>
          <w:noProof/>
          <w:color w:val="1A96C1"/>
          <w:sz w:val="32"/>
          <w:szCs w:val="32"/>
        </w:rPr>
      </w:pPr>
    </w:p>
    <w:p w:rsidR="001A6ADD" w:rsidRPr="001A6ADD" w:rsidRDefault="00F875CC" w:rsidP="001A6ADD">
      <w:pPr>
        <w:rPr>
          <w:rFonts w:ascii="Rubik Medium" w:hAnsi="Rubik Medium" w:cs="Rubik Medium"/>
          <w:noProof/>
          <w:sz w:val="32"/>
          <w:szCs w:val="32"/>
        </w:rPr>
      </w:pPr>
      <w:r>
        <w:rPr>
          <w:rFonts w:ascii="Rubik Medium" w:hAnsi="Rubik Medium" w:cs="Rubik Medium"/>
          <w:noProof/>
          <w:color w:val="1A96C1"/>
          <w:sz w:val="32"/>
          <w:szCs w:val="32"/>
        </w:rPr>
        <w:t>PRACTICAL OPERATION OF THE STATION</w:t>
      </w:r>
    </w:p>
    <w:p w:rsidR="007606A6" w:rsidRPr="006A1672" w:rsidRDefault="007606A6">
      <w:pPr>
        <w:rPr>
          <w:noProof/>
          <w:sz w:val="16"/>
          <w:szCs w:val="16"/>
        </w:rPr>
      </w:pPr>
    </w:p>
    <w:p w:rsidR="007606A6" w:rsidRDefault="008A54D9">
      <w:pPr>
        <w:rPr>
          <w:noProof/>
        </w:rPr>
      </w:pPr>
      <w:r>
        <w:rPr>
          <w:noProof/>
          <w:lang w:val="en-GB" w:eastAsia="en-GB"/>
        </w:rPr>
        <w:drawing>
          <wp:inline distT="0" distB="0" distL="0" distR="0">
            <wp:extent cx="6018663" cy="4107976"/>
            <wp:effectExtent l="0" t="0" r="127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49833" cy="4129251"/>
                    </a:xfrm>
                    <a:prstGeom prst="rect">
                      <a:avLst/>
                    </a:prstGeom>
                    <a:noFill/>
                    <a:ln>
                      <a:noFill/>
                    </a:ln>
                  </pic:spPr>
                </pic:pic>
              </a:graphicData>
            </a:graphic>
          </wp:inline>
        </w:drawing>
      </w:r>
    </w:p>
    <w:p w:rsidR="00FB5ECF" w:rsidRPr="001A6ADD" w:rsidRDefault="00FB5ECF">
      <w:pPr>
        <w:rPr>
          <w:noProof/>
          <w:sz w:val="20"/>
          <w:szCs w:val="20"/>
        </w:rPr>
      </w:pPr>
      <w:r w:rsidRPr="001A6ADD">
        <w:rPr>
          <w:b/>
          <w:noProof/>
          <w:sz w:val="20"/>
          <w:szCs w:val="20"/>
        </w:rPr>
        <w:t>Location 1</w:t>
      </w:r>
      <w:r w:rsidRPr="001A6ADD">
        <w:rPr>
          <w:noProof/>
          <w:sz w:val="20"/>
          <w:szCs w:val="20"/>
        </w:rPr>
        <w:t xml:space="preserve"> – Platform staff will monitor corwds on the platform to ensure custoemrs remain behind the yellow line. If crowding becomes excessive they must direct passengers to exit platforms via subway to forecourt and via stairs to passi exit (consider same for P/F 7&amp;8)</w:t>
      </w:r>
    </w:p>
    <w:p w:rsidR="00FB5ECF" w:rsidRPr="001A6ADD" w:rsidRDefault="00FB5ECF" w:rsidP="00FB5ECF">
      <w:pPr>
        <w:rPr>
          <w:noProof/>
          <w:sz w:val="20"/>
          <w:szCs w:val="20"/>
        </w:rPr>
      </w:pPr>
      <w:r w:rsidRPr="001A6ADD">
        <w:rPr>
          <w:b/>
          <w:noProof/>
          <w:sz w:val="20"/>
          <w:szCs w:val="20"/>
        </w:rPr>
        <w:t>Location 2</w:t>
      </w:r>
      <w:r w:rsidRPr="001A6ADD">
        <w:rPr>
          <w:noProof/>
          <w:sz w:val="20"/>
          <w:szCs w:val="20"/>
        </w:rPr>
        <w:t xml:space="preserve"> - Platform staff will monitor corwds on the platform to ensure custoemrs remain behind the yellow line. If crowding becomes excessive they must direct passengers to exit platforms via subway to forecourt and via stairs to passi exit (consider same for P/F 7&amp;8)</w:t>
      </w:r>
    </w:p>
    <w:p w:rsidR="00FB5ECF" w:rsidRPr="001A6ADD" w:rsidRDefault="00FB5ECF">
      <w:pPr>
        <w:rPr>
          <w:noProof/>
          <w:sz w:val="20"/>
          <w:szCs w:val="20"/>
        </w:rPr>
      </w:pPr>
      <w:r w:rsidRPr="001A6ADD">
        <w:rPr>
          <w:b/>
          <w:noProof/>
          <w:sz w:val="20"/>
          <w:szCs w:val="20"/>
        </w:rPr>
        <w:t>Location 3</w:t>
      </w:r>
      <w:r w:rsidRPr="001A6ADD">
        <w:rPr>
          <w:noProof/>
          <w:sz w:val="20"/>
          <w:szCs w:val="20"/>
        </w:rPr>
        <w:t xml:space="preserve"> – Train Presentation staff will monitor crowds in the subway and set up a queueing system for platform access as temporary hold area until platform is clear. </w:t>
      </w:r>
    </w:p>
    <w:p w:rsidR="00FB5ECF" w:rsidRPr="001A6ADD" w:rsidRDefault="00FB5ECF">
      <w:pPr>
        <w:rPr>
          <w:noProof/>
          <w:sz w:val="20"/>
          <w:szCs w:val="20"/>
        </w:rPr>
      </w:pPr>
      <w:r w:rsidRPr="001A6ADD">
        <w:rPr>
          <w:b/>
          <w:noProof/>
          <w:sz w:val="20"/>
          <w:szCs w:val="20"/>
        </w:rPr>
        <w:t>Location 4</w:t>
      </w:r>
      <w:r w:rsidRPr="001A6ADD">
        <w:rPr>
          <w:noProof/>
          <w:sz w:val="20"/>
          <w:szCs w:val="20"/>
        </w:rPr>
        <w:t xml:space="preserve"> – Ticket Officer clerk will assist on the overbridge to set up one way system i.e no entry via stairs to affected or all platforms. </w:t>
      </w:r>
    </w:p>
    <w:p w:rsidR="00FB5ECF" w:rsidRPr="001A6ADD" w:rsidRDefault="00FB5ECF">
      <w:pPr>
        <w:rPr>
          <w:noProof/>
          <w:sz w:val="20"/>
          <w:szCs w:val="20"/>
        </w:rPr>
      </w:pPr>
      <w:r w:rsidRPr="001A6ADD">
        <w:rPr>
          <w:b/>
          <w:noProof/>
          <w:sz w:val="20"/>
          <w:szCs w:val="20"/>
        </w:rPr>
        <w:t>Location 5</w:t>
      </w:r>
      <w:r w:rsidRPr="001A6ADD">
        <w:rPr>
          <w:noProof/>
          <w:sz w:val="20"/>
          <w:szCs w:val="20"/>
        </w:rPr>
        <w:t xml:space="preserve"> – Gateline Operator will stop brige passes and remain at passi setting gates to exit only. Passengers asked to walk around to enter at the main entrance of the station where a queueing system will be in operation. </w:t>
      </w:r>
    </w:p>
    <w:p w:rsidR="00FB5ECF" w:rsidRPr="001A6ADD" w:rsidRDefault="00FB5ECF">
      <w:pPr>
        <w:rPr>
          <w:noProof/>
          <w:sz w:val="20"/>
          <w:szCs w:val="20"/>
        </w:rPr>
      </w:pPr>
      <w:r w:rsidRPr="001A6ADD">
        <w:rPr>
          <w:b/>
          <w:noProof/>
          <w:sz w:val="20"/>
          <w:szCs w:val="20"/>
        </w:rPr>
        <w:t>Lcation 6</w:t>
      </w:r>
      <w:r w:rsidRPr="001A6ADD">
        <w:rPr>
          <w:noProof/>
          <w:sz w:val="20"/>
          <w:szCs w:val="20"/>
        </w:rPr>
        <w:t xml:space="preserve"> – Gateline Operator will set barriers to exit onl. Should the platforms become too crowded until the area has become safe. </w:t>
      </w:r>
    </w:p>
    <w:p w:rsidR="00057A60" w:rsidRPr="001A6ADD" w:rsidRDefault="00FB5ECF">
      <w:pPr>
        <w:rPr>
          <w:noProof/>
          <w:sz w:val="20"/>
          <w:szCs w:val="20"/>
        </w:rPr>
      </w:pPr>
      <w:r w:rsidRPr="001A6ADD">
        <w:rPr>
          <w:b/>
          <w:noProof/>
          <w:sz w:val="20"/>
          <w:szCs w:val="20"/>
        </w:rPr>
        <w:t>Location 7</w:t>
      </w:r>
      <w:r w:rsidRPr="001A6ADD">
        <w:rPr>
          <w:noProof/>
          <w:sz w:val="20"/>
          <w:szCs w:val="20"/>
        </w:rPr>
        <w:t xml:space="preserve"> </w:t>
      </w:r>
      <w:r w:rsidR="00057A60" w:rsidRPr="001A6ADD">
        <w:rPr>
          <w:noProof/>
          <w:sz w:val="20"/>
          <w:szCs w:val="20"/>
        </w:rPr>
        <w:t>–</w:t>
      </w:r>
      <w:r w:rsidRPr="001A6ADD">
        <w:rPr>
          <w:noProof/>
          <w:sz w:val="20"/>
          <w:szCs w:val="20"/>
        </w:rPr>
        <w:t xml:space="preserve"> Pla</w:t>
      </w:r>
      <w:r w:rsidR="00057A60" w:rsidRPr="001A6ADD">
        <w:rPr>
          <w:noProof/>
          <w:sz w:val="20"/>
          <w:szCs w:val="20"/>
        </w:rPr>
        <w:t xml:space="preserve">tform staff will monitor crowds on the platform to ensure customers remain behind the yellow line. If crowding becomes excessive they must direct passengers to exit via the main barriers. </w:t>
      </w:r>
    </w:p>
    <w:p w:rsidR="00057A60" w:rsidRPr="001A6ADD" w:rsidRDefault="00057A60">
      <w:pPr>
        <w:rPr>
          <w:noProof/>
          <w:sz w:val="20"/>
          <w:szCs w:val="20"/>
        </w:rPr>
      </w:pPr>
      <w:r w:rsidRPr="001A6ADD">
        <w:rPr>
          <w:b/>
          <w:noProof/>
          <w:sz w:val="20"/>
          <w:szCs w:val="20"/>
        </w:rPr>
        <w:t>Location 8</w:t>
      </w:r>
      <w:r w:rsidRPr="001A6ADD">
        <w:rPr>
          <w:noProof/>
          <w:sz w:val="20"/>
          <w:szCs w:val="20"/>
        </w:rPr>
        <w:t xml:space="preserve"> – Station Control Point – Will monitor congestion around the station using CCTV. All other duties as directed by the designated person in charge. The SIO will co-ordinate the crowd control measures and monitor the situation from the SCP. Will deploy any BTP/RCO/Volunteers where additional help is needd. Will also consider informing all tenants if the situation demands. </w:t>
      </w:r>
    </w:p>
    <w:p w:rsidR="00057A60" w:rsidRPr="001A6ADD" w:rsidRDefault="00057A60">
      <w:pPr>
        <w:rPr>
          <w:noProof/>
          <w:sz w:val="20"/>
          <w:szCs w:val="20"/>
        </w:rPr>
      </w:pPr>
      <w:r w:rsidRPr="001A6ADD">
        <w:rPr>
          <w:b/>
          <w:noProof/>
          <w:sz w:val="20"/>
          <w:szCs w:val="20"/>
        </w:rPr>
        <w:t>Location 9</w:t>
      </w:r>
      <w:r w:rsidRPr="001A6ADD">
        <w:rPr>
          <w:noProof/>
          <w:sz w:val="20"/>
          <w:szCs w:val="20"/>
        </w:rPr>
        <w:t xml:space="preserve"> – Ticket Offic will stop selling tickets and assist customers as well as help any evacuation of the booking hall. </w:t>
      </w:r>
    </w:p>
    <w:p w:rsidR="007606A6" w:rsidRPr="001A6ADD" w:rsidRDefault="00057A60">
      <w:pPr>
        <w:rPr>
          <w:noProof/>
          <w:sz w:val="20"/>
          <w:szCs w:val="20"/>
        </w:rPr>
      </w:pPr>
      <w:r w:rsidRPr="001A6ADD">
        <w:rPr>
          <w:b/>
          <w:noProof/>
          <w:sz w:val="20"/>
          <w:szCs w:val="20"/>
        </w:rPr>
        <w:t>Location 10</w:t>
      </w:r>
      <w:r w:rsidRPr="001A6ADD">
        <w:rPr>
          <w:noProof/>
          <w:sz w:val="20"/>
          <w:szCs w:val="20"/>
        </w:rPr>
        <w:t xml:space="preserve"> – Member of staff should be positioned on the station forecourt near the Brompton dock to implement a queueing system in to the station. </w:t>
      </w:r>
      <w:r w:rsidR="007606A6" w:rsidRPr="001A6ADD">
        <w:rPr>
          <w:noProof/>
          <w:sz w:val="20"/>
          <w:szCs w:val="20"/>
        </w:rPr>
        <w:br w:type="page"/>
      </w:r>
    </w:p>
    <w:p w:rsidR="001A6ADD" w:rsidRDefault="001A6ADD" w:rsidP="005671EA">
      <w:pPr>
        <w:pStyle w:val="Heading1"/>
      </w:pPr>
      <w:bookmarkStart w:id="13" w:name="_Toc506971387"/>
    </w:p>
    <w:p w:rsidR="007606A6" w:rsidRDefault="007606A6" w:rsidP="005671EA">
      <w:pPr>
        <w:pStyle w:val="Heading1"/>
      </w:pPr>
      <w:r w:rsidRPr="00180816">
        <w:t>GATELINES</w:t>
      </w:r>
      <w:bookmarkEnd w:id="13"/>
    </w:p>
    <w:p w:rsidR="007606A6" w:rsidRPr="00716710" w:rsidRDefault="007606A6" w:rsidP="00716710"/>
    <w:p w:rsidR="007606A6" w:rsidRPr="00A179AF" w:rsidRDefault="007606A6"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7606A6" w:rsidRPr="00A179AF" w:rsidRDefault="007606A6" w:rsidP="005671EA">
      <w:pPr>
        <w:rPr>
          <w:color w:val="auto"/>
        </w:rPr>
      </w:pPr>
      <w:r w:rsidRPr="00A179AF">
        <w:rPr>
          <w:color w:val="auto"/>
        </w:rPr>
        <w:t>If the gate does need to be opened it must be recorded in the gateline log.</w:t>
      </w:r>
      <w:r>
        <w:rPr>
          <w:color w:val="auto"/>
        </w:rPr>
        <w:br/>
      </w:r>
    </w:p>
    <w:p w:rsidR="007606A6" w:rsidRDefault="007606A6" w:rsidP="005671EA">
      <w:pPr>
        <w:rPr>
          <w:i/>
          <w:color w:val="auto"/>
        </w:rPr>
      </w:pPr>
    </w:p>
    <w:p w:rsidR="007606A6" w:rsidRDefault="007606A6" w:rsidP="005671EA">
      <w:pPr>
        <w:pStyle w:val="Subheader"/>
      </w:pPr>
      <w:r w:rsidRPr="00180816">
        <w:t>STATION EMERGENCY PLAN</w:t>
      </w:r>
    </w:p>
    <w:p w:rsidR="007606A6" w:rsidRPr="00180816" w:rsidRDefault="007606A6" w:rsidP="005671EA">
      <w:pPr>
        <w:pStyle w:val="Subheader"/>
        <w:rPr>
          <w:caps/>
          <w:color w:val="FFFFFF"/>
          <w:sz w:val="28"/>
          <w:szCs w:val="28"/>
        </w:rPr>
      </w:pPr>
    </w:p>
    <w:p w:rsidR="007606A6" w:rsidRDefault="007606A6" w:rsidP="005671EA">
      <w:r w:rsidRPr="00F00DC5">
        <w:t>This document contains details of the emergency arrangements for this location including local hospitals, evacuation routes and muster points. The document can be found on the Health &amp; Safety Noticeboard.</w:t>
      </w:r>
    </w:p>
    <w:p w:rsidR="007606A6" w:rsidRDefault="007606A6" w:rsidP="005671EA">
      <w:r>
        <w:t>All colleagues are required to familiarise themselves with this document and seek advice from their line manager if there are any questions.</w:t>
      </w:r>
      <w:r>
        <w:br/>
      </w:r>
    </w:p>
    <w:p w:rsidR="007606A6" w:rsidRDefault="007606A6" w:rsidP="005671EA"/>
    <w:p w:rsidR="007606A6" w:rsidRDefault="007606A6" w:rsidP="005671EA">
      <w:pPr>
        <w:pStyle w:val="Subheader"/>
      </w:pPr>
      <w:r w:rsidRPr="00180816">
        <w:t>TICKET ACCEPTANCE</w:t>
      </w:r>
      <w:r>
        <w:br/>
      </w:r>
    </w:p>
    <w:p w:rsidR="007606A6" w:rsidRPr="00F00DC5" w:rsidRDefault="007606A6"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7606A6" w:rsidRPr="00F00DC5" w:rsidRDefault="007606A6"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7606A6" w:rsidRPr="00F00DC5" w:rsidRDefault="007606A6"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7606A6" w:rsidRPr="00F00DC5" w:rsidRDefault="007606A6"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7606A6" w:rsidRDefault="007606A6">
      <w:pPr>
        <w:rPr>
          <w:noProof/>
        </w:rPr>
      </w:pPr>
      <w:r>
        <w:rPr>
          <w:noProof/>
        </w:rPr>
        <w:br w:type="page"/>
      </w:r>
    </w:p>
    <w:p w:rsidR="001A6ADD" w:rsidRDefault="001A6ADD" w:rsidP="0011213F">
      <w:pPr>
        <w:pStyle w:val="Heading1"/>
      </w:pPr>
    </w:p>
    <w:p w:rsidR="0011213F" w:rsidRDefault="0011213F" w:rsidP="0011213F">
      <w:pPr>
        <w:pStyle w:val="Heading1"/>
      </w:pPr>
      <w:r w:rsidRPr="00180816">
        <w:t>ALTERNATIVE T</w:t>
      </w:r>
      <w:r>
        <w:t>RANSPORT</w:t>
      </w:r>
    </w:p>
    <w:p w:rsidR="000B3F6F" w:rsidRPr="000B3F6F" w:rsidRDefault="000B3F6F" w:rsidP="000B3F6F"/>
    <w:p w:rsidR="000B3F6F" w:rsidRPr="000B3F6F" w:rsidRDefault="0011213F">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w:t>
      </w:r>
      <w:r w:rsidR="000B3F6F">
        <w:rPr>
          <w:color w:val="auto"/>
        </w:rPr>
        <w:t xml:space="preserve">ce on these alternative routes. </w:t>
      </w:r>
    </w:p>
    <w:tbl>
      <w:tblPr>
        <w:tblpPr w:leftFromText="180" w:rightFromText="180" w:vertAnchor="page" w:horzAnchor="margin" w:tblpY="3684"/>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11213F" w:rsidRPr="001F532B" w:rsidTr="000B3F6F">
        <w:trPr>
          <w:trHeight w:val="1277"/>
        </w:trPr>
        <w:tc>
          <w:tcPr>
            <w:tcW w:w="2449" w:type="dxa"/>
            <w:tcBorders>
              <w:bottom w:val="single" w:sz="4" w:space="0" w:color="BFBFBF"/>
            </w:tcBorders>
            <w:shd w:val="clear" w:color="auto" w:fill="0097C6"/>
            <w:vAlign w:val="center"/>
          </w:tcPr>
          <w:p w:rsidR="0011213F" w:rsidRPr="001F532B" w:rsidRDefault="0011213F" w:rsidP="00DA4F2E">
            <w:pPr>
              <w:widowControl w:val="0"/>
              <w:jc w:val="center"/>
              <w:rPr>
                <w:b/>
                <w:color w:val="FFFFFF"/>
              </w:rPr>
            </w:pPr>
            <w:bookmarkStart w:id="14" w:name="_Toc506971388"/>
            <w:r w:rsidRPr="001F532B">
              <w:rPr>
                <w:b/>
                <w:color w:val="FFFFFF"/>
              </w:rPr>
              <w:t>Route Available (Rail)</w:t>
            </w:r>
          </w:p>
        </w:tc>
        <w:tc>
          <w:tcPr>
            <w:tcW w:w="2449" w:type="dxa"/>
            <w:tcBorders>
              <w:bottom w:val="single" w:sz="4" w:space="0" w:color="BFBFBF"/>
            </w:tcBorders>
            <w:shd w:val="clear" w:color="auto" w:fill="0097C6"/>
            <w:vAlign w:val="center"/>
          </w:tcPr>
          <w:p w:rsidR="0011213F" w:rsidRPr="001F532B" w:rsidRDefault="0011213F" w:rsidP="00DA4F2E">
            <w:pPr>
              <w:widowControl w:val="0"/>
              <w:jc w:val="center"/>
              <w:rPr>
                <w:b/>
                <w:color w:val="FFFFFF"/>
              </w:rPr>
            </w:pPr>
            <w:r w:rsidRPr="001F532B">
              <w:rPr>
                <w:b/>
                <w:color w:val="FFFFFF"/>
              </w:rPr>
              <w:t>Destination</w:t>
            </w:r>
          </w:p>
        </w:tc>
        <w:tc>
          <w:tcPr>
            <w:tcW w:w="2449" w:type="dxa"/>
            <w:tcBorders>
              <w:bottom w:val="single" w:sz="4" w:space="0" w:color="BFBFBF"/>
            </w:tcBorders>
            <w:shd w:val="clear" w:color="auto" w:fill="0097C6"/>
            <w:vAlign w:val="center"/>
          </w:tcPr>
          <w:p w:rsidR="0011213F" w:rsidRPr="001F532B" w:rsidRDefault="0011213F" w:rsidP="00DA4F2E">
            <w:pPr>
              <w:widowControl w:val="0"/>
              <w:jc w:val="center"/>
              <w:rPr>
                <w:b/>
                <w:color w:val="FFFFFF"/>
              </w:rPr>
            </w:pPr>
            <w:r w:rsidRPr="001F532B">
              <w:rPr>
                <w:b/>
                <w:color w:val="FFFFFF"/>
              </w:rPr>
              <w:t>Route Available (Bus)</w:t>
            </w:r>
          </w:p>
        </w:tc>
        <w:tc>
          <w:tcPr>
            <w:tcW w:w="2449" w:type="dxa"/>
            <w:tcBorders>
              <w:bottom w:val="single" w:sz="4" w:space="0" w:color="BFBFBF"/>
            </w:tcBorders>
            <w:shd w:val="clear" w:color="auto" w:fill="0097C6"/>
            <w:vAlign w:val="center"/>
          </w:tcPr>
          <w:p w:rsidR="0011213F" w:rsidRPr="001F532B" w:rsidRDefault="0011213F" w:rsidP="00DA4F2E">
            <w:pPr>
              <w:widowControl w:val="0"/>
              <w:jc w:val="center"/>
              <w:rPr>
                <w:b/>
                <w:color w:val="FFFFFF"/>
              </w:rPr>
            </w:pPr>
            <w:r w:rsidRPr="001F532B">
              <w:rPr>
                <w:b/>
                <w:color w:val="FFFFFF"/>
              </w:rPr>
              <w:t xml:space="preserve">Walking Routes </w:t>
            </w:r>
            <w:r w:rsidRPr="001F532B">
              <w:rPr>
                <w:color w:val="FFFFFF"/>
              </w:rPr>
              <w:br/>
            </w:r>
            <w:r w:rsidRPr="001F532B">
              <w:rPr>
                <w:b/>
                <w:color w:val="FFFFFF"/>
              </w:rPr>
              <w:t>(if applicable)</w:t>
            </w:r>
          </w:p>
        </w:tc>
      </w:tr>
      <w:tr w:rsidR="0011213F" w:rsidRPr="000B3F6F" w:rsidTr="00DA4F2E">
        <w:trPr>
          <w:trHeight w:val="547"/>
        </w:trPr>
        <w:tc>
          <w:tcPr>
            <w:tcW w:w="2449" w:type="dxa"/>
            <w:vAlign w:val="center"/>
          </w:tcPr>
          <w:p w:rsidR="0011213F" w:rsidRPr="002D211E" w:rsidRDefault="0011213F" w:rsidP="00DA4F2E">
            <w:pPr>
              <w:jc w:val="center"/>
              <w:rPr>
                <w:rFonts w:cs="Rubik"/>
                <w:b/>
                <w:sz w:val="20"/>
                <w:szCs w:val="20"/>
              </w:rPr>
            </w:pPr>
            <w:r w:rsidRPr="002D211E">
              <w:rPr>
                <w:rFonts w:cs="Rubik"/>
                <w:b/>
                <w:sz w:val="20"/>
                <w:szCs w:val="20"/>
              </w:rPr>
              <w:t>Reading to Gatwick</w:t>
            </w:r>
          </w:p>
        </w:tc>
        <w:tc>
          <w:tcPr>
            <w:tcW w:w="2449" w:type="dxa"/>
            <w:vAlign w:val="center"/>
          </w:tcPr>
          <w:p w:rsidR="0011213F" w:rsidRPr="002D211E" w:rsidRDefault="0011213F" w:rsidP="00DA4F2E">
            <w:pPr>
              <w:jc w:val="center"/>
              <w:rPr>
                <w:rFonts w:cs="Rubik"/>
                <w:sz w:val="20"/>
                <w:szCs w:val="20"/>
              </w:rPr>
            </w:pPr>
          </w:p>
        </w:tc>
        <w:tc>
          <w:tcPr>
            <w:tcW w:w="2449" w:type="dxa"/>
            <w:vAlign w:val="center"/>
          </w:tcPr>
          <w:p w:rsidR="0011213F" w:rsidRPr="002D211E" w:rsidRDefault="0011213F" w:rsidP="00DA4F2E">
            <w:pPr>
              <w:jc w:val="center"/>
              <w:rPr>
                <w:rFonts w:cs="Rubik"/>
                <w:sz w:val="20"/>
                <w:szCs w:val="20"/>
              </w:rPr>
            </w:pPr>
          </w:p>
        </w:tc>
        <w:tc>
          <w:tcPr>
            <w:tcW w:w="2449" w:type="dxa"/>
            <w:vAlign w:val="center"/>
          </w:tcPr>
          <w:p w:rsidR="0011213F" w:rsidRPr="002D211E" w:rsidRDefault="0011213F" w:rsidP="00DA4F2E">
            <w:pPr>
              <w:jc w:val="center"/>
              <w:rPr>
                <w:rFonts w:cs="Rubik"/>
                <w:sz w:val="20"/>
                <w:szCs w:val="20"/>
              </w:rPr>
            </w:pPr>
          </w:p>
        </w:tc>
      </w:tr>
      <w:tr w:rsidR="0011213F" w:rsidRPr="000B3F6F" w:rsidTr="00DA4F2E">
        <w:trPr>
          <w:trHeight w:val="602"/>
        </w:trPr>
        <w:tc>
          <w:tcPr>
            <w:tcW w:w="2449" w:type="dxa"/>
            <w:vAlign w:val="center"/>
          </w:tcPr>
          <w:p w:rsidR="0011213F" w:rsidRPr="002D211E" w:rsidRDefault="0011213F" w:rsidP="00DA4F2E">
            <w:pPr>
              <w:jc w:val="center"/>
              <w:rPr>
                <w:rFonts w:cs="Rubik"/>
                <w:sz w:val="20"/>
                <w:szCs w:val="20"/>
              </w:rPr>
            </w:pPr>
            <w:r w:rsidRPr="002D211E">
              <w:rPr>
                <w:rFonts w:cs="Rubik"/>
                <w:sz w:val="20"/>
                <w:szCs w:val="20"/>
              </w:rPr>
              <w:t>Via Woking and Basingstoke</w:t>
            </w:r>
          </w:p>
          <w:p w:rsidR="0011213F" w:rsidRPr="002D211E" w:rsidRDefault="0011213F" w:rsidP="00DA4F2E">
            <w:pPr>
              <w:jc w:val="center"/>
              <w:rPr>
                <w:rFonts w:cs="Rubik"/>
                <w:sz w:val="20"/>
                <w:szCs w:val="20"/>
              </w:rPr>
            </w:pPr>
            <w:r w:rsidRPr="002D211E">
              <w:rPr>
                <w:rFonts w:cs="Rubik"/>
                <w:sz w:val="20"/>
                <w:szCs w:val="20"/>
              </w:rPr>
              <w:t>Or</w:t>
            </w:r>
          </w:p>
          <w:p w:rsidR="0011213F" w:rsidRPr="002D211E" w:rsidRDefault="0011213F" w:rsidP="00DA4F2E">
            <w:pPr>
              <w:jc w:val="center"/>
              <w:rPr>
                <w:rFonts w:cs="Rubik"/>
                <w:sz w:val="20"/>
                <w:szCs w:val="20"/>
              </w:rPr>
            </w:pPr>
            <w:r w:rsidRPr="002D211E">
              <w:rPr>
                <w:rFonts w:cs="Rubik"/>
                <w:sz w:val="20"/>
                <w:szCs w:val="20"/>
              </w:rPr>
              <w:t>Clapham Junction.</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Reading</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N/A</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N/A</w:t>
            </w:r>
          </w:p>
        </w:tc>
      </w:tr>
      <w:tr w:rsidR="0011213F" w:rsidRPr="000B3F6F" w:rsidTr="00DA4F2E">
        <w:trPr>
          <w:trHeight w:val="602"/>
        </w:trPr>
        <w:tc>
          <w:tcPr>
            <w:tcW w:w="2449" w:type="dxa"/>
            <w:vAlign w:val="center"/>
          </w:tcPr>
          <w:p w:rsidR="0011213F" w:rsidRPr="002D211E" w:rsidRDefault="0011213F" w:rsidP="00DA4F2E">
            <w:pPr>
              <w:jc w:val="center"/>
              <w:rPr>
                <w:rFonts w:cs="Rubik"/>
                <w:sz w:val="20"/>
                <w:szCs w:val="20"/>
              </w:rPr>
            </w:pPr>
            <w:r w:rsidRPr="002D211E">
              <w:rPr>
                <w:rFonts w:cs="Rubik"/>
                <w:sz w:val="20"/>
                <w:szCs w:val="20"/>
              </w:rPr>
              <w:t>Via Ascot</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Wokingham</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N/A</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N/A</w:t>
            </w:r>
          </w:p>
        </w:tc>
      </w:tr>
      <w:tr w:rsidR="0011213F" w:rsidRPr="000B3F6F" w:rsidTr="00DA4F2E">
        <w:trPr>
          <w:trHeight w:val="602"/>
        </w:trPr>
        <w:tc>
          <w:tcPr>
            <w:tcW w:w="2449" w:type="dxa"/>
            <w:vAlign w:val="center"/>
          </w:tcPr>
          <w:p w:rsidR="0011213F" w:rsidRPr="002D211E" w:rsidRDefault="0011213F" w:rsidP="00DA4F2E">
            <w:pPr>
              <w:jc w:val="center"/>
              <w:rPr>
                <w:rFonts w:cs="Rubik"/>
                <w:sz w:val="20"/>
                <w:szCs w:val="20"/>
              </w:rPr>
            </w:pPr>
            <w:r w:rsidRPr="002D211E">
              <w:rPr>
                <w:rFonts w:cs="Rubik"/>
                <w:sz w:val="20"/>
                <w:szCs w:val="20"/>
              </w:rPr>
              <w:t>Via Ash Vale</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North Camp</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1 Gold (from Aldershot Bus Station)</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10/15 Minute from Ash Vale Station</w:t>
            </w:r>
          </w:p>
        </w:tc>
      </w:tr>
      <w:tr w:rsidR="0011213F" w:rsidRPr="000B3F6F" w:rsidTr="00DA4F2E">
        <w:trPr>
          <w:trHeight w:val="602"/>
        </w:trPr>
        <w:tc>
          <w:tcPr>
            <w:tcW w:w="2449" w:type="dxa"/>
            <w:vAlign w:val="center"/>
          </w:tcPr>
          <w:p w:rsidR="0011213F" w:rsidRPr="002D211E" w:rsidRDefault="0011213F" w:rsidP="00DA4F2E">
            <w:pPr>
              <w:jc w:val="center"/>
              <w:rPr>
                <w:rFonts w:cs="Rubik"/>
                <w:sz w:val="20"/>
                <w:szCs w:val="20"/>
              </w:rPr>
            </w:pPr>
            <w:r w:rsidRPr="002D211E">
              <w:rPr>
                <w:rFonts w:cs="Rubik"/>
                <w:sz w:val="20"/>
                <w:szCs w:val="20"/>
              </w:rPr>
              <w:t>Via Camberley (Closest alternative station)</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Blackwater</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N/A</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N/A</w:t>
            </w:r>
          </w:p>
        </w:tc>
      </w:tr>
      <w:tr w:rsidR="0011213F" w:rsidRPr="000B3F6F" w:rsidTr="00DA4F2E">
        <w:trPr>
          <w:trHeight w:val="637"/>
        </w:trPr>
        <w:tc>
          <w:tcPr>
            <w:tcW w:w="2449" w:type="dxa"/>
            <w:vAlign w:val="center"/>
          </w:tcPr>
          <w:p w:rsidR="0011213F" w:rsidRPr="002D211E" w:rsidRDefault="0011213F" w:rsidP="00DA4F2E">
            <w:pPr>
              <w:jc w:val="center"/>
              <w:rPr>
                <w:rFonts w:cs="Rubik"/>
                <w:sz w:val="20"/>
                <w:szCs w:val="20"/>
              </w:rPr>
            </w:pPr>
            <w:r w:rsidRPr="002D211E">
              <w:rPr>
                <w:rFonts w:cs="Rubik"/>
                <w:sz w:val="20"/>
                <w:szCs w:val="20"/>
              </w:rPr>
              <w:t>Via Clapham Junction</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Redhill and Gatwick Airport.</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N/A</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N/A</w:t>
            </w:r>
          </w:p>
        </w:tc>
      </w:tr>
      <w:tr w:rsidR="0011213F" w:rsidRPr="000B3F6F" w:rsidTr="00DA4F2E">
        <w:trPr>
          <w:trHeight w:val="701"/>
        </w:trPr>
        <w:tc>
          <w:tcPr>
            <w:tcW w:w="2449" w:type="dxa"/>
            <w:vAlign w:val="center"/>
          </w:tcPr>
          <w:p w:rsidR="0011213F" w:rsidRPr="002D211E" w:rsidRDefault="0011213F" w:rsidP="00DA4F2E">
            <w:pPr>
              <w:widowControl w:val="0"/>
              <w:jc w:val="center"/>
              <w:rPr>
                <w:rFonts w:cs="Rubik"/>
                <w:color w:val="auto"/>
                <w:sz w:val="20"/>
                <w:szCs w:val="20"/>
              </w:rPr>
            </w:pPr>
            <w:r w:rsidRPr="002D211E">
              <w:rPr>
                <w:rFonts w:cs="Rubik"/>
                <w:color w:val="auto"/>
                <w:sz w:val="20"/>
                <w:szCs w:val="20"/>
              </w:rPr>
              <w:t>Via Leatherhead / Epsom</w:t>
            </w:r>
          </w:p>
        </w:tc>
        <w:tc>
          <w:tcPr>
            <w:tcW w:w="2449" w:type="dxa"/>
            <w:vAlign w:val="center"/>
          </w:tcPr>
          <w:p w:rsidR="0011213F" w:rsidRPr="002D211E" w:rsidRDefault="0011213F" w:rsidP="00DA4F2E">
            <w:pPr>
              <w:widowControl w:val="0"/>
              <w:jc w:val="center"/>
              <w:rPr>
                <w:rFonts w:cs="Rubik"/>
                <w:color w:val="auto"/>
                <w:sz w:val="20"/>
                <w:szCs w:val="20"/>
              </w:rPr>
            </w:pPr>
            <w:r w:rsidRPr="002D211E">
              <w:rPr>
                <w:rFonts w:cs="Rubik"/>
                <w:color w:val="auto"/>
                <w:sz w:val="20"/>
                <w:szCs w:val="20"/>
              </w:rPr>
              <w:t>Dorking Deepdene</w:t>
            </w:r>
          </w:p>
        </w:tc>
        <w:tc>
          <w:tcPr>
            <w:tcW w:w="2449" w:type="dxa"/>
            <w:vAlign w:val="center"/>
          </w:tcPr>
          <w:p w:rsidR="0011213F" w:rsidRPr="002D211E" w:rsidRDefault="0011213F" w:rsidP="00DA4F2E">
            <w:pPr>
              <w:widowControl w:val="0"/>
              <w:jc w:val="center"/>
              <w:rPr>
                <w:rFonts w:cs="Rubik"/>
                <w:color w:val="auto"/>
                <w:sz w:val="20"/>
                <w:szCs w:val="20"/>
              </w:rPr>
            </w:pPr>
            <w:r w:rsidRPr="002D211E">
              <w:rPr>
                <w:rFonts w:cs="Rubik"/>
                <w:color w:val="auto"/>
                <w:sz w:val="20"/>
                <w:szCs w:val="20"/>
              </w:rPr>
              <w:t>32 (from Guildford Friary Bus Station)</w:t>
            </w:r>
          </w:p>
        </w:tc>
        <w:tc>
          <w:tcPr>
            <w:tcW w:w="2449" w:type="dxa"/>
            <w:vAlign w:val="center"/>
          </w:tcPr>
          <w:p w:rsidR="0011213F" w:rsidRPr="002D211E" w:rsidRDefault="0011213F" w:rsidP="00DA4F2E">
            <w:pPr>
              <w:widowControl w:val="0"/>
              <w:jc w:val="center"/>
              <w:rPr>
                <w:rFonts w:cs="Rubik"/>
                <w:color w:val="auto"/>
                <w:sz w:val="20"/>
                <w:szCs w:val="20"/>
              </w:rPr>
            </w:pPr>
            <w:r w:rsidRPr="002D211E">
              <w:rPr>
                <w:rFonts w:cs="Rubik"/>
                <w:color w:val="auto"/>
                <w:sz w:val="20"/>
                <w:szCs w:val="20"/>
              </w:rPr>
              <w:t>N/A</w:t>
            </w:r>
          </w:p>
        </w:tc>
      </w:tr>
      <w:tr w:rsidR="0011213F" w:rsidRPr="000B3F6F" w:rsidTr="00DA4F2E">
        <w:trPr>
          <w:trHeight w:val="637"/>
        </w:trPr>
        <w:tc>
          <w:tcPr>
            <w:tcW w:w="2449" w:type="dxa"/>
            <w:vAlign w:val="center"/>
          </w:tcPr>
          <w:p w:rsidR="0011213F" w:rsidRPr="002D211E" w:rsidRDefault="0011213F" w:rsidP="00DA4F2E">
            <w:pPr>
              <w:widowControl w:val="0"/>
              <w:jc w:val="center"/>
              <w:rPr>
                <w:rFonts w:cs="Rubik"/>
                <w:color w:val="auto"/>
                <w:sz w:val="20"/>
                <w:szCs w:val="20"/>
              </w:rPr>
            </w:pPr>
          </w:p>
        </w:tc>
        <w:tc>
          <w:tcPr>
            <w:tcW w:w="2449" w:type="dxa"/>
            <w:vAlign w:val="center"/>
          </w:tcPr>
          <w:p w:rsidR="0011213F" w:rsidRPr="002D211E" w:rsidRDefault="0011213F" w:rsidP="00DA4F2E">
            <w:pPr>
              <w:widowControl w:val="0"/>
              <w:jc w:val="center"/>
              <w:rPr>
                <w:rFonts w:cs="Rubik"/>
                <w:color w:val="auto"/>
                <w:sz w:val="20"/>
                <w:szCs w:val="20"/>
              </w:rPr>
            </w:pPr>
            <w:r w:rsidRPr="002D211E">
              <w:rPr>
                <w:rFonts w:cs="Rubik"/>
                <w:color w:val="auto"/>
                <w:sz w:val="20"/>
                <w:szCs w:val="20"/>
              </w:rPr>
              <w:t>Shalford, Chilworth, Gomshall, Betchworth and Reigate</w:t>
            </w:r>
          </w:p>
        </w:tc>
        <w:tc>
          <w:tcPr>
            <w:tcW w:w="2449" w:type="dxa"/>
            <w:vAlign w:val="center"/>
          </w:tcPr>
          <w:p w:rsidR="0011213F" w:rsidRPr="002D211E" w:rsidRDefault="0011213F" w:rsidP="00DA4F2E">
            <w:pPr>
              <w:widowControl w:val="0"/>
              <w:jc w:val="center"/>
              <w:rPr>
                <w:rFonts w:cs="Rubik"/>
                <w:color w:val="auto"/>
                <w:sz w:val="20"/>
                <w:szCs w:val="20"/>
              </w:rPr>
            </w:pPr>
            <w:r w:rsidRPr="002D211E">
              <w:rPr>
                <w:rFonts w:cs="Rubik"/>
                <w:color w:val="auto"/>
                <w:sz w:val="20"/>
                <w:szCs w:val="20"/>
              </w:rPr>
              <w:t>32 (from Guildford Friary Bus Station)</w:t>
            </w:r>
          </w:p>
        </w:tc>
        <w:tc>
          <w:tcPr>
            <w:tcW w:w="2449" w:type="dxa"/>
            <w:vAlign w:val="center"/>
          </w:tcPr>
          <w:p w:rsidR="0011213F" w:rsidRPr="002D211E" w:rsidRDefault="0011213F" w:rsidP="00DA4F2E">
            <w:pPr>
              <w:widowControl w:val="0"/>
              <w:jc w:val="center"/>
              <w:rPr>
                <w:rFonts w:cs="Rubik"/>
                <w:color w:val="auto"/>
                <w:sz w:val="20"/>
                <w:szCs w:val="20"/>
              </w:rPr>
            </w:pPr>
          </w:p>
        </w:tc>
      </w:tr>
      <w:tr w:rsidR="0011213F" w:rsidRPr="000B3F6F" w:rsidTr="00DA4F2E">
        <w:trPr>
          <w:trHeight w:val="701"/>
        </w:trPr>
        <w:tc>
          <w:tcPr>
            <w:tcW w:w="2449" w:type="dxa"/>
            <w:vAlign w:val="center"/>
          </w:tcPr>
          <w:p w:rsidR="0011213F" w:rsidRPr="002D211E" w:rsidRDefault="0011213F" w:rsidP="00DA4F2E">
            <w:pPr>
              <w:widowControl w:val="0"/>
              <w:jc w:val="center"/>
              <w:rPr>
                <w:rFonts w:cs="Rubik"/>
                <w:b/>
                <w:color w:val="auto"/>
                <w:sz w:val="20"/>
                <w:szCs w:val="20"/>
              </w:rPr>
            </w:pPr>
            <w:r w:rsidRPr="002D211E">
              <w:rPr>
                <w:rFonts w:cs="Rubik"/>
                <w:b/>
                <w:color w:val="auto"/>
                <w:sz w:val="20"/>
                <w:szCs w:val="20"/>
              </w:rPr>
              <w:t>Guildford to Haslemere</w:t>
            </w:r>
          </w:p>
        </w:tc>
        <w:tc>
          <w:tcPr>
            <w:tcW w:w="2449" w:type="dxa"/>
            <w:vAlign w:val="center"/>
          </w:tcPr>
          <w:p w:rsidR="0011213F" w:rsidRPr="002D211E" w:rsidRDefault="0011213F" w:rsidP="00DA4F2E">
            <w:pPr>
              <w:widowControl w:val="0"/>
              <w:jc w:val="center"/>
              <w:rPr>
                <w:rFonts w:cs="Rubik"/>
                <w:color w:val="auto"/>
                <w:sz w:val="20"/>
                <w:szCs w:val="20"/>
              </w:rPr>
            </w:pPr>
          </w:p>
        </w:tc>
        <w:tc>
          <w:tcPr>
            <w:tcW w:w="2449" w:type="dxa"/>
            <w:vAlign w:val="center"/>
          </w:tcPr>
          <w:p w:rsidR="0011213F" w:rsidRPr="002D211E" w:rsidRDefault="0011213F" w:rsidP="00DA4F2E">
            <w:pPr>
              <w:widowControl w:val="0"/>
              <w:jc w:val="center"/>
              <w:rPr>
                <w:rFonts w:cs="Rubik"/>
                <w:color w:val="auto"/>
                <w:sz w:val="20"/>
                <w:szCs w:val="20"/>
              </w:rPr>
            </w:pPr>
          </w:p>
        </w:tc>
        <w:tc>
          <w:tcPr>
            <w:tcW w:w="2449" w:type="dxa"/>
            <w:vAlign w:val="center"/>
          </w:tcPr>
          <w:p w:rsidR="0011213F" w:rsidRPr="002D211E" w:rsidRDefault="0011213F" w:rsidP="00DA4F2E">
            <w:pPr>
              <w:widowControl w:val="0"/>
              <w:jc w:val="center"/>
              <w:rPr>
                <w:rFonts w:cs="Rubik"/>
                <w:color w:val="auto"/>
                <w:sz w:val="20"/>
                <w:szCs w:val="20"/>
              </w:rPr>
            </w:pPr>
          </w:p>
        </w:tc>
      </w:tr>
      <w:tr w:rsidR="0011213F" w:rsidRPr="000B3F6F" w:rsidTr="00DA4F2E">
        <w:trPr>
          <w:trHeight w:val="637"/>
        </w:trPr>
        <w:tc>
          <w:tcPr>
            <w:tcW w:w="2449" w:type="dxa"/>
            <w:vAlign w:val="center"/>
          </w:tcPr>
          <w:p w:rsidR="0011213F" w:rsidRPr="002D211E" w:rsidRDefault="0011213F" w:rsidP="00DA4F2E">
            <w:pPr>
              <w:jc w:val="center"/>
              <w:rPr>
                <w:rFonts w:cs="Rubik"/>
                <w:sz w:val="20"/>
                <w:szCs w:val="20"/>
              </w:rPr>
            </w:pPr>
            <w:r w:rsidRPr="002D211E">
              <w:rPr>
                <w:rFonts w:cs="Rubik"/>
                <w:sz w:val="20"/>
                <w:szCs w:val="20"/>
              </w:rPr>
              <w:t>N/A</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Farncombe &amp; Godalming</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70/71/72 (from Guildford Friary Bus Station)</w:t>
            </w:r>
          </w:p>
        </w:tc>
        <w:tc>
          <w:tcPr>
            <w:tcW w:w="2449" w:type="dxa"/>
            <w:vAlign w:val="center"/>
          </w:tcPr>
          <w:p w:rsidR="0011213F" w:rsidRPr="002D211E" w:rsidRDefault="0011213F" w:rsidP="00DA4F2E">
            <w:pPr>
              <w:jc w:val="center"/>
              <w:rPr>
                <w:rFonts w:cs="Rubik"/>
                <w:sz w:val="20"/>
                <w:szCs w:val="20"/>
              </w:rPr>
            </w:pPr>
            <w:r w:rsidRPr="002D211E">
              <w:rPr>
                <w:rFonts w:cs="Rubik"/>
                <w:sz w:val="20"/>
                <w:szCs w:val="20"/>
              </w:rPr>
              <w:t>N/A</w:t>
            </w:r>
          </w:p>
        </w:tc>
      </w:tr>
      <w:tr w:rsidR="0011213F" w:rsidRPr="000B3F6F" w:rsidTr="00DA4F2E">
        <w:trPr>
          <w:trHeight w:val="701"/>
        </w:trPr>
        <w:tc>
          <w:tcPr>
            <w:tcW w:w="2449" w:type="dxa"/>
            <w:vAlign w:val="center"/>
          </w:tcPr>
          <w:p w:rsidR="0011213F" w:rsidRPr="002D211E" w:rsidRDefault="0011213F" w:rsidP="00DA4F2E">
            <w:pPr>
              <w:widowControl w:val="0"/>
              <w:jc w:val="center"/>
              <w:rPr>
                <w:rFonts w:cs="Rubik"/>
                <w:color w:val="FF0000"/>
                <w:sz w:val="20"/>
                <w:szCs w:val="20"/>
              </w:rPr>
            </w:pPr>
            <w:r w:rsidRPr="002D211E">
              <w:rPr>
                <w:rFonts w:cs="Rubik"/>
                <w:color w:val="auto"/>
                <w:sz w:val="20"/>
                <w:szCs w:val="20"/>
              </w:rPr>
              <w:t>N/A</w:t>
            </w:r>
          </w:p>
        </w:tc>
        <w:tc>
          <w:tcPr>
            <w:tcW w:w="2449" w:type="dxa"/>
            <w:vAlign w:val="center"/>
          </w:tcPr>
          <w:p w:rsidR="0011213F" w:rsidRPr="002D211E" w:rsidRDefault="0011213F" w:rsidP="00DA4F2E">
            <w:pPr>
              <w:widowControl w:val="0"/>
              <w:jc w:val="center"/>
              <w:rPr>
                <w:rFonts w:cs="Rubik"/>
                <w:color w:val="FF0000"/>
                <w:sz w:val="20"/>
                <w:szCs w:val="20"/>
              </w:rPr>
            </w:pPr>
            <w:r w:rsidRPr="002D211E">
              <w:rPr>
                <w:rFonts w:cs="Rubik"/>
                <w:color w:val="auto"/>
                <w:sz w:val="20"/>
                <w:szCs w:val="20"/>
              </w:rPr>
              <w:t>Milford, Witley &amp; Haslemere</w:t>
            </w:r>
          </w:p>
        </w:tc>
        <w:tc>
          <w:tcPr>
            <w:tcW w:w="2449" w:type="dxa"/>
            <w:vAlign w:val="center"/>
          </w:tcPr>
          <w:p w:rsidR="0011213F" w:rsidRPr="002D211E" w:rsidRDefault="0011213F" w:rsidP="00DA4F2E">
            <w:pPr>
              <w:widowControl w:val="0"/>
              <w:jc w:val="center"/>
              <w:rPr>
                <w:rFonts w:cs="Rubik"/>
                <w:color w:val="FF0000"/>
                <w:sz w:val="20"/>
                <w:szCs w:val="20"/>
              </w:rPr>
            </w:pPr>
            <w:r w:rsidRPr="002D211E">
              <w:rPr>
                <w:rFonts w:cs="Rubik"/>
                <w:color w:val="auto"/>
                <w:sz w:val="20"/>
                <w:szCs w:val="20"/>
              </w:rPr>
              <w:t>70/71 (from Guildford Friary Bus Station)</w:t>
            </w:r>
          </w:p>
        </w:tc>
        <w:tc>
          <w:tcPr>
            <w:tcW w:w="2449" w:type="dxa"/>
            <w:vAlign w:val="center"/>
          </w:tcPr>
          <w:p w:rsidR="0011213F" w:rsidRPr="002D211E" w:rsidRDefault="0011213F" w:rsidP="00DA4F2E">
            <w:pPr>
              <w:widowControl w:val="0"/>
              <w:jc w:val="center"/>
              <w:rPr>
                <w:rFonts w:cs="Rubik"/>
                <w:color w:val="FF0000"/>
                <w:sz w:val="20"/>
                <w:szCs w:val="20"/>
              </w:rPr>
            </w:pPr>
            <w:r w:rsidRPr="002D211E">
              <w:rPr>
                <w:rFonts w:cs="Rubik"/>
                <w:color w:val="auto"/>
                <w:sz w:val="20"/>
                <w:szCs w:val="20"/>
              </w:rPr>
              <w:t>N/A</w:t>
            </w:r>
          </w:p>
        </w:tc>
      </w:tr>
      <w:tr w:rsidR="0011213F" w:rsidRPr="000B3F6F" w:rsidTr="00DA4F2E">
        <w:trPr>
          <w:trHeight w:val="637"/>
        </w:trPr>
        <w:tc>
          <w:tcPr>
            <w:tcW w:w="2449" w:type="dxa"/>
            <w:vAlign w:val="center"/>
          </w:tcPr>
          <w:p w:rsidR="0011213F" w:rsidRPr="002D211E" w:rsidRDefault="0011213F" w:rsidP="00DA4F2E">
            <w:pPr>
              <w:widowControl w:val="0"/>
              <w:jc w:val="center"/>
              <w:rPr>
                <w:rFonts w:cs="Rubik"/>
                <w:b/>
                <w:color w:val="auto"/>
                <w:sz w:val="20"/>
                <w:szCs w:val="20"/>
              </w:rPr>
            </w:pPr>
            <w:r w:rsidRPr="002D211E">
              <w:rPr>
                <w:rFonts w:cs="Rubik"/>
                <w:b/>
                <w:color w:val="auto"/>
                <w:sz w:val="20"/>
                <w:szCs w:val="20"/>
              </w:rPr>
              <w:t>Guildford to Woking</w:t>
            </w:r>
          </w:p>
        </w:tc>
        <w:tc>
          <w:tcPr>
            <w:tcW w:w="2449" w:type="dxa"/>
            <w:vAlign w:val="center"/>
          </w:tcPr>
          <w:p w:rsidR="0011213F" w:rsidRPr="002D211E" w:rsidRDefault="0011213F" w:rsidP="00DA4F2E">
            <w:pPr>
              <w:widowControl w:val="0"/>
              <w:jc w:val="center"/>
              <w:rPr>
                <w:rFonts w:cs="Rubik"/>
                <w:color w:val="auto"/>
                <w:sz w:val="20"/>
                <w:szCs w:val="20"/>
              </w:rPr>
            </w:pPr>
          </w:p>
        </w:tc>
        <w:tc>
          <w:tcPr>
            <w:tcW w:w="2449" w:type="dxa"/>
            <w:vAlign w:val="center"/>
          </w:tcPr>
          <w:p w:rsidR="0011213F" w:rsidRPr="002D211E" w:rsidRDefault="0011213F" w:rsidP="00DA4F2E">
            <w:pPr>
              <w:widowControl w:val="0"/>
              <w:jc w:val="center"/>
              <w:rPr>
                <w:rFonts w:cs="Rubik"/>
                <w:color w:val="auto"/>
                <w:sz w:val="20"/>
                <w:szCs w:val="20"/>
              </w:rPr>
            </w:pPr>
          </w:p>
        </w:tc>
        <w:tc>
          <w:tcPr>
            <w:tcW w:w="2449" w:type="dxa"/>
            <w:vAlign w:val="center"/>
          </w:tcPr>
          <w:p w:rsidR="0011213F" w:rsidRPr="002D211E" w:rsidRDefault="0011213F" w:rsidP="00DA4F2E">
            <w:pPr>
              <w:widowControl w:val="0"/>
              <w:jc w:val="center"/>
              <w:rPr>
                <w:rFonts w:cs="Rubik"/>
                <w:color w:val="auto"/>
                <w:sz w:val="20"/>
                <w:szCs w:val="20"/>
              </w:rPr>
            </w:pPr>
          </w:p>
        </w:tc>
      </w:tr>
      <w:tr w:rsidR="0011213F" w:rsidRPr="000B3F6F" w:rsidTr="000B3F6F">
        <w:trPr>
          <w:trHeight w:val="701"/>
        </w:trPr>
        <w:tc>
          <w:tcPr>
            <w:tcW w:w="2449" w:type="dxa"/>
            <w:tcBorders>
              <w:bottom w:val="single" w:sz="4" w:space="0" w:color="BFBFBF"/>
            </w:tcBorders>
            <w:vAlign w:val="center"/>
          </w:tcPr>
          <w:p w:rsidR="0011213F" w:rsidRPr="002D211E" w:rsidRDefault="0011213F" w:rsidP="00DA4F2E">
            <w:pPr>
              <w:widowControl w:val="0"/>
              <w:jc w:val="center"/>
              <w:rPr>
                <w:rFonts w:cs="Rubik"/>
                <w:color w:val="auto"/>
                <w:sz w:val="20"/>
                <w:szCs w:val="20"/>
              </w:rPr>
            </w:pPr>
            <w:r w:rsidRPr="002D211E">
              <w:rPr>
                <w:rFonts w:cs="Rubik"/>
                <w:color w:val="auto"/>
                <w:sz w:val="20"/>
                <w:szCs w:val="20"/>
              </w:rPr>
              <w:t>Via Aldershot</w:t>
            </w:r>
          </w:p>
          <w:p w:rsidR="0011213F" w:rsidRPr="002D211E" w:rsidRDefault="0011213F" w:rsidP="00DA4F2E">
            <w:pPr>
              <w:widowControl w:val="0"/>
              <w:jc w:val="center"/>
              <w:rPr>
                <w:rFonts w:cs="Rubik"/>
                <w:color w:val="auto"/>
                <w:sz w:val="20"/>
                <w:szCs w:val="20"/>
              </w:rPr>
            </w:pPr>
            <w:r w:rsidRPr="002D211E">
              <w:rPr>
                <w:rFonts w:cs="Rubik"/>
                <w:color w:val="auto"/>
                <w:sz w:val="20"/>
                <w:szCs w:val="20"/>
              </w:rPr>
              <w:t>Via Surbiton</w:t>
            </w:r>
          </w:p>
        </w:tc>
        <w:tc>
          <w:tcPr>
            <w:tcW w:w="2449" w:type="dxa"/>
            <w:tcBorders>
              <w:bottom w:val="single" w:sz="4" w:space="0" w:color="BFBFBF"/>
            </w:tcBorders>
            <w:vAlign w:val="center"/>
          </w:tcPr>
          <w:p w:rsidR="0011213F" w:rsidRPr="002D211E" w:rsidRDefault="0011213F" w:rsidP="00DA4F2E">
            <w:pPr>
              <w:widowControl w:val="0"/>
              <w:jc w:val="center"/>
              <w:rPr>
                <w:rFonts w:cs="Rubik"/>
                <w:color w:val="auto"/>
                <w:sz w:val="20"/>
                <w:szCs w:val="20"/>
              </w:rPr>
            </w:pPr>
            <w:r w:rsidRPr="002D211E">
              <w:rPr>
                <w:rFonts w:cs="Rubik"/>
                <w:color w:val="auto"/>
                <w:sz w:val="20"/>
                <w:szCs w:val="20"/>
              </w:rPr>
              <w:t>Woking</w:t>
            </w:r>
          </w:p>
        </w:tc>
        <w:tc>
          <w:tcPr>
            <w:tcW w:w="2449" w:type="dxa"/>
            <w:tcBorders>
              <w:bottom w:val="single" w:sz="4" w:space="0" w:color="BFBFBF"/>
            </w:tcBorders>
            <w:vAlign w:val="center"/>
          </w:tcPr>
          <w:p w:rsidR="0011213F" w:rsidRPr="002D211E" w:rsidRDefault="0011213F" w:rsidP="00DA4F2E">
            <w:pPr>
              <w:widowControl w:val="0"/>
              <w:jc w:val="center"/>
              <w:rPr>
                <w:rFonts w:cs="Rubik"/>
                <w:color w:val="auto"/>
                <w:sz w:val="20"/>
                <w:szCs w:val="20"/>
              </w:rPr>
            </w:pPr>
            <w:r w:rsidRPr="002D211E">
              <w:rPr>
                <w:rFonts w:cs="Rubik"/>
                <w:color w:val="auto"/>
                <w:sz w:val="20"/>
                <w:szCs w:val="20"/>
              </w:rPr>
              <w:t>MAX 34 &amp; MAX 35 (from Guildford Friary Bus Station)</w:t>
            </w:r>
          </w:p>
        </w:tc>
        <w:tc>
          <w:tcPr>
            <w:tcW w:w="2449" w:type="dxa"/>
            <w:tcBorders>
              <w:bottom w:val="single" w:sz="4" w:space="0" w:color="BFBFBF"/>
            </w:tcBorders>
            <w:vAlign w:val="center"/>
          </w:tcPr>
          <w:p w:rsidR="0011213F" w:rsidRPr="002D211E" w:rsidRDefault="0011213F" w:rsidP="00DA4F2E">
            <w:pPr>
              <w:widowControl w:val="0"/>
              <w:jc w:val="center"/>
              <w:rPr>
                <w:rFonts w:cs="Rubik"/>
                <w:color w:val="auto"/>
                <w:sz w:val="20"/>
                <w:szCs w:val="20"/>
              </w:rPr>
            </w:pPr>
            <w:r w:rsidRPr="002D211E">
              <w:rPr>
                <w:rFonts w:cs="Rubik"/>
                <w:color w:val="auto"/>
                <w:sz w:val="20"/>
                <w:szCs w:val="20"/>
              </w:rPr>
              <w:t>N/A</w:t>
            </w:r>
          </w:p>
        </w:tc>
      </w:tr>
      <w:tr w:rsidR="000B3F6F" w:rsidRPr="000B3F6F" w:rsidTr="000B3F6F">
        <w:trPr>
          <w:trHeight w:val="701"/>
        </w:trPr>
        <w:tc>
          <w:tcPr>
            <w:tcW w:w="2449" w:type="dxa"/>
            <w:tcBorders>
              <w:bottom w:val="single" w:sz="4" w:space="0" w:color="BFBFBF"/>
            </w:tcBorders>
            <w:vAlign w:val="center"/>
          </w:tcPr>
          <w:p w:rsidR="000B3F6F" w:rsidRPr="002D211E" w:rsidRDefault="000B3F6F" w:rsidP="000B3F6F">
            <w:pPr>
              <w:widowControl w:val="0"/>
              <w:jc w:val="center"/>
              <w:rPr>
                <w:color w:val="auto"/>
                <w:sz w:val="20"/>
                <w:szCs w:val="20"/>
              </w:rPr>
            </w:pPr>
          </w:p>
        </w:tc>
        <w:tc>
          <w:tcPr>
            <w:tcW w:w="2449" w:type="dxa"/>
            <w:tcBorders>
              <w:bottom w:val="single" w:sz="4" w:space="0" w:color="BFBFBF"/>
            </w:tcBorders>
            <w:vAlign w:val="center"/>
          </w:tcPr>
          <w:p w:rsidR="000B3F6F" w:rsidRPr="002D211E" w:rsidRDefault="000B3F6F" w:rsidP="000B3F6F">
            <w:pPr>
              <w:widowControl w:val="0"/>
              <w:jc w:val="center"/>
              <w:rPr>
                <w:color w:val="auto"/>
                <w:sz w:val="20"/>
                <w:szCs w:val="20"/>
              </w:rPr>
            </w:pPr>
            <w:r w:rsidRPr="002D211E">
              <w:rPr>
                <w:color w:val="auto"/>
                <w:sz w:val="20"/>
                <w:szCs w:val="20"/>
              </w:rPr>
              <w:t>Worplesdon</w:t>
            </w:r>
          </w:p>
        </w:tc>
        <w:tc>
          <w:tcPr>
            <w:tcW w:w="2449" w:type="dxa"/>
            <w:tcBorders>
              <w:bottom w:val="single" w:sz="4" w:space="0" w:color="BFBFBF"/>
            </w:tcBorders>
            <w:vAlign w:val="center"/>
          </w:tcPr>
          <w:p w:rsidR="000B3F6F" w:rsidRPr="002D211E" w:rsidRDefault="000B3F6F" w:rsidP="000B3F6F">
            <w:pPr>
              <w:widowControl w:val="0"/>
              <w:jc w:val="center"/>
              <w:rPr>
                <w:color w:val="auto"/>
                <w:sz w:val="20"/>
                <w:szCs w:val="20"/>
              </w:rPr>
            </w:pPr>
            <w:r w:rsidRPr="002D211E">
              <w:rPr>
                <w:color w:val="auto"/>
                <w:sz w:val="20"/>
                <w:szCs w:val="20"/>
              </w:rPr>
              <w:t>28 (from Guildford Friary Bus Station)</w:t>
            </w:r>
          </w:p>
        </w:tc>
        <w:tc>
          <w:tcPr>
            <w:tcW w:w="2449" w:type="dxa"/>
            <w:tcBorders>
              <w:bottom w:val="single" w:sz="4" w:space="0" w:color="BFBFBF"/>
            </w:tcBorders>
            <w:vAlign w:val="center"/>
          </w:tcPr>
          <w:p w:rsidR="000B3F6F" w:rsidRPr="002D211E" w:rsidRDefault="000B3F6F" w:rsidP="000B3F6F">
            <w:pPr>
              <w:widowControl w:val="0"/>
              <w:jc w:val="center"/>
              <w:rPr>
                <w:color w:val="auto"/>
                <w:sz w:val="20"/>
                <w:szCs w:val="20"/>
              </w:rPr>
            </w:pPr>
            <w:r w:rsidRPr="002D211E">
              <w:rPr>
                <w:color w:val="auto"/>
                <w:sz w:val="20"/>
                <w:szCs w:val="20"/>
              </w:rPr>
              <w:t>N/A</w:t>
            </w:r>
          </w:p>
        </w:tc>
      </w:tr>
      <w:bookmarkEnd w:id="14"/>
    </w:tbl>
    <w:p w:rsidR="0011213F" w:rsidRDefault="0011213F">
      <w:pPr>
        <w:rPr>
          <w:noProof/>
        </w:rPr>
      </w:pPr>
    </w:p>
    <w:p w:rsidR="002D211E" w:rsidRDefault="002D211E">
      <w:pPr>
        <w:rPr>
          <w:noProof/>
        </w:rPr>
      </w:pPr>
    </w:p>
    <w:p w:rsidR="002D211E" w:rsidRDefault="002D211E">
      <w:pPr>
        <w:rPr>
          <w:noProof/>
        </w:rPr>
      </w:pPr>
    </w:p>
    <w:p w:rsidR="002D211E" w:rsidRDefault="002D211E">
      <w:pPr>
        <w:rPr>
          <w:noProof/>
        </w:rPr>
      </w:pPr>
    </w:p>
    <w:tbl>
      <w:tblPr>
        <w:tblStyle w:val="TableGrid"/>
        <w:tblW w:w="0" w:type="auto"/>
        <w:tblLook w:val="04A0" w:firstRow="1" w:lastRow="0" w:firstColumn="1" w:lastColumn="0" w:noHBand="0" w:noVBand="1"/>
      </w:tblPr>
      <w:tblGrid>
        <w:gridCol w:w="2376"/>
        <w:gridCol w:w="2552"/>
        <w:gridCol w:w="2410"/>
        <w:gridCol w:w="2409"/>
      </w:tblGrid>
      <w:tr w:rsidR="002D211E" w:rsidRPr="002D211E" w:rsidTr="002D211E">
        <w:trPr>
          <w:trHeight w:val="703"/>
        </w:trPr>
        <w:tc>
          <w:tcPr>
            <w:tcW w:w="2376" w:type="dxa"/>
            <w:vAlign w:val="center"/>
          </w:tcPr>
          <w:p w:rsidR="002D211E" w:rsidRPr="002D211E" w:rsidRDefault="002D211E" w:rsidP="002D211E">
            <w:pPr>
              <w:jc w:val="center"/>
              <w:rPr>
                <w:rFonts w:cs="Rubik"/>
                <w:b/>
                <w:sz w:val="22"/>
                <w:szCs w:val="22"/>
              </w:rPr>
            </w:pPr>
            <w:r w:rsidRPr="002D211E">
              <w:rPr>
                <w:rFonts w:cs="Rubik"/>
                <w:b/>
                <w:sz w:val="22"/>
                <w:szCs w:val="22"/>
              </w:rPr>
              <w:t>Guildford to Ascot</w:t>
            </w:r>
          </w:p>
        </w:tc>
        <w:tc>
          <w:tcPr>
            <w:tcW w:w="2552" w:type="dxa"/>
            <w:vAlign w:val="center"/>
          </w:tcPr>
          <w:p w:rsidR="002D211E" w:rsidRPr="002D211E" w:rsidRDefault="002D211E" w:rsidP="002D211E">
            <w:pPr>
              <w:jc w:val="center"/>
              <w:rPr>
                <w:rFonts w:cs="Rubik"/>
                <w:sz w:val="22"/>
                <w:szCs w:val="22"/>
              </w:rPr>
            </w:pPr>
          </w:p>
        </w:tc>
        <w:tc>
          <w:tcPr>
            <w:tcW w:w="2410" w:type="dxa"/>
            <w:vAlign w:val="center"/>
          </w:tcPr>
          <w:p w:rsidR="002D211E" w:rsidRPr="002D211E" w:rsidRDefault="002D211E" w:rsidP="002D211E">
            <w:pPr>
              <w:jc w:val="center"/>
              <w:rPr>
                <w:rFonts w:cs="Rubik"/>
                <w:sz w:val="22"/>
                <w:szCs w:val="22"/>
              </w:rPr>
            </w:pPr>
          </w:p>
        </w:tc>
        <w:tc>
          <w:tcPr>
            <w:tcW w:w="2409" w:type="dxa"/>
            <w:vAlign w:val="center"/>
          </w:tcPr>
          <w:p w:rsidR="002D211E" w:rsidRPr="002D211E" w:rsidRDefault="002D211E" w:rsidP="002D211E">
            <w:pPr>
              <w:jc w:val="center"/>
              <w:rPr>
                <w:rFonts w:cs="Rubik"/>
                <w:sz w:val="22"/>
                <w:szCs w:val="22"/>
              </w:rPr>
            </w:pPr>
          </w:p>
        </w:tc>
      </w:tr>
      <w:tr w:rsidR="002D211E" w:rsidRPr="002D211E" w:rsidTr="002D211E">
        <w:trPr>
          <w:trHeight w:val="703"/>
        </w:trPr>
        <w:tc>
          <w:tcPr>
            <w:tcW w:w="2376" w:type="dxa"/>
            <w:vAlign w:val="center"/>
          </w:tcPr>
          <w:p w:rsidR="002D211E" w:rsidRPr="002D211E" w:rsidRDefault="002D211E" w:rsidP="002D211E">
            <w:pPr>
              <w:widowControl w:val="0"/>
              <w:jc w:val="center"/>
              <w:rPr>
                <w:rFonts w:cs="Rubik"/>
                <w:color w:val="auto"/>
                <w:sz w:val="22"/>
                <w:szCs w:val="22"/>
              </w:rPr>
            </w:pPr>
            <w:r w:rsidRPr="002D211E">
              <w:rPr>
                <w:rFonts w:cs="Rubik"/>
                <w:color w:val="auto"/>
                <w:sz w:val="22"/>
                <w:szCs w:val="22"/>
              </w:rPr>
              <w:t>Via Wokingham</w:t>
            </w:r>
          </w:p>
          <w:p w:rsidR="002D211E" w:rsidRPr="002D211E" w:rsidRDefault="002D211E" w:rsidP="002D211E">
            <w:pPr>
              <w:widowControl w:val="0"/>
              <w:jc w:val="center"/>
              <w:rPr>
                <w:rFonts w:cs="Rubik"/>
                <w:color w:val="FF0000"/>
                <w:sz w:val="22"/>
                <w:szCs w:val="22"/>
              </w:rPr>
            </w:pPr>
            <w:r w:rsidRPr="002D211E">
              <w:rPr>
                <w:rFonts w:cs="Rubik"/>
                <w:color w:val="auto"/>
                <w:sz w:val="22"/>
                <w:szCs w:val="22"/>
              </w:rPr>
              <w:t>Or Clapham Jcn</w:t>
            </w:r>
          </w:p>
        </w:tc>
        <w:tc>
          <w:tcPr>
            <w:tcW w:w="2552" w:type="dxa"/>
            <w:vAlign w:val="center"/>
          </w:tcPr>
          <w:p w:rsidR="002D211E" w:rsidRPr="002D211E" w:rsidRDefault="002D211E" w:rsidP="002D211E">
            <w:pPr>
              <w:widowControl w:val="0"/>
              <w:jc w:val="center"/>
              <w:rPr>
                <w:rFonts w:cs="Rubik"/>
                <w:color w:val="FF0000"/>
                <w:sz w:val="22"/>
                <w:szCs w:val="22"/>
              </w:rPr>
            </w:pPr>
            <w:r w:rsidRPr="002D211E">
              <w:rPr>
                <w:rFonts w:cs="Rubik"/>
                <w:color w:val="auto"/>
                <w:sz w:val="22"/>
                <w:szCs w:val="22"/>
              </w:rPr>
              <w:t>Ascot</w:t>
            </w:r>
          </w:p>
        </w:tc>
        <w:tc>
          <w:tcPr>
            <w:tcW w:w="2410" w:type="dxa"/>
            <w:vAlign w:val="center"/>
          </w:tcPr>
          <w:p w:rsidR="002D211E" w:rsidRPr="002D211E" w:rsidRDefault="002D211E" w:rsidP="002D211E">
            <w:pPr>
              <w:widowControl w:val="0"/>
              <w:jc w:val="center"/>
              <w:rPr>
                <w:rFonts w:cs="Rubik"/>
                <w:color w:val="FF0000"/>
                <w:sz w:val="22"/>
                <w:szCs w:val="22"/>
              </w:rPr>
            </w:pPr>
            <w:r w:rsidRPr="002D211E">
              <w:rPr>
                <w:rFonts w:cs="Rubik"/>
                <w:color w:val="auto"/>
                <w:sz w:val="22"/>
                <w:szCs w:val="22"/>
              </w:rPr>
              <w:t>N/A</w:t>
            </w:r>
          </w:p>
        </w:tc>
        <w:tc>
          <w:tcPr>
            <w:tcW w:w="2409" w:type="dxa"/>
            <w:vAlign w:val="center"/>
          </w:tcPr>
          <w:p w:rsidR="002D211E" w:rsidRPr="002D211E" w:rsidRDefault="002D211E" w:rsidP="002D211E">
            <w:pPr>
              <w:widowControl w:val="0"/>
              <w:jc w:val="center"/>
              <w:rPr>
                <w:rFonts w:cs="Rubik"/>
                <w:color w:val="FF0000"/>
                <w:sz w:val="22"/>
                <w:szCs w:val="22"/>
              </w:rPr>
            </w:pPr>
            <w:r w:rsidRPr="002D211E">
              <w:rPr>
                <w:rFonts w:cs="Rubik"/>
                <w:color w:val="auto"/>
                <w:sz w:val="22"/>
                <w:szCs w:val="22"/>
              </w:rPr>
              <w:t>N/A</w:t>
            </w:r>
          </w:p>
        </w:tc>
      </w:tr>
      <w:tr w:rsidR="002D211E" w:rsidRPr="002D211E" w:rsidTr="002D211E">
        <w:trPr>
          <w:trHeight w:val="703"/>
        </w:trPr>
        <w:tc>
          <w:tcPr>
            <w:tcW w:w="2376" w:type="dxa"/>
            <w:vAlign w:val="center"/>
          </w:tcPr>
          <w:p w:rsidR="002D211E" w:rsidRPr="002D211E" w:rsidRDefault="002D211E" w:rsidP="002D211E">
            <w:pPr>
              <w:widowControl w:val="0"/>
              <w:jc w:val="center"/>
              <w:rPr>
                <w:rFonts w:cs="Rubik"/>
                <w:color w:val="auto"/>
                <w:sz w:val="22"/>
                <w:szCs w:val="22"/>
              </w:rPr>
            </w:pPr>
            <w:r w:rsidRPr="002D211E">
              <w:rPr>
                <w:rFonts w:cs="Rubik"/>
                <w:color w:val="auto"/>
                <w:sz w:val="22"/>
                <w:szCs w:val="22"/>
              </w:rPr>
              <w:t>Via Blackwater (closest alternative station)</w:t>
            </w:r>
          </w:p>
        </w:tc>
        <w:tc>
          <w:tcPr>
            <w:tcW w:w="2552" w:type="dxa"/>
            <w:vAlign w:val="center"/>
          </w:tcPr>
          <w:p w:rsidR="002D211E" w:rsidRPr="002D211E" w:rsidRDefault="002D211E" w:rsidP="002D211E">
            <w:pPr>
              <w:widowControl w:val="0"/>
              <w:jc w:val="center"/>
              <w:rPr>
                <w:rFonts w:cs="Rubik"/>
                <w:color w:val="auto"/>
                <w:sz w:val="22"/>
                <w:szCs w:val="22"/>
              </w:rPr>
            </w:pPr>
            <w:r w:rsidRPr="002D211E">
              <w:rPr>
                <w:rFonts w:cs="Rubik"/>
                <w:color w:val="auto"/>
                <w:sz w:val="22"/>
                <w:szCs w:val="22"/>
              </w:rPr>
              <w:t>Camberley</w:t>
            </w:r>
          </w:p>
        </w:tc>
        <w:tc>
          <w:tcPr>
            <w:tcW w:w="2410" w:type="dxa"/>
            <w:vAlign w:val="center"/>
          </w:tcPr>
          <w:p w:rsidR="002D211E" w:rsidRPr="002D211E" w:rsidRDefault="002D211E" w:rsidP="002D211E">
            <w:pPr>
              <w:widowControl w:val="0"/>
              <w:jc w:val="center"/>
              <w:rPr>
                <w:rFonts w:cs="Rubik"/>
                <w:color w:val="auto"/>
                <w:sz w:val="22"/>
                <w:szCs w:val="22"/>
              </w:rPr>
            </w:pPr>
            <w:r w:rsidRPr="002D211E">
              <w:rPr>
                <w:rFonts w:cs="Rubik"/>
                <w:color w:val="auto"/>
                <w:sz w:val="22"/>
                <w:szCs w:val="22"/>
              </w:rPr>
              <w:t>N/A</w:t>
            </w:r>
          </w:p>
        </w:tc>
        <w:tc>
          <w:tcPr>
            <w:tcW w:w="2409" w:type="dxa"/>
            <w:vAlign w:val="center"/>
          </w:tcPr>
          <w:p w:rsidR="002D211E" w:rsidRPr="002D211E" w:rsidRDefault="002D211E" w:rsidP="002D211E">
            <w:pPr>
              <w:widowControl w:val="0"/>
              <w:jc w:val="center"/>
              <w:rPr>
                <w:rFonts w:cs="Rubik"/>
                <w:color w:val="auto"/>
                <w:sz w:val="22"/>
                <w:szCs w:val="22"/>
              </w:rPr>
            </w:pPr>
            <w:r w:rsidRPr="002D211E">
              <w:rPr>
                <w:rFonts w:cs="Rubik"/>
                <w:color w:val="auto"/>
                <w:sz w:val="22"/>
                <w:szCs w:val="22"/>
              </w:rPr>
              <w:t>N/A</w:t>
            </w:r>
          </w:p>
        </w:tc>
      </w:tr>
      <w:tr w:rsidR="002D211E" w:rsidRPr="002D211E" w:rsidTr="002D211E">
        <w:trPr>
          <w:trHeight w:val="703"/>
        </w:trPr>
        <w:tc>
          <w:tcPr>
            <w:tcW w:w="2376" w:type="dxa"/>
            <w:vAlign w:val="center"/>
          </w:tcPr>
          <w:p w:rsidR="002D211E" w:rsidRPr="002D211E" w:rsidRDefault="002D211E" w:rsidP="002D211E">
            <w:pPr>
              <w:jc w:val="center"/>
              <w:rPr>
                <w:rFonts w:cs="Rubik"/>
                <w:sz w:val="22"/>
                <w:szCs w:val="22"/>
              </w:rPr>
            </w:pPr>
            <w:r w:rsidRPr="002D211E">
              <w:rPr>
                <w:rFonts w:cs="Rubik"/>
                <w:sz w:val="22"/>
                <w:szCs w:val="22"/>
              </w:rPr>
              <w:t>Via Blackwater</w:t>
            </w:r>
          </w:p>
        </w:tc>
        <w:tc>
          <w:tcPr>
            <w:tcW w:w="2552" w:type="dxa"/>
            <w:vAlign w:val="center"/>
          </w:tcPr>
          <w:p w:rsidR="002D211E" w:rsidRPr="002D211E" w:rsidRDefault="002D211E" w:rsidP="002D211E">
            <w:pPr>
              <w:jc w:val="center"/>
              <w:rPr>
                <w:rFonts w:cs="Rubik"/>
                <w:sz w:val="22"/>
                <w:szCs w:val="22"/>
              </w:rPr>
            </w:pPr>
            <w:r w:rsidRPr="002D211E">
              <w:rPr>
                <w:rFonts w:cs="Rubik"/>
                <w:sz w:val="22"/>
                <w:szCs w:val="22"/>
              </w:rPr>
              <w:t>Ash Vale</w:t>
            </w:r>
          </w:p>
        </w:tc>
        <w:tc>
          <w:tcPr>
            <w:tcW w:w="2410" w:type="dxa"/>
            <w:vAlign w:val="center"/>
          </w:tcPr>
          <w:p w:rsidR="002D211E" w:rsidRPr="002D211E" w:rsidRDefault="002D211E" w:rsidP="002D211E">
            <w:pPr>
              <w:jc w:val="center"/>
              <w:rPr>
                <w:rFonts w:cs="Rubik"/>
                <w:sz w:val="22"/>
                <w:szCs w:val="22"/>
              </w:rPr>
            </w:pPr>
            <w:r w:rsidRPr="002D211E">
              <w:rPr>
                <w:rFonts w:cs="Rubik"/>
                <w:sz w:val="22"/>
                <w:szCs w:val="22"/>
              </w:rPr>
              <w:t>N/A</w:t>
            </w:r>
          </w:p>
        </w:tc>
        <w:tc>
          <w:tcPr>
            <w:tcW w:w="2409" w:type="dxa"/>
            <w:vAlign w:val="center"/>
          </w:tcPr>
          <w:p w:rsidR="002D211E" w:rsidRPr="002D211E" w:rsidRDefault="002D211E" w:rsidP="002D211E">
            <w:pPr>
              <w:jc w:val="center"/>
              <w:rPr>
                <w:rFonts w:cs="Rubik"/>
                <w:sz w:val="22"/>
                <w:szCs w:val="22"/>
              </w:rPr>
            </w:pPr>
            <w:r w:rsidRPr="002D211E">
              <w:rPr>
                <w:rFonts w:cs="Rubik"/>
                <w:sz w:val="22"/>
                <w:szCs w:val="22"/>
              </w:rPr>
              <w:t xml:space="preserve">0.5 mile </w:t>
            </w:r>
            <w:proofErr w:type="gramStart"/>
            <w:r w:rsidRPr="002D211E">
              <w:rPr>
                <w:rFonts w:cs="Rubik"/>
                <w:sz w:val="22"/>
                <w:szCs w:val="22"/>
              </w:rPr>
              <w:t>walk</w:t>
            </w:r>
            <w:proofErr w:type="gramEnd"/>
            <w:r w:rsidRPr="002D211E">
              <w:rPr>
                <w:rFonts w:cs="Rubik"/>
                <w:sz w:val="22"/>
                <w:szCs w:val="22"/>
              </w:rPr>
              <w:t xml:space="preserve"> between the stations.</w:t>
            </w:r>
          </w:p>
        </w:tc>
      </w:tr>
      <w:tr w:rsidR="002D211E" w:rsidRPr="002D211E" w:rsidTr="002D211E">
        <w:trPr>
          <w:trHeight w:val="703"/>
        </w:trPr>
        <w:tc>
          <w:tcPr>
            <w:tcW w:w="2376" w:type="dxa"/>
            <w:vAlign w:val="center"/>
          </w:tcPr>
          <w:p w:rsidR="002D211E" w:rsidRPr="002D211E" w:rsidRDefault="002D211E" w:rsidP="002D211E">
            <w:pPr>
              <w:jc w:val="center"/>
              <w:rPr>
                <w:rFonts w:cs="Rubik"/>
                <w:sz w:val="22"/>
                <w:szCs w:val="22"/>
              </w:rPr>
            </w:pPr>
            <w:r w:rsidRPr="002D211E">
              <w:rPr>
                <w:rFonts w:cs="Rubik"/>
                <w:sz w:val="22"/>
                <w:szCs w:val="22"/>
              </w:rPr>
              <w:t>Via Woking</w:t>
            </w:r>
          </w:p>
        </w:tc>
        <w:tc>
          <w:tcPr>
            <w:tcW w:w="2552" w:type="dxa"/>
            <w:vAlign w:val="center"/>
          </w:tcPr>
          <w:p w:rsidR="002D211E" w:rsidRPr="002D211E" w:rsidRDefault="002D211E" w:rsidP="002D211E">
            <w:pPr>
              <w:jc w:val="center"/>
              <w:rPr>
                <w:rFonts w:cs="Rubik"/>
                <w:sz w:val="22"/>
                <w:szCs w:val="22"/>
              </w:rPr>
            </w:pPr>
            <w:r w:rsidRPr="002D211E">
              <w:rPr>
                <w:rFonts w:cs="Rubik"/>
                <w:sz w:val="22"/>
                <w:szCs w:val="22"/>
              </w:rPr>
              <w:t>Aldershot</w:t>
            </w:r>
          </w:p>
        </w:tc>
        <w:tc>
          <w:tcPr>
            <w:tcW w:w="2410" w:type="dxa"/>
            <w:vAlign w:val="center"/>
          </w:tcPr>
          <w:p w:rsidR="002D211E" w:rsidRPr="002D211E" w:rsidRDefault="002D211E" w:rsidP="002D211E">
            <w:pPr>
              <w:jc w:val="center"/>
              <w:rPr>
                <w:rFonts w:cs="Rubik"/>
                <w:sz w:val="22"/>
                <w:szCs w:val="22"/>
              </w:rPr>
            </w:pPr>
            <w:r w:rsidRPr="002D211E">
              <w:rPr>
                <w:rFonts w:cs="Rubik"/>
                <w:sz w:val="22"/>
                <w:szCs w:val="22"/>
              </w:rPr>
              <w:t>The Kite (from Guildford Friary Bus station)</w:t>
            </w:r>
          </w:p>
        </w:tc>
        <w:tc>
          <w:tcPr>
            <w:tcW w:w="2409" w:type="dxa"/>
            <w:vAlign w:val="center"/>
          </w:tcPr>
          <w:p w:rsidR="002D211E" w:rsidRPr="002D211E" w:rsidRDefault="002D211E" w:rsidP="002D211E">
            <w:pPr>
              <w:jc w:val="center"/>
              <w:rPr>
                <w:rFonts w:cs="Rubik"/>
                <w:sz w:val="22"/>
                <w:szCs w:val="22"/>
              </w:rPr>
            </w:pPr>
            <w:r w:rsidRPr="002D211E">
              <w:rPr>
                <w:rFonts w:cs="Rubik"/>
                <w:sz w:val="22"/>
                <w:szCs w:val="22"/>
              </w:rPr>
              <w:t>N/A</w:t>
            </w:r>
          </w:p>
        </w:tc>
      </w:tr>
      <w:tr w:rsidR="002D211E" w:rsidRPr="002D211E" w:rsidTr="002D211E">
        <w:trPr>
          <w:trHeight w:val="703"/>
        </w:trPr>
        <w:tc>
          <w:tcPr>
            <w:tcW w:w="2376" w:type="dxa"/>
            <w:vAlign w:val="center"/>
          </w:tcPr>
          <w:p w:rsidR="002D211E" w:rsidRPr="002D211E" w:rsidRDefault="002D211E" w:rsidP="002D211E">
            <w:pPr>
              <w:jc w:val="center"/>
              <w:rPr>
                <w:rFonts w:cs="Rubik"/>
                <w:sz w:val="22"/>
                <w:szCs w:val="22"/>
              </w:rPr>
            </w:pPr>
            <w:r w:rsidRPr="002D211E">
              <w:rPr>
                <w:rFonts w:cs="Rubik"/>
                <w:sz w:val="22"/>
                <w:szCs w:val="22"/>
              </w:rPr>
              <w:t>GWR services towards Reading (if running)</w:t>
            </w:r>
          </w:p>
        </w:tc>
        <w:tc>
          <w:tcPr>
            <w:tcW w:w="2552" w:type="dxa"/>
            <w:vAlign w:val="center"/>
          </w:tcPr>
          <w:p w:rsidR="002D211E" w:rsidRPr="002D211E" w:rsidRDefault="002D211E" w:rsidP="002D211E">
            <w:pPr>
              <w:jc w:val="center"/>
              <w:rPr>
                <w:rFonts w:cs="Rubik"/>
                <w:sz w:val="22"/>
                <w:szCs w:val="22"/>
              </w:rPr>
            </w:pPr>
            <w:r w:rsidRPr="002D211E">
              <w:rPr>
                <w:rFonts w:cs="Rubik"/>
                <w:sz w:val="22"/>
                <w:szCs w:val="22"/>
              </w:rPr>
              <w:t>Ash</w:t>
            </w:r>
          </w:p>
        </w:tc>
        <w:tc>
          <w:tcPr>
            <w:tcW w:w="2410" w:type="dxa"/>
            <w:vAlign w:val="center"/>
          </w:tcPr>
          <w:p w:rsidR="002D211E" w:rsidRPr="002D211E" w:rsidRDefault="002D211E" w:rsidP="002D211E">
            <w:pPr>
              <w:jc w:val="center"/>
              <w:rPr>
                <w:rFonts w:cs="Rubik"/>
                <w:sz w:val="22"/>
                <w:szCs w:val="22"/>
              </w:rPr>
            </w:pPr>
            <w:r w:rsidRPr="002D211E">
              <w:rPr>
                <w:rFonts w:cs="Rubik"/>
                <w:sz w:val="22"/>
                <w:szCs w:val="22"/>
              </w:rPr>
              <w:t>The Kite</w:t>
            </w:r>
          </w:p>
        </w:tc>
        <w:tc>
          <w:tcPr>
            <w:tcW w:w="2409" w:type="dxa"/>
            <w:vAlign w:val="center"/>
          </w:tcPr>
          <w:p w:rsidR="002D211E" w:rsidRPr="002D211E" w:rsidRDefault="002D211E" w:rsidP="002D211E">
            <w:pPr>
              <w:jc w:val="center"/>
              <w:rPr>
                <w:rFonts w:cs="Rubik"/>
                <w:sz w:val="22"/>
                <w:szCs w:val="22"/>
              </w:rPr>
            </w:pPr>
            <w:r w:rsidRPr="002D211E">
              <w:rPr>
                <w:rFonts w:cs="Rubik"/>
                <w:sz w:val="22"/>
                <w:szCs w:val="22"/>
              </w:rPr>
              <w:t>N/A</w:t>
            </w:r>
          </w:p>
        </w:tc>
      </w:tr>
      <w:tr w:rsidR="002D211E" w:rsidRPr="002D211E" w:rsidTr="002D211E">
        <w:trPr>
          <w:trHeight w:val="703"/>
        </w:trPr>
        <w:tc>
          <w:tcPr>
            <w:tcW w:w="2376" w:type="dxa"/>
            <w:vAlign w:val="center"/>
          </w:tcPr>
          <w:p w:rsidR="002D211E" w:rsidRPr="002D211E" w:rsidRDefault="002D211E" w:rsidP="002D211E">
            <w:pPr>
              <w:jc w:val="center"/>
              <w:rPr>
                <w:rFonts w:cs="Rubik"/>
                <w:b/>
                <w:sz w:val="22"/>
                <w:szCs w:val="22"/>
              </w:rPr>
            </w:pPr>
            <w:r w:rsidRPr="002D211E">
              <w:rPr>
                <w:rFonts w:cs="Rubik"/>
                <w:b/>
                <w:sz w:val="22"/>
                <w:szCs w:val="22"/>
              </w:rPr>
              <w:t>Guildford to Cobham</w:t>
            </w:r>
          </w:p>
        </w:tc>
        <w:tc>
          <w:tcPr>
            <w:tcW w:w="2552" w:type="dxa"/>
            <w:vAlign w:val="center"/>
          </w:tcPr>
          <w:p w:rsidR="002D211E" w:rsidRPr="002D211E" w:rsidRDefault="002D211E" w:rsidP="002D211E">
            <w:pPr>
              <w:jc w:val="center"/>
              <w:rPr>
                <w:rFonts w:cs="Rubik"/>
                <w:sz w:val="22"/>
                <w:szCs w:val="22"/>
              </w:rPr>
            </w:pPr>
          </w:p>
        </w:tc>
        <w:tc>
          <w:tcPr>
            <w:tcW w:w="2410" w:type="dxa"/>
            <w:vAlign w:val="center"/>
          </w:tcPr>
          <w:p w:rsidR="002D211E" w:rsidRPr="002D211E" w:rsidRDefault="002D211E" w:rsidP="002D211E">
            <w:pPr>
              <w:jc w:val="center"/>
              <w:rPr>
                <w:rFonts w:cs="Rubik"/>
                <w:sz w:val="22"/>
                <w:szCs w:val="22"/>
              </w:rPr>
            </w:pPr>
          </w:p>
        </w:tc>
        <w:tc>
          <w:tcPr>
            <w:tcW w:w="2409" w:type="dxa"/>
            <w:vAlign w:val="center"/>
          </w:tcPr>
          <w:p w:rsidR="002D211E" w:rsidRPr="002D211E" w:rsidRDefault="002D211E" w:rsidP="002D211E">
            <w:pPr>
              <w:jc w:val="center"/>
              <w:rPr>
                <w:rFonts w:cs="Rubik"/>
                <w:sz w:val="22"/>
                <w:szCs w:val="22"/>
              </w:rPr>
            </w:pPr>
          </w:p>
        </w:tc>
      </w:tr>
      <w:tr w:rsidR="002D211E" w:rsidRPr="002D211E" w:rsidTr="002D211E">
        <w:trPr>
          <w:trHeight w:val="703"/>
        </w:trPr>
        <w:tc>
          <w:tcPr>
            <w:tcW w:w="2376" w:type="dxa"/>
            <w:vAlign w:val="center"/>
          </w:tcPr>
          <w:p w:rsidR="002D211E" w:rsidRPr="002D211E" w:rsidRDefault="002D211E" w:rsidP="002D211E">
            <w:pPr>
              <w:jc w:val="center"/>
              <w:rPr>
                <w:rFonts w:cs="Rubik"/>
                <w:sz w:val="22"/>
                <w:szCs w:val="22"/>
              </w:rPr>
            </w:pPr>
            <w:r w:rsidRPr="002D211E">
              <w:rPr>
                <w:rFonts w:cs="Rubik"/>
                <w:sz w:val="22"/>
                <w:szCs w:val="22"/>
              </w:rPr>
              <w:t>Via Surbiton (if main line is open)</w:t>
            </w:r>
          </w:p>
        </w:tc>
        <w:tc>
          <w:tcPr>
            <w:tcW w:w="2552" w:type="dxa"/>
            <w:vAlign w:val="center"/>
          </w:tcPr>
          <w:p w:rsidR="002D211E" w:rsidRPr="002D211E" w:rsidRDefault="002D211E" w:rsidP="002D211E">
            <w:pPr>
              <w:jc w:val="center"/>
              <w:rPr>
                <w:rFonts w:cs="Rubik"/>
                <w:sz w:val="22"/>
                <w:szCs w:val="22"/>
              </w:rPr>
            </w:pPr>
            <w:r w:rsidRPr="002D211E">
              <w:rPr>
                <w:rFonts w:cs="Rubik"/>
                <w:sz w:val="22"/>
                <w:szCs w:val="22"/>
              </w:rPr>
              <w:t>Cobham</w:t>
            </w:r>
          </w:p>
        </w:tc>
        <w:tc>
          <w:tcPr>
            <w:tcW w:w="2410" w:type="dxa"/>
            <w:vAlign w:val="center"/>
          </w:tcPr>
          <w:p w:rsidR="002D211E" w:rsidRPr="002D211E" w:rsidRDefault="002D211E" w:rsidP="002D211E">
            <w:pPr>
              <w:jc w:val="center"/>
              <w:rPr>
                <w:rFonts w:cs="Rubik"/>
                <w:sz w:val="22"/>
                <w:szCs w:val="22"/>
              </w:rPr>
            </w:pPr>
            <w:r w:rsidRPr="002D211E">
              <w:rPr>
                <w:rFonts w:cs="Rubik"/>
                <w:sz w:val="22"/>
                <w:szCs w:val="22"/>
              </w:rPr>
              <w:t>715 (from Guildford Friary Bus Station)</w:t>
            </w:r>
          </w:p>
        </w:tc>
        <w:tc>
          <w:tcPr>
            <w:tcW w:w="2409" w:type="dxa"/>
            <w:vAlign w:val="center"/>
          </w:tcPr>
          <w:p w:rsidR="002D211E" w:rsidRPr="002D211E" w:rsidRDefault="002D211E" w:rsidP="002D211E">
            <w:pPr>
              <w:jc w:val="center"/>
              <w:rPr>
                <w:rFonts w:cs="Rubik"/>
                <w:sz w:val="22"/>
                <w:szCs w:val="22"/>
              </w:rPr>
            </w:pPr>
            <w:r w:rsidRPr="002D211E">
              <w:rPr>
                <w:rFonts w:cs="Rubik"/>
                <w:sz w:val="22"/>
                <w:szCs w:val="22"/>
              </w:rPr>
              <w:t>N/A</w:t>
            </w:r>
          </w:p>
        </w:tc>
      </w:tr>
      <w:tr w:rsidR="002D211E" w:rsidRPr="002D211E" w:rsidTr="002D211E">
        <w:trPr>
          <w:trHeight w:val="703"/>
        </w:trPr>
        <w:tc>
          <w:tcPr>
            <w:tcW w:w="2376" w:type="dxa"/>
            <w:vAlign w:val="center"/>
          </w:tcPr>
          <w:p w:rsidR="002D211E" w:rsidRPr="002D211E" w:rsidRDefault="002D211E" w:rsidP="002D211E">
            <w:pPr>
              <w:jc w:val="center"/>
              <w:rPr>
                <w:rFonts w:cs="Rubik"/>
                <w:sz w:val="22"/>
                <w:szCs w:val="22"/>
              </w:rPr>
            </w:pPr>
          </w:p>
        </w:tc>
        <w:tc>
          <w:tcPr>
            <w:tcW w:w="2552" w:type="dxa"/>
            <w:vAlign w:val="center"/>
          </w:tcPr>
          <w:p w:rsidR="002D211E" w:rsidRPr="002D211E" w:rsidRDefault="002D211E" w:rsidP="002D211E">
            <w:pPr>
              <w:jc w:val="center"/>
              <w:rPr>
                <w:rFonts w:cs="Rubik"/>
                <w:sz w:val="22"/>
                <w:szCs w:val="22"/>
              </w:rPr>
            </w:pPr>
            <w:r w:rsidRPr="002D211E">
              <w:rPr>
                <w:rFonts w:cs="Rubik"/>
                <w:sz w:val="22"/>
                <w:szCs w:val="22"/>
              </w:rPr>
              <w:t>London Road (GLD)</w:t>
            </w:r>
          </w:p>
        </w:tc>
        <w:tc>
          <w:tcPr>
            <w:tcW w:w="2410" w:type="dxa"/>
            <w:vAlign w:val="center"/>
          </w:tcPr>
          <w:p w:rsidR="002D211E" w:rsidRPr="002D211E" w:rsidRDefault="002D211E" w:rsidP="002D211E">
            <w:pPr>
              <w:jc w:val="center"/>
              <w:rPr>
                <w:rFonts w:cs="Rubik"/>
                <w:sz w:val="22"/>
                <w:szCs w:val="22"/>
              </w:rPr>
            </w:pPr>
            <w:r w:rsidRPr="002D211E">
              <w:rPr>
                <w:rFonts w:cs="Rubik"/>
                <w:sz w:val="22"/>
                <w:szCs w:val="22"/>
              </w:rPr>
              <w:t>36 &amp; 37</w:t>
            </w:r>
          </w:p>
        </w:tc>
        <w:tc>
          <w:tcPr>
            <w:tcW w:w="2409" w:type="dxa"/>
            <w:vAlign w:val="center"/>
          </w:tcPr>
          <w:p w:rsidR="002D211E" w:rsidRPr="002D211E" w:rsidRDefault="002D211E" w:rsidP="002D211E">
            <w:pPr>
              <w:jc w:val="center"/>
              <w:rPr>
                <w:rFonts w:cs="Rubik"/>
                <w:sz w:val="22"/>
                <w:szCs w:val="22"/>
              </w:rPr>
            </w:pPr>
            <w:r w:rsidRPr="002D211E">
              <w:rPr>
                <w:rFonts w:cs="Rubik"/>
                <w:sz w:val="22"/>
                <w:szCs w:val="22"/>
              </w:rPr>
              <w:t xml:space="preserve">0.9 mile </w:t>
            </w:r>
            <w:proofErr w:type="gramStart"/>
            <w:r w:rsidRPr="002D211E">
              <w:rPr>
                <w:rFonts w:cs="Rubik"/>
                <w:sz w:val="22"/>
                <w:szCs w:val="22"/>
              </w:rPr>
              <w:t>walk</w:t>
            </w:r>
            <w:proofErr w:type="gramEnd"/>
            <w:r w:rsidRPr="002D211E">
              <w:rPr>
                <w:rFonts w:cs="Rubik"/>
                <w:sz w:val="22"/>
                <w:szCs w:val="22"/>
              </w:rPr>
              <w:t xml:space="preserve"> from Guildford.</w:t>
            </w:r>
          </w:p>
        </w:tc>
      </w:tr>
      <w:tr w:rsidR="002D211E" w:rsidRPr="002D211E" w:rsidTr="002D211E">
        <w:trPr>
          <w:trHeight w:val="703"/>
        </w:trPr>
        <w:tc>
          <w:tcPr>
            <w:tcW w:w="2376" w:type="dxa"/>
            <w:vAlign w:val="center"/>
          </w:tcPr>
          <w:p w:rsidR="002D211E" w:rsidRPr="002D211E" w:rsidRDefault="002D211E" w:rsidP="002D211E">
            <w:pPr>
              <w:jc w:val="center"/>
              <w:rPr>
                <w:rFonts w:cs="Rubik"/>
                <w:sz w:val="22"/>
                <w:szCs w:val="22"/>
              </w:rPr>
            </w:pPr>
          </w:p>
        </w:tc>
        <w:tc>
          <w:tcPr>
            <w:tcW w:w="2552" w:type="dxa"/>
            <w:vAlign w:val="center"/>
          </w:tcPr>
          <w:p w:rsidR="002D211E" w:rsidRPr="002D211E" w:rsidRDefault="002D211E" w:rsidP="002D211E">
            <w:pPr>
              <w:jc w:val="center"/>
              <w:rPr>
                <w:rFonts w:cs="Rubik"/>
                <w:sz w:val="22"/>
                <w:szCs w:val="22"/>
              </w:rPr>
            </w:pPr>
            <w:r w:rsidRPr="002D211E">
              <w:rPr>
                <w:rFonts w:cs="Rubik"/>
                <w:sz w:val="22"/>
                <w:szCs w:val="22"/>
              </w:rPr>
              <w:t>Clandon</w:t>
            </w:r>
          </w:p>
        </w:tc>
        <w:tc>
          <w:tcPr>
            <w:tcW w:w="2410" w:type="dxa"/>
            <w:vAlign w:val="center"/>
          </w:tcPr>
          <w:p w:rsidR="002D211E" w:rsidRPr="002D211E" w:rsidRDefault="002D211E" w:rsidP="002D211E">
            <w:pPr>
              <w:jc w:val="center"/>
              <w:rPr>
                <w:rFonts w:cs="Rubik"/>
                <w:sz w:val="22"/>
                <w:szCs w:val="22"/>
              </w:rPr>
            </w:pPr>
            <w:r w:rsidRPr="002D211E">
              <w:rPr>
                <w:rFonts w:cs="Rubik"/>
                <w:sz w:val="22"/>
                <w:szCs w:val="22"/>
              </w:rPr>
              <w:t>463 (from Guildford Friary Bus Station)</w:t>
            </w:r>
          </w:p>
        </w:tc>
        <w:tc>
          <w:tcPr>
            <w:tcW w:w="2409" w:type="dxa"/>
            <w:vAlign w:val="center"/>
          </w:tcPr>
          <w:p w:rsidR="002D211E" w:rsidRPr="002D211E" w:rsidRDefault="002D211E" w:rsidP="002D211E">
            <w:pPr>
              <w:jc w:val="center"/>
              <w:rPr>
                <w:rFonts w:cs="Rubik"/>
                <w:sz w:val="22"/>
                <w:szCs w:val="22"/>
              </w:rPr>
            </w:pPr>
          </w:p>
        </w:tc>
      </w:tr>
      <w:tr w:rsidR="002D211E" w:rsidRPr="002D211E" w:rsidTr="002D211E">
        <w:trPr>
          <w:trHeight w:val="703"/>
        </w:trPr>
        <w:tc>
          <w:tcPr>
            <w:tcW w:w="2376" w:type="dxa"/>
            <w:vAlign w:val="center"/>
          </w:tcPr>
          <w:p w:rsidR="002D211E" w:rsidRPr="002D211E" w:rsidRDefault="002D211E" w:rsidP="002D211E">
            <w:pPr>
              <w:jc w:val="center"/>
              <w:rPr>
                <w:rFonts w:cs="Rubik"/>
                <w:sz w:val="22"/>
                <w:szCs w:val="22"/>
              </w:rPr>
            </w:pPr>
          </w:p>
        </w:tc>
        <w:tc>
          <w:tcPr>
            <w:tcW w:w="2552" w:type="dxa"/>
            <w:vAlign w:val="center"/>
          </w:tcPr>
          <w:p w:rsidR="002D211E" w:rsidRPr="002D211E" w:rsidRDefault="002D211E" w:rsidP="002D211E">
            <w:pPr>
              <w:jc w:val="center"/>
              <w:rPr>
                <w:rFonts w:cs="Rubik"/>
                <w:sz w:val="22"/>
                <w:szCs w:val="22"/>
              </w:rPr>
            </w:pPr>
            <w:r w:rsidRPr="002D211E">
              <w:rPr>
                <w:rFonts w:cs="Rubik"/>
                <w:sz w:val="22"/>
                <w:szCs w:val="22"/>
              </w:rPr>
              <w:t>Effingham Junction</w:t>
            </w:r>
          </w:p>
        </w:tc>
        <w:tc>
          <w:tcPr>
            <w:tcW w:w="2410" w:type="dxa"/>
            <w:vAlign w:val="center"/>
          </w:tcPr>
          <w:p w:rsidR="002D211E" w:rsidRPr="002D211E" w:rsidRDefault="002D211E" w:rsidP="002D211E">
            <w:pPr>
              <w:jc w:val="center"/>
              <w:rPr>
                <w:rFonts w:cs="Rubik"/>
                <w:sz w:val="22"/>
                <w:szCs w:val="22"/>
              </w:rPr>
            </w:pPr>
            <w:r w:rsidRPr="002D211E">
              <w:rPr>
                <w:rFonts w:cs="Rubik"/>
                <w:sz w:val="22"/>
                <w:szCs w:val="22"/>
              </w:rPr>
              <w:t>438 (from Guildford Friary Bus Station)</w:t>
            </w:r>
          </w:p>
        </w:tc>
        <w:tc>
          <w:tcPr>
            <w:tcW w:w="2409" w:type="dxa"/>
            <w:vAlign w:val="center"/>
          </w:tcPr>
          <w:p w:rsidR="002D211E" w:rsidRPr="002D211E" w:rsidRDefault="002D211E" w:rsidP="002D211E">
            <w:pPr>
              <w:jc w:val="center"/>
              <w:rPr>
                <w:rFonts w:cs="Rubik"/>
                <w:sz w:val="22"/>
                <w:szCs w:val="22"/>
              </w:rPr>
            </w:pPr>
            <w:r w:rsidRPr="002D211E">
              <w:rPr>
                <w:rFonts w:cs="Rubik"/>
                <w:sz w:val="22"/>
                <w:szCs w:val="22"/>
              </w:rPr>
              <w:t>N/A</w:t>
            </w:r>
          </w:p>
        </w:tc>
      </w:tr>
      <w:tr w:rsidR="002D211E" w:rsidRPr="002D211E" w:rsidTr="002D211E">
        <w:trPr>
          <w:trHeight w:val="703"/>
        </w:trPr>
        <w:tc>
          <w:tcPr>
            <w:tcW w:w="2376" w:type="dxa"/>
            <w:vAlign w:val="center"/>
          </w:tcPr>
          <w:p w:rsidR="002D211E" w:rsidRPr="002D211E" w:rsidRDefault="002D211E" w:rsidP="002D211E">
            <w:pPr>
              <w:jc w:val="center"/>
              <w:rPr>
                <w:rFonts w:cs="Rubik"/>
                <w:b/>
                <w:sz w:val="22"/>
                <w:szCs w:val="22"/>
              </w:rPr>
            </w:pPr>
            <w:r w:rsidRPr="002D211E">
              <w:rPr>
                <w:rFonts w:cs="Rubik"/>
                <w:b/>
                <w:sz w:val="22"/>
                <w:szCs w:val="22"/>
              </w:rPr>
              <w:t>Guildford to Epsom</w:t>
            </w:r>
          </w:p>
        </w:tc>
        <w:tc>
          <w:tcPr>
            <w:tcW w:w="2552" w:type="dxa"/>
            <w:vAlign w:val="center"/>
          </w:tcPr>
          <w:p w:rsidR="002D211E" w:rsidRPr="002D211E" w:rsidRDefault="002D211E" w:rsidP="002D211E">
            <w:pPr>
              <w:jc w:val="center"/>
              <w:rPr>
                <w:rFonts w:cs="Rubik"/>
                <w:sz w:val="22"/>
                <w:szCs w:val="22"/>
              </w:rPr>
            </w:pPr>
          </w:p>
        </w:tc>
        <w:tc>
          <w:tcPr>
            <w:tcW w:w="2410" w:type="dxa"/>
            <w:vAlign w:val="center"/>
          </w:tcPr>
          <w:p w:rsidR="002D211E" w:rsidRPr="002D211E" w:rsidRDefault="002D211E" w:rsidP="002D211E">
            <w:pPr>
              <w:jc w:val="center"/>
              <w:rPr>
                <w:rFonts w:cs="Rubik"/>
                <w:sz w:val="22"/>
                <w:szCs w:val="22"/>
              </w:rPr>
            </w:pPr>
          </w:p>
        </w:tc>
        <w:tc>
          <w:tcPr>
            <w:tcW w:w="2409" w:type="dxa"/>
            <w:vAlign w:val="center"/>
          </w:tcPr>
          <w:p w:rsidR="002D211E" w:rsidRPr="002D211E" w:rsidRDefault="002D211E" w:rsidP="002D211E">
            <w:pPr>
              <w:jc w:val="center"/>
              <w:rPr>
                <w:rFonts w:cs="Rubik"/>
                <w:sz w:val="22"/>
                <w:szCs w:val="22"/>
              </w:rPr>
            </w:pPr>
          </w:p>
        </w:tc>
      </w:tr>
      <w:tr w:rsidR="002D211E" w:rsidRPr="002D211E" w:rsidTr="002D211E">
        <w:trPr>
          <w:trHeight w:val="703"/>
        </w:trPr>
        <w:tc>
          <w:tcPr>
            <w:tcW w:w="2376" w:type="dxa"/>
            <w:vAlign w:val="center"/>
          </w:tcPr>
          <w:p w:rsidR="002D211E" w:rsidRPr="002D211E" w:rsidRDefault="002D211E" w:rsidP="002D211E">
            <w:pPr>
              <w:jc w:val="center"/>
              <w:rPr>
                <w:rFonts w:cs="Rubik"/>
                <w:sz w:val="22"/>
                <w:szCs w:val="22"/>
              </w:rPr>
            </w:pPr>
            <w:r w:rsidRPr="002D211E">
              <w:rPr>
                <w:rFonts w:cs="Rubik"/>
                <w:sz w:val="22"/>
                <w:szCs w:val="22"/>
              </w:rPr>
              <w:t>Via Dorking Deepdene</w:t>
            </w:r>
          </w:p>
          <w:p w:rsidR="002D211E" w:rsidRPr="002D211E" w:rsidRDefault="002D211E" w:rsidP="002D211E">
            <w:pPr>
              <w:jc w:val="center"/>
              <w:rPr>
                <w:rFonts w:cs="Rubik"/>
                <w:sz w:val="22"/>
                <w:szCs w:val="22"/>
              </w:rPr>
            </w:pPr>
            <w:r w:rsidRPr="002D211E">
              <w:rPr>
                <w:rFonts w:cs="Rubik"/>
                <w:sz w:val="22"/>
                <w:szCs w:val="22"/>
              </w:rPr>
              <w:t>Via Wimbledon</w:t>
            </w:r>
          </w:p>
        </w:tc>
        <w:tc>
          <w:tcPr>
            <w:tcW w:w="2552" w:type="dxa"/>
            <w:vAlign w:val="center"/>
          </w:tcPr>
          <w:p w:rsidR="002D211E" w:rsidRPr="002D211E" w:rsidRDefault="002D211E" w:rsidP="002D211E">
            <w:pPr>
              <w:jc w:val="center"/>
              <w:rPr>
                <w:rFonts w:cs="Rubik"/>
                <w:sz w:val="22"/>
                <w:szCs w:val="22"/>
              </w:rPr>
            </w:pPr>
            <w:r w:rsidRPr="002D211E">
              <w:rPr>
                <w:rFonts w:cs="Rubik"/>
                <w:sz w:val="22"/>
                <w:szCs w:val="22"/>
              </w:rPr>
              <w:t>Epsom</w:t>
            </w:r>
          </w:p>
        </w:tc>
        <w:tc>
          <w:tcPr>
            <w:tcW w:w="2410" w:type="dxa"/>
            <w:vAlign w:val="center"/>
          </w:tcPr>
          <w:p w:rsidR="002D211E" w:rsidRPr="002D211E" w:rsidRDefault="002D211E" w:rsidP="002D211E">
            <w:pPr>
              <w:jc w:val="center"/>
              <w:rPr>
                <w:rFonts w:cs="Rubik"/>
                <w:sz w:val="22"/>
                <w:szCs w:val="22"/>
              </w:rPr>
            </w:pPr>
            <w:r w:rsidRPr="002D211E">
              <w:rPr>
                <w:rFonts w:cs="Rubik"/>
                <w:sz w:val="22"/>
                <w:szCs w:val="22"/>
              </w:rPr>
              <w:t>479 (from Guildford Friary Bus Station)</w:t>
            </w:r>
          </w:p>
        </w:tc>
        <w:tc>
          <w:tcPr>
            <w:tcW w:w="2409" w:type="dxa"/>
            <w:vAlign w:val="center"/>
          </w:tcPr>
          <w:p w:rsidR="002D211E" w:rsidRPr="002D211E" w:rsidRDefault="002D211E" w:rsidP="002D211E">
            <w:pPr>
              <w:jc w:val="center"/>
              <w:rPr>
                <w:rFonts w:cs="Rubik"/>
                <w:sz w:val="22"/>
                <w:szCs w:val="22"/>
              </w:rPr>
            </w:pPr>
            <w:r w:rsidRPr="002D211E">
              <w:rPr>
                <w:rFonts w:cs="Rubik"/>
                <w:sz w:val="22"/>
                <w:szCs w:val="22"/>
              </w:rPr>
              <w:t>N/A</w:t>
            </w:r>
          </w:p>
        </w:tc>
      </w:tr>
      <w:tr w:rsidR="002D211E" w:rsidRPr="002D211E" w:rsidTr="002D211E">
        <w:trPr>
          <w:trHeight w:val="703"/>
        </w:trPr>
        <w:tc>
          <w:tcPr>
            <w:tcW w:w="2376" w:type="dxa"/>
            <w:vAlign w:val="center"/>
          </w:tcPr>
          <w:p w:rsidR="002D211E" w:rsidRPr="002D211E" w:rsidRDefault="002D211E" w:rsidP="002D211E">
            <w:pPr>
              <w:jc w:val="center"/>
              <w:rPr>
                <w:rFonts w:cs="Rubik"/>
                <w:sz w:val="22"/>
                <w:szCs w:val="22"/>
              </w:rPr>
            </w:pPr>
            <w:r w:rsidRPr="002D211E">
              <w:rPr>
                <w:rFonts w:cs="Rubik"/>
                <w:sz w:val="22"/>
                <w:szCs w:val="22"/>
              </w:rPr>
              <w:t>Via Dorking Deepdene</w:t>
            </w:r>
          </w:p>
          <w:p w:rsidR="002D211E" w:rsidRPr="002D211E" w:rsidRDefault="002D211E" w:rsidP="002D211E">
            <w:pPr>
              <w:jc w:val="center"/>
              <w:rPr>
                <w:rFonts w:cs="Rubik"/>
                <w:sz w:val="22"/>
                <w:szCs w:val="22"/>
              </w:rPr>
            </w:pPr>
            <w:r w:rsidRPr="002D211E">
              <w:rPr>
                <w:rFonts w:cs="Rubik"/>
                <w:sz w:val="22"/>
                <w:szCs w:val="22"/>
              </w:rPr>
              <w:t>Via Wimbledon</w:t>
            </w:r>
          </w:p>
        </w:tc>
        <w:tc>
          <w:tcPr>
            <w:tcW w:w="2552" w:type="dxa"/>
            <w:vAlign w:val="center"/>
          </w:tcPr>
          <w:p w:rsidR="002D211E" w:rsidRPr="002D211E" w:rsidRDefault="002D211E" w:rsidP="002D211E">
            <w:pPr>
              <w:jc w:val="center"/>
              <w:rPr>
                <w:rFonts w:cs="Rubik"/>
                <w:sz w:val="22"/>
                <w:szCs w:val="22"/>
              </w:rPr>
            </w:pPr>
            <w:r w:rsidRPr="002D211E">
              <w:rPr>
                <w:rFonts w:cs="Rubik"/>
                <w:sz w:val="22"/>
                <w:szCs w:val="22"/>
              </w:rPr>
              <w:t>Leatherhead</w:t>
            </w:r>
          </w:p>
        </w:tc>
        <w:tc>
          <w:tcPr>
            <w:tcW w:w="2410" w:type="dxa"/>
            <w:vAlign w:val="center"/>
          </w:tcPr>
          <w:p w:rsidR="002D211E" w:rsidRPr="002D211E" w:rsidRDefault="002D211E" w:rsidP="002D211E">
            <w:pPr>
              <w:jc w:val="center"/>
              <w:rPr>
                <w:rFonts w:cs="Rubik"/>
                <w:sz w:val="22"/>
                <w:szCs w:val="22"/>
              </w:rPr>
            </w:pPr>
            <w:r w:rsidRPr="002D211E">
              <w:rPr>
                <w:rFonts w:cs="Rubik"/>
                <w:sz w:val="22"/>
                <w:szCs w:val="22"/>
              </w:rPr>
              <w:t>479 (from Guildford Friary Bus Station)</w:t>
            </w:r>
          </w:p>
        </w:tc>
        <w:tc>
          <w:tcPr>
            <w:tcW w:w="2409" w:type="dxa"/>
            <w:vAlign w:val="center"/>
          </w:tcPr>
          <w:p w:rsidR="002D211E" w:rsidRPr="002D211E" w:rsidRDefault="002D211E" w:rsidP="002D211E">
            <w:pPr>
              <w:jc w:val="center"/>
              <w:rPr>
                <w:rFonts w:cs="Rubik"/>
                <w:sz w:val="22"/>
                <w:szCs w:val="22"/>
              </w:rPr>
            </w:pPr>
            <w:r w:rsidRPr="002D211E">
              <w:rPr>
                <w:rFonts w:cs="Rubik"/>
                <w:sz w:val="22"/>
                <w:szCs w:val="22"/>
              </w:rPr>
              <w:t>N/A</w:t>
            </w:r>
          </w:p>
        </w:tc>
      </w:tr>
      <w:tr w:rsidR="002D211E" w:rsidRPr="002D211E" w:rsidTr="002D211E">
        <w:trPr>
          <w:trHeight w:val="703"/>
        </w:trPr>
        <w:tc>
          <w:tcPr>
            <w:tcW w:w="2376" w:type="dxa"/>
            <w:vAlign w:val="center"/>
          </w:tcPr>
          <w:p w:rsidR="002D211E" w:rsidRPr="002D211E" w:rsidRDefault="002D211E" w:rsidP="002D211E">
            <w:pPr>
              <w:jc w:val="center"/>
              <w:rPr>
                <w:rFonts w:cs="Rubik"/>
                <w:sz w:val="22"/>
                <w:szCs w:val="22"/>
              </w:rPr>
            </w:pPr>
          </w:p>
        </w:tc>
        <w:tc>
          <w:tcPr>
            <w:tcW w:w="2552" w:type="dxa"/>
            <w:vAlign w:val="center"/>
          </w:tcPr>
          <w:p w:rsidR="002D211E" w:rsidRPr="002D211E" w:rsidRDefault="002D211E" w:rsidP="002D211E">
            <w:pPr>
              <w:jc w:val="center"/>
              <w:rPr>
                <w:rFonts w:cs="Rubik"/>
                <w:sz w:val="22"/>
                <w:szCs w:val="22"/>
              </w:rPr>
            </w:pPr>
            <w:r w:rsidRPr="002D211E">
              <w:rPr>
                <w:rFonts w:cs="Rubik"/>
                <w:sz w:val="22"/>
                <w:szCs w:val="22"/>
              </w:rPr>
              <w:t>Bookham</w:t>
            </w:r>
          </w:p>
        </w:tc>
        <w:tc>
          <w:tcPr>
            <w:tcW w:w="2410" w:type="dxa"/>
            <w:vAlign w:val="center"/>
          </w:tcPr>
          <w:p w:rsidR="002D211E" w:rsidRPr="002D211E" w:rsidRDefault="002D211E" w:rsidP="002D211E">
            <w:pPr>
              <w:jc w:val="center"/>
              <w:rPr>
                <w:rFonts w:cs="Rubik"/>
                <w:sz w:val="22"/>
                <w:szCs w:val="22"/>
              </w:rPr>
            </w:pPr>
            <w:r w:rsidRPr="002D211E">
              <w:rPr>
                <w:rFonts w:cs="Rubik"/>
                <w:sz w:val="22"/>
                <w:szCs w:val="22"/>
              </w:rPr>
              <w:t>479 (from Guildford Friary Bus Station)</w:t>
            </w:r>
          </w:p>
        </w:tc>
        <w:tc>
          <w:tcPr>
            <w:tcW w:w="2409" w:type="dxa"/>
            <w:vAlign w:val="center"/>
          </w:tcPr>
          <w:p w:rsidR="002D211E" w:rsidRPr="002D211E" w:rsidRDefault="002D211E" w:rsidP="002D211E">
            <w:pPr>
              <w:jc w:val="center"/>
              <w:rPr>
                <w:rFonts w:cs="Rubik"/>
                <w:sz w:val="22"/>
                <w:szCs w:val="22"/>
              </w:rPr>
            </w:pPr>
            <w:r w:rsidRPr="002D211E">
              <w:rPr>
                <w:rFonts w:cs="Rubik"/>
                <w:sz w:val="22"/>
                <w:szCs w:val="22"/>
              </w:rPr>
              <w:t>N/A</w:t>
            </w:r>
          </w:p>
        </w:tc>
      </w:tr>
    </w:tbl>
    <w:p w:rsidR="007606A6" w:rsidRDefault="007606A6" w:rsidP="00BD6B5F"/>
    <w:p w:rsidR="00057A60" w:rsidRPr="00BD6B5F" w:rsidRDefault="00057A60" w:rsidP="00BD6B5F"/>
    <w:p w:rsidR="00DA4F2E" w:rsidRDefault="00DA4F2E" w:rsidP="00FC6CCD">
      <w:pPr>
        <w:pStyle w:val="Heading1"/>
        <w:rPr>
          <w:rFonts w:ascii="Rubik" w:eastAsia="Calibri" w:hAnsi="Rubik"/>
          <w:color w:val="000000"/>
          <w:sz w:val="24"/>
          <w:szCs w:val="24"/>
        </w:rPr>
      </w:pPr>
      <w:bookmarkStart w:id="15" w:name="_Toc506971389"/>
    </w:p>
    <w:p w:rsidR="007606A6" w:rsidRPr="005671EA" w:rsidRDefault="007606A6" w:rsidP="00FC6CCD">
      <w:pPr>
        <w:pStyle w:val="Heading1"/>
      </w:pPr>
      <w:r w:rsidRPr="00180816">
        <w:t>CSL2 OVERVIEW</w:t>
      </w:r>
      <w:bookmarkEnd w:id="15"/>
    </w:p>
    <w:p w:rsidR="007606A6" w:rsidRDefault="007606A6" w:rsidP="005671EA">
      <w:r w:rsidRPr="00F00DC5">
        <w:t xml:space="preserve">The table below details the disruption thresholds used by Control. </w:t>
      </w:r>
      <w:r>
        <w:br/>
      </w:r>
      <w:r w:rsidRPr="00F00DC5">
        <w:t>These should be used as guidance when responding to disruption.</w:t>
      </w:r>
    </w:p>
    <w:p w:rsidR="007606A6" w:rsidRDefault="007606A6"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7606A6" w:rsidRPr="001F532B" w:rsidTr="001F532B">
        <w:trPr>
          <w:trHeight w:val="293"/>
        </w:trPr>
        <w:tc>
          <w:tcPr>
            <w:tcW w:w="2466" w:type="dxa"/>
            <w:shd w:val="clear" w:color="auto" w:fill="0097C6"/>
            <w:vAlign w:val="center"/>
          </w:tcPr>
          <w:p w:rsidR="007606A6" w:rsidRPr="001F532B" w:rsidRDefault="007606A6" w:rsidP="00324A61">
            <w:pPr>
              <w:pStyle w:val="Subheader"/>
              <w:rPr>
                <w:color w:val="FFFFFF"/>
                <w:sz w:val="16"/>
                <w:szCs w:val="16"/>
              </w:rPr>
            </w:pPr>
          </w:p>
        </w:tc>
        <w:tc>
          <w:tcPr>
            <w:tcW w:w="7399" w:type="dxa"/>
            <w:gridSpan w:val="3"/>
            <w:shd w:val="clear" w:color="auto" w:fill="0097C6"/>
            <w:vAlign w:val="center"/>
          </w:tcPr>
          <w:p w:rsidR="007606A6" w:rsidRPr="001F532B" w:rsidRDefault="007606A6" w:rsidP="00324A61">
            <w:pPr>
              <w:pStyle w:val="Subheader"/>
            </w:pPr>
            <w:r w:rsidRPr="001F532B">
              <w:rPr>
                <w:color w:val="FFFFFF"/>
                <w:sz w:val="16"/>
                <w:szCs w:val="16"/>
              </w:rPr>
              <w:t>Criteria</w:t>
            </w:r>
          </w:p>
        </w:tc>
      </w:tr>
      <w:tr w:rsidR="007606A6" w:rsidRPr="001F532B" w:rsidTr="001F532B">
        <w:trPr>
          <w:trHeight w:val="283"/>
        </w:trPr>
        <w:tc>
          <w:tcPr>
            <w:tcW w:w="2466" w:type="dxa"/>
            <w:shd w:val="clear" w:color="auto" w:fill="0097C6"/>
            <w:vAlign w:val="center"/>
          </w:tcPr>
          <w:p w:rsidR="007606A6" w:rsidRPr="001F532B" w:rsidRDefault="007606A6" w:rsidP="00324A61">
            <w:pPr>
              <w:pStyle w:val="Subheader"/>
            </w:pPr>
            <w:r w:rsidRPr="001F532B">
              <w:rPr>
                <w:rFonts w:cs="WeissenhofGrotesk-Medium"/>
                <w:color w:val="FFFFFF"/>
                <w:sz w:val="16"/>
                <w:szCs w:val="16"/>
              </w:rPr>
              <w:t>SWR Status Definitions</w:t>
            </w:r>
          </w:p>
        </w:tc>
        <w:tc>
          <w:tcPr>
            <w:tcW w:w="2466" w:type="dxa"/>
            <w:shd w:val="clear" w:color="auto" w:fill="0097C6"/>
            <w:vAlign w:val="center"/>
          </w:tcPr>
          <w:p w:rsidR="007606A6" w:rsidRPr="001F532B" w:rsidRDefault="007606A6" w:rsidP="00324A61">
            <w:pPr>
              <w:pStyle w:val="Subheader"/>
            </w:pPr>
            <w:r w:rsidRPr="001F532B">
              <w:rPr>
                <w:rFonts w:cs="WeissenhofGrotesk-Medium"/>
                <w:color w:val="FFFFFF"/>
                <w:sz w:val="16"/>
                <w:szCs w:val="16"/>
              </w:rPr>
              <w:t>Metro Routes</w:t>
            </w:r>
          </w:p>
        </w:tc>
        <w:tc>
          <w:tcPr>
            <w:tcW w:w="2466" w:type="dxa"/>
            <w:shd w:val="clear" w:color="auto" w:fill="0097C6"/>
            <w:vAlign w:val="center"/>
          </w:tcPr>
          <w:p w:rsidR="007606A6" w:rsidRPr="001F532B" w:rsidRDefault="007606A6" w:rsidP="00324A61">
            <w:pPr>
              <w:pStyle w:val="Subheader"/>
            </w:pPr>
            <w:r w:rsidRPr="001F532B">
              <w:rPr>
                <w:rFonts w:cs="WeissenhofGrotesk-Medium"/>
                <w:color w:val="FFFFFF"/>
                <w:sz w:val="16"/>
                <w:szCs w:val="16"/>
              </w:rPr>
              <w:t>Suburban Routes / Branch Lines</w:t>
            </w:r>
          </w:p>
        </w:tc>
        <w:tc>
          <w:tcPr>
            <w:tcW w:w="2467" w:type="dxa"/>
            <w:shd w:val="clear" w:color="auto" w:fill="0097C6"/>
            <w:vAlign w:val="center"/>
          </w:tcPr>
          <w:p w:rsidR="007606A6" w:rsidRPr="001F532B" w:rsidRDefault="007606A6" w:rsidP="00324A61">
            <w:pPr>
              <w:pStyle w:val="Subheader"/>
            </w:pPr>
            <w:r w:rsidRPr="001F532B">
              <w:rPr>
                <w:rFonts w:cs="WeissenhofGrotesk-Medium"/>
                <w:color w:val="FFFFFF"/>
                <w:sz w:val="16"/>
                <w:szCs w:val="16"/>
              </w:rPr>
              <w:t>Mainline Routes</w:t>
            </w:r>
          </w:p>
        </w:tc>
      </w:tr>
      <w:tr w:rsidR="007606A6" w:rsidRPr="001F532B" w:rsidTr="001F532B">
        <w:trPr>
          <w:trHeight w:val="822"/>
        </w:trPr>
        <w:tc>
          <w:tcPr>
            <w:tcW w:w="2466" w:type="dxa"/>
            <w:shd w:val="clear" w:color="auto" w:fill="00B050"/>
            <w:vAlign w:val="center"/>
          </w:tcPr>
          <w:p w:rsidR="007606A6" w:rsidRPr="001F532B" w:rsidRDefault="007606A6" w:rsidP="00324A61">
            <w:pPr>
              <w:pStyle w:val="Subheader"/>
              <w:rPr>
                <w:color w:val="FFFFFF"/>
                <w:sz w:val="16"/>
                <w:szCs w:val="16"/>
              </w:rPr>
            </w:pPr>
            <w:r w:rsidRPr="001F532B">
              <w:rPr>
                <w:color w:val="FFFFFF"/>
                <w:sz w:val="16"/>
                <w:szCs w:val="16"/>
              </w:rPr>
              <w:t>Green Good Service</w:t>
            </w:r>
          </w:p>
          <w:p w:rsidR="007606A6" w:rsidRPr="001F532B" w:rsidRDefault="007606A6" w:rsidP="00324A61">
            <w:pPr>
              <w:pStyle w:val="Subheader"/>
            </w:pPr>
          </w:p>
        </w:tc>
        <w:tc>
          <w:tcPr>
            <w:tcW w:w="7399" w:type="dxa"/>
            <w:gridSpan w:val="3"/>
            <w:shd w:val="clear" w:color="auto" w:fill="B4FCA5"/>
            <w:vAlign w:val="center"/>
          </w:tcPr>
          <w:p w:rsidR="007606A6" w:rsidRPr="001F532B" w:rsidRDefault="007606A6" w:rsidP="00324A61">
            <w:pPr>
              <w:rPr>
                <w:sz w:val="16"/>
                <w:szCs w:val="16"/>
              </w:rPr>
            </w:pPr>
            <w:r w:rsidRPr="001F532B">
              <w:rPr>
                <w:sz w:val="16"/>
                <w:szCs w:val="16"/>
              </w:rPr>
              <w:t xml:space="preserve">Isolated incident delaying up to 2 trains by less than 5 minutes </w:t>
            </w:r>
          </w:p>
          <w:p w:rsidR="007606A6" w:rsidRPr="001F532B" w:rsidRDefault="007606A6" w:rsidP="00324A61">
            <w:pPr>
              <w:rPr>
                <w:sz w:val="16"/>
                <w:szCs w:val="16"/>
              </w:rPr>
            </w:pPr>
            <w:r w:rsidRPr="001F532B">
              <w:rPr>
                <w:sz w:val="16"/>
                <w:szCs w:val="16"/>
              </w:rPr>
              <w:t xml:space="preserve">If degraded working level 1 or 2 (D1/D2 status) is in place on service close, customer messaging will remain active </w:t>
            </w:r>
          </w:p>
          <w:p w:rsidR="007606A6" w:rsidRPr="001F532B" w:rsidRDefault="007606A6" w:rsidP="00324A61">
            <w:pPr>
              <w:rPr>
                <w:sz w:val="16"/>
                <w:szCs w:val="16"/>
              </w:rPr>
            </w:pPr>
            <w:r w:rsidRPr="001F532B">
              <w:rPr>
                <w:sz w:val="16"/>
                <w:szCs w:val="16"/>
              </w:rPr>
              <w:t>Any incident not affecting services (e.g. overnight) but with potential to impact trains when service resumes</w:t>
            </w:r>
          </w:p>
        </w:tc>
      </w:tr>
      <w:tr w:rsidR="007606A6" w:rsidRPr="001F532B" w:rsidTr="001F532B">
        <w:trPr>
          <w:trHeight w:val="2579"/>
        </w:trPr>
        <w:tc>
          <w:tcPr>
            <w:tcW w:w="2466" w:type="dxa"/>
            <w:shd w:val="clear" w:color="auto" w:fill="FFFF00"/>
            <w:vAlign w:val="center"/>
          </w:tcPr>
          <w:p w:rsidR="007606A6" w:rsidRPr="001F532B" w:rsidRDefault="007606A6" w:rsidP="001F532B">
            <w:pPr>
              <w:pStyle w:val="Bodycopy"/>
              <w:spacing w:after="95"/>
              <w:rPr>
                <w:rFonts w:ascii="Rubik" w:hAnsi="Rubik" w:cs="Rubik"/>
                <w:b/>
                <w:sz w:val="16"/>
                <w:szCs w:val="16"/>
              </w:rPr>
            </w:pPr>
            <w:r w:rsidRPr="001F532B">
              <w:rPr>
                <w:rFonts w:ascii="Rubik" w:hAnsi="Rubik" w:cs="Rubik"/>
                <w:b/>
                <w:sz w:val="16"/>
                <w:szCs w:val="16"/>
              </w:rPr>
              <w:t>Yellow Minor Delays CSL2 Optional</w:t>
            </w:r>
          </w:p>
          <w:p w:rsidR="007606A6" w:rsidRPr="001F532B" w:rsidRDefault="007606A6" w:rsidP="00324A61">
            <w:pPr>
              <w:pStyle w:val="Subheader"/>
            </w:pPr>
          </w:p>
        </w:tc>
        <w:tc>
          <w:tcPr>
            <w:tcW w:w="2466" w:type="dxa"/>
            <w:shd w:val="clear" w:color="auto" w:fill="F6FECD"/>
            <w:vAlign w:val="center"/>
          </w:tcPr>
          <w:p w:rsidR="007606A6" w:rsidRPr="001F532B" w:rsidRDefault="007606A6" w:rsidP="00324A61">
            <w:pPr>
              <w:rPr>
                <w:sz w:val="16"/>
                <w:szCs w:val="16"/>
              </w:rPr>
            </w:pPr>
            <w:r w:rsidRPr="001F532B">
              <w:rPr>
                <w:rFonts w:ascii="WeissenhofGrotesk-Medium" w:hAnsi="WeissenhofGrotesk-Medium" w:cs="WeissenhofGrotesk-Medium"/>
                <w:sz w:val="16"/>
                <w:szCs w:val="16"/>
              </w:rPr>
              <w:t>OFF-PEAK:</w:t>
            </w:r>
            <w:r w:rsidRPr="001F532B">
              <w:rPr>
                <w:sz w:val="16"/>
                <w:szCs w:val="16"/>
              </w:rPr>
              <w:t xml:space="preserve"> Incident expected to delay less than 15 trains by less than 15 minutes</w:t>
            </w:r>
          </w:p>
          <w:p w:rsidR="007606A6" w:rsidRPr="001F532B" w:rsidRDefault="007606A6" w:rsidP="00324A61">
            <w:pPr>
              <w:rPr>
                <w:sz w:val="16"/>
                <w:szCs w:val="16"/>
              </w:rPr>
            </w:pPr>
            <w:r w:rsidRPr="001F532B">
              <w:rPr>
                <w:rFonts w:ascii="WeissenhofGrotesk-Medium" w:hAnsi="WeissenhofGrotesk-Medium" w:cs="WeissenhofGrotesk-Medium"/>
                <w:sz w:val="16"/>
                <w:szCs w:val="16"/>
              </w:rPr>
              <w:t xml:space="preserve">PEAK: </w:t>
            </w:r>
            <w:r w:rsidRPr="001F532B">
              <w:rPr>
                <w:sz w:val="16"/>
                <w:szCs w:val="16"/>
              </w:rPr>
              <w:t>Incident expected to delay less than 10 trains by less than 5 minutes</w:t>
            </w:r>
          </w:p>
          <w:p w:rsidR="007606A6" w:rsidRPr="001F532B" w:rsidRDefault="007606A6" w:rsidP="00324A61">
            <w:pPr>
              <w:rPr>
                <w:sz w:val="16"/>
                <w:szCs w:val="16"/>
              </w:rPr>
            </w:pPr>
            <w:r w:rsidRPr="001F532B">
              <w:rPr>
                <w:sz w:val="16"/>
                <w:szCs w:val="16"/>
              </w:rPr>
              <w:t>3 or more alterations/cancellations on the same route due to a single incident</w:t>
            </w:r>
          </w:p>
          <w:p w:rsidR="007606A6" w:rsidRPr="001F532B" w:rsidRDefault="007606A6" w:rsidP="00324A61">
            <w:pPr>
              <w:rPr>
                <w:sz w:val="16"/>
                <w:szCs w:val="16"/>
              </w:rPr>
            </w:pPr>
            <w:r w:rsidRPr="001F532B">
              <w:rPr>
                <w:sz w:val="16"/>
                <w:szCs w:val="16"/>
              </w:rPr>
              <w:t>Any major disruption issue affecting 2 or more TfL routes interchanging with South Western Railway Stations</w:t>
            </w:r>
          </w:p>
        </w:tc>
        <w:tc>
          <w:tcPr>
            <w:tcW w:w="2466" w:type="dxa"/>
            <w:shd w:val="clear" w:color="auto" w:fill="F6FECD"/>
            <w:vAlign w:val="center"/>
          </w:tcPr>
          <w:p w:rsidR="007606A6" w:rsidRPr="001F532B" w:rsidRDefault="007606A6" w:rsidP="00324A61">
            <w:pPr>
              <w:rPr>
                <w:sz w:val="16"/>
                <w:szCs w:val="16"/>
              </w:rPr>
            </w:pPr>
            <w:r w:rsidRPr="001F532B">
              <w:rPr>
                <w:sz w:val="16"/>
                <w:szCs w:val="16"/>
              </w:rPr>
              <w:t>More than 3 services running between 5 and 15 minutes late</w:t>
            </w:r>
          </w:p>
          <w:p w:rsidR="007606A6" w:rsidRPr="001F532B" w:rsidRDefault="007606A6" w:rsidP="00324A61">
            <w:pPr>
              <w:rPr>
                <w:sz w:val="16"/>
                <w:szCs w:val="16"/>
              </w:rPr>
            </w:pPr>
            <w:r w:rsidRPr="001F532B">
              <w:rPr>
                <w:sz w:val="16"/>
                <w:szCs w:val="16"/>
              </w:rPr>
              <w:t>3 or more alterations/cancellations on the same route due to a single incident</w:t>
            </w:r>
          </w:p>
        </w:tc>
        <w:tc>
          <w:tcPr>
            <w:tcW w:w="2467" w:type="dxa"/>
            <w:shd w:val="clear" w:color="auto" w:fill="F6FECD"/>
            <w:vAlign w:val="center"/>
          </w:tcPr>
          <w:p w:rsidR="007606A6" w:rsidRPr="001F532B" w:rsidRDefault="007606A6" w:rsidP="00324A61">
            <w:pPr>
              <w:rPr>
                <w:sz w:val="16"/>
                <w:szCs w:val="16"/>
              </w:rPr>
            </w:pPr>
            <w:r w:rsidRPr="001F532B">
              <w:rPr>
                <w:sz w:val="16"/>
                <w:szCs w:val="16"/>
              </w:rPr>
              <w:t>More than 3 services running between 5 and 25 minutes late</w:t>
            </w:r>
          </w:p>
          <w:p w:rsidR="007606A6" w:rsidRPr="001F532B" w:rsidRDefault="007606A6" w:rsidP="00324A61">
            <w:pPr>
              <w:rPr>
                <w:sz w:val="16"/>
                <w:szCs w:val="16"/>
              </w:rPr>
            </w:pPr>
            <w:r w:rsidRPr="001F532B">
              <w:rPr>
                <w:sz w:val="16"/>
                <w:szCs w:val="16"/>
              </w:rPr>
              <w:t>3 or more alterations/cancellations on the same route due to a single incident</w:t>
            </w:r>
          </w:p>
        </w:tc>
      </w:tr>
      <w:tr w:rsidR="007606A6" w:rsidRPr="001F532B" w:rsidTr="001F532B">
        <w:trPr>
          <w:trHeight w:val="2773"/>
        </w:trPr>
        <w:tc>
          <w:tcPr>
            <w:tcW w:w="2466" w:type="dxa"/>
            <w:vMerge w:val="restart"/>
            <w:shd w:val="clear" w:color="auto" w:fill="C00000"/>
            <w:vAlign w:val="center"/>
          </w:tcPr>
          <w:p w:rsidR="007606A6" w:rsidRPr="001F532B" w:rsidRDefault="007606A6" w:rsidP="00324A61">
            <w:pPr>
              <w:pStyle w:val="Subheader"/>
              <w:rPr>
                <w:color w:val="FFFFFF"/>
                <w:sz w:val="16"/>
                <w:szCs w:val="16"/>
              </w:rPr>
            </w:pPr>
            <w:r w:rsidRPr="001F532B">
              <w:rPr>
                <w:color w:val="FFFFFF"/>
                <w:sz w:val="16"/>
                <w:szCs w:val="16"/>
              </w:rPr>
              <w:t>Red Major Disruption CSL2 Mandatory</w:t>
            </w:r>
          </w:p>
          <w:p w:rsidR="007606A6" w:rsidRPr="001F532B" w:rsidRDefault="007606A6" w:rsidP="00324A61">
            <w:pPr>
              <w:pStyle w:val="Subheader"/>
              <w:rPr>
                <w:color w:val="FFFFFF"/>
                <w:sz w:val="16"/>
                <w:szCs w:val="16"/>
              </w:rPr>
            </w:pPr>
          </w:p>
        </w:tc>
        <w:tc>
          <w:tcPr>
            <w:tcW w:w="2466" w:type="dxa"/>
            <w:shd w:val="clear" w:color="auto" w:fill="FFC6C8"/>
            <w:vAlign w:val="center"/>
          </w:tcPr>
          <w:p w:rsidR="007606A6" w:rsidRPr="001F532B" w:rsidRDefault="007606A6" w:rsidP="00324A61">
            <w:pPr>
              <w:rPr>
                <w:sz w:val="16"/>
                <w:szCs w:val="16"/>
              </w:rPr>
            </w:pPr>
            <w:r w:rsidRPr="001F532B">
              <w:rPr>
                <w:rFonts w:ascii="WeissenhofGrotesk-Medium" w:hAnsi="WeissenhofGrotesk-Medium" w:cs="WeissenhofGrotesk-Medium"/>
                <w:sz w:val="16"/>
                <w:szCs w:val="16"/>
              </w:rPr>
              <w:t xml:space="preserve">OFF-PEAK: </w:t>
            </w:r>
            <w:r w:rsidRPr="001F532B">
              <w:rPr>
                <w:sz w:val="16"/>
                <w:szCs w:val="16"/>
              </w:rPr>
              <w:t>Incident expected to delay 15 or more trains by 15 minutes or more</w:t>
            </w:r>
          </w:p>
          <w:p w:rsidR="007606A6" w:rsidRPr="001F532B" w:rsidRDefault="007606A6" w:rsidP="00324A61">
            <w:pPr>
              <w:rPr>
                <w:sz w:val="16"/>
                <w:szCs w:val="16"/>
              </w:rPr>
            </w:pPr>
            <w:r w:rsidRPr="001F532B">
              <w:rPr>
                <w:sz w:val="16"/>
                <w:szCs w:val="16"/>
              </w:rPr>
              <w:t>Incident expected to delay services by more than 15 minutes</w:t>
            </w:r>
          </w:p>
          <w:p w:rsidR="007606A6" w:rsidRPr="001F532B" w:rsidRDefault="007606A6" w:rsidP="00324A61">
            <w:pPr>
              <w:rPr>
                <w:sz w:val="16"/>
                <w:szCs w:val="16"/>
              </w:rPr>
            </w:pPr>
            <w:r w:rsidRPr="001F532B">
              <w:rPr>
                <w:rFonts w:ascii="WeissenhofGrotesk-Medium" w:hAnsi="WeissenhofGrotesk-Medium" w:cs="WeissenhofGrotesk-Medium"/>
                <w:sz w:val="16"/>
                <w:szCs w:val="16"/>
              </w:rPr>
              <w:t>PEAK:</w:t>
            </w:r>
            <w:r w:rsidRPr="001F532B">
              <w:rPr>
                <w:sz w:val="16"/>
                <w:szCs w:val="16"/>
              </w:rPr>
              <w:t xml:space="preserve"> Incident expected to delay 10 or more trains by 5 minutes (in line with customer flow)</w:t>
            </w:r>
          </w:p>
          <w:p w:rsidR="007606A6" w:rsidRPr="001F532B" w:rsidRDefault="007606A6" w:rsidP="00324A61">
            <w:pPr>
              <w:rPr>
                <w:sz w:val="16"/>
                <w:szCs w:val="16"/>
              </w:rPr>
            </w:pPr>
            <w:r w:rsidRPr="001F532B">
              <w:rPr>
                <w:sz w:val="16"/>
                <w:szCs w:val="16"/>
              </w:rPr>
              <w:t>Incident expected to delay services by more than 5 minutes (in line with customer flow)</w:t>
            </w:r>
          </w:p>
          <w:p w:rsidR="007606A6" w:rsidRPr="001F532B" w:rsidRDefault="007606A6" w:rsidP="00324A61">
            <w:pPr>
              <w:rPr>
                <w:sz w:val="16"/>
                <w:szCs w:val="16"/>
              </w:rPr>
            </w:pPr>
            <w:r w:rsidRPr="001F532B">
              <w:rPr>
                <w:sz w:val="16"/>
                <w:szCs w:val="16"/>
              </w:rPr>
              <w:t>or more alterations /cancellations on a core route</w:t>
            </w:r>
          </w:p>
          <w:p w:rsidR="007606A6" w:rsidRPr="001F532B" w:rsidRDefault="007606A6" w:rsidP="00324A61">
            <w:pPr>
              <w:rPr>
                <w:sz w:val="16"/>
                <w:szCs w:val="16"/>
              </w:rPr>
            </w:pPr>
            <w:r w:rsidRPr="001F532B">
              <w:rPr>
                <w:sz w:val="16"/>
                <w:szCs w:val="16"/>
              </w:rPr>
              <w:t>Any closure of 1 or more lines (e.g. UMSL, UMFL), on a Core Route in peak times</w:t>
            </w:r>
          </w:p>
        </w:tc>
        <w:tc>
          <w:tcPr>
            <w:tcW w:w="2466" w:type="dxa"/>
            <w:shd w:val="clear" w:color="auto" w:fill="FFC6C8"/>
            <w:vAlign w:val="center"/>
          </w:tcPr>
          <w:p w:rsidR="007606A6" w:rsidRPr="001F532B" w:rsidRDefault="007606A6" w:rsidP="00324A61">
            <w:pPr>
              <w:rPr>
                <w:sz w:val="16"/>
                <w:szCs w:val="16"/>
              </w:rPr>
            </w:pPr>
            <w:r w:rsidRPr="001F532B">
              <w:rPr>
                <w:sz w:val="16"/>
                <w:szCs w:val="16"/>
              </w:rPr>
              <w:t xml:space="preserve">More than 5 services running more than 15 minutes late </w:t>
            </w:r>
          </w:p>
          <w:p w:rsidR="007606A6" w:rsidRPr="001F532B" w:rsidRDefault="007606A6" w:rsidP="00324A61">
            <w:pPr>
              <w:rPr>
                <w:sz w:val="16"/>
                <w:szCs w:val="16"/>
              </w:rPr>
            </w:pPr>
            <w:r w:rsidRPr="001F532B">
              <w:rPr>
                <w:sz w:val="16"/>
                <w:szCs w:val="16"/>
              </w:rPr>
              <w:t>Consistent alterations/cancellations to services on one line</w:t>
            </w:r>
          </w:p>
        </w:tc>
        <w:tc>
          <w:tcPr>
            <w:tcW w:w="2467" w:type="dxa"/>
            <w:shd w:val="clear" w:color="auto" w:fill="FFC6C8"/>
            <w:vAlign w:val="center"/>
          </w:tcPr>
          <w:p w:rsidR="007606A6" w:rsidRPr="001F532B" w:rsidRDefault="007606A6" w:rsidP="00324A61">
            <w:pPr>
              <w:rPr>
                <w:sz w:val="16"/>
                <w:szCs w:val="16"/>
              </w:rPr>
            </w:pPr>
            <w:r w:rsidRPr="001F532B">
              <w:rPr>
                <w:sz w:val="16"/>
                <w:szCs w:val="16"/>
              </w:rPr>
              <w:t xml:space="preserve">More than 5 services running more than 25 minutes late </w:t>
            </w:r>
          </w:p>
          <w:p w:rsidR="007606A6" w:rsidRPr="001F532B" w:rsidRDefault="007606A6" w:rsidP="00324A61">
            <w:pPr>
              <w:rPr>
                <w:sz w:val="16"/>
                <w:szCs w:val="16"/>
              </w:rPr>
            </w:pPr>
            <w:r w:rsidRPr="001F532B">
              <w:rPr>
                <w:sz w:val="16"/>
                <w:szCs w:val="16"/>
              </w:rPr>
              <w:t>Consistent alteration/cancellations to services on one line</w:t>
            </w:r>
          </w:p>
        </w:tc>
      </w:tr>
      <w:tr w:rsidR="007606A6" w:rsidRPr="001F532B" w:rsidTr="001F532B">
        <w:trPr>
          <w:trHeight w:val="2000"/>
        </w:trPr>
        <w:tc>
          <w:tcPr>
            <w:tcW w:w="2466" w:type="dxa"/>
            <w:vMerge/>
            <w:vAlign w:val="center"/>
          </w:tcPr>
          <w:p w:rsidR="007606A6" w:rsidRPr="001F532B" w:rsidRDefault="007606A6" w:rsidP="00324A61">
            <w:pPr>
              <w:pStyle w:val="Subheader"/>
            </w:pPr>
          </w:p>
        </w:tc>
        <w:tc>
          <w:tcPr>
            <w:tcW w:w="7399" w:type="dxa"/>
            <w:gridSpan w:val="3"/>
            <w:shd w:val="clear" w:color="auto" w:fill="FFC6C8"/>
            <w:vAlign w:val="center"/>
          </w:tcPr>
          <w:p w:rsidR="007606A6" w:rsidRPr="001F532B" w:rsidRDefault="007606A6" w:rsidP="00324A61">
            <w:pPr>
              <w:rPr>
                <w:sz w:val="16"/>
                <w:szCs w:val="16"/>
              </w:rPr>
            </w:pPr>
            <w:r w:rsidRPr="001F532B">
              <w:rPr>
                <w:sz w:val="16"/>
                <w:szCs w:val="16"/>
              </w:rPr>
              <w:t>Any instance of evacuation from a train not at a station</w:t>
            </w:r>
          </w:p>
          <w:p w:rsidR="007606A6" w:rsidRPr="001F532B" w:rsidRDefault="007606A6" w:rsidP="00324A61">
            <w:pPr>
              <w:rPr>
                <w:sz w:val="16"/>
                <w:szCs w:val="16"/>
              </w:rPr>
            </w:pPr>
            <w:r w:rsidRPr="001F532B">
              <w:rPr>
                <w:sz w:val="16"/>
                <w:szCs w:val="16"/>
              </w:rPr>
              <w:t>Any implementation of crowd control measures at a category A or B station</w:t>
            </w:r>
          </w:p>
          <w:p w:rsidR="007606A6" w:rsidRPr="001F532B" w:rsidRDefault="007606A6" w:rsidP="00324A61">
            <w:pPr>
              <w:rPr>
                <w:sz w:val="16"/>
                <w:szCs w:val="16"/>
              </w:rPr>
            </w:pPr>
            <w:r w:rsidRPr="001F532B">
              <w:rPr>
                <w:sz w:val="16"/>
                <w:szCs w:val="16"/>
              </w:rPr>
              <w:t xml:space="preserve">Any closure of a category A or B station or attached TfL facilities </w:t>
            </w:r>
          </w:p>
          <w:p w:rsidR="007606A6" w:rsidRPr="001F532B" w:rsidRDefault="007606A6" w:rsidP="00324A61">
            <w:pPr>
              <w:rPr>
                <w:sz w:val="16"/>
                <w:szCs w:val="16"/>
              </w:rPr>
            </w:pPr>
            <w:r w:rsidRPr="001F532B">
              <w:rPr>
                <w:sz w:val="16"/>
                <w:szCs w:val="16"/>
              </w:rPr>
              <w:t>Core Route blocked in either direction between the start of service and 0000</w:t>
            </w:r>
          </w:p>
          <w:p w:rsidR="007606A6" w:rsidRPr="001F532B" w:rsidRDefault="007606A6" w:rsidP="00324A61">
            <w:pPr>
              <w:rPr>
                <w:sz w:val="16"/>
                <w:szCs w:val="16"/>
              </w:rPr>
            </w:pPr>
            <w:r w:rsidRPr="001F532B">
              <w:rPr>
                <w:sz w:val="16"/>
                <w:szCs w:val="16"/>
              </w:rPr>
              <w:t>Any large-scale TfL service suspension involving 4 or more lines intersecting with South Western Railway stations</w:t>
            </w:r>
          </w:p>
          <w:p w:rsidR="007606A6" w:rsidRPr="001F532B" w:rsidRDefault="007606A6" w:rsidP="00324A61">
            <w:pPr>
              <w:rPr>
                <w:sz w:val="16"/>
                <w:szCs w:val="16"/>
              </w:rPr>
            </w:pPr>
            <w:r w:rsidRPr="001F532B">
              <w:rPr>
                <w:sz w:val="16"/>
                <w:szCs w:val="16"/>
              </w:rPr>
              <w:t>Any train trapped not at a platform &gt;20 minutes</w:t>
            </w:r>
          </w:p>
          <w:p w:rsidR="007606A6" w:rsidRPr="001F532B" w:rsidRDefault="007606A6" w:rsidP="00324A61">
            <w:pPr>
              <w:rPr>
                <w:sz w:val="16"/>
                <w:szCs w:val="16"/>
              </w:rPr>
            </w:pPr>
            <w:r w:rsidRPr="001F532B">
              <w:rPr>
                <w:sz w:val="16"/>
                <w:szCs w:val="16"/>
              </w:rPr>
              <w:t>Any loss of third rail power supply</w:t>
            </w:r>
          </w:p>
          <w:p w:rsidR="007606A6" w:rsidRPr="001F532B" w:rsidRDefault="007606A6" w:rsidP="00324A61">
            <w:pPr>
              <w:rPr>
                <w:sz w:val="16"/>
                <w:szCs w:val="16"/>
              </w:rPr>
            </w:pPr>
            <w:r w:rsidRPr="001F532B">
              <w:rPr>
                <w:sz w:val="16"/>
                <w:szCs w:val="16"/>
              </w:rPr>
              <w:t>Any other route blocked with no alternative transport option available</w:t>
            </w:r>
          </w:p>
          <w:p w:rsidR="007606A6" w:rsidRPr="001F532B" w:rsidRDefault="007606A6" w:rsidP="00324A61">
            <w:pPr>
              <w:rPr>
                <w:sz w:val="16"/>
                <w:szCs w:val="16"/>
              </w:rPr>
            </w:pPr>
            <w:r w:rsidRPr="001F532B">
              <w:rPr>
                <w:sz w:val="16"/>
                <w:szCs w:val="16"/>
              </w:rPr>
              <w:t>Loss of 20% of capacity during morning/evening peak on any core route</w:t>
            </w:r>
          </w:p>
        </w:tc>
      </w:tr>
      <w:tr w:rsidR="007606A6" w:rsidRPr="001F532B" w:rsidTr="001F532B">
        <w:trPr>
          <w:trHeight w:val="944"/>
        </w:trPr>
        <w:tc>
          <w:tcPr>
            <w:tcW w:w="2466" w:type="dxa"/>
            <w:shd w:val="clear" w:color="auto" w:fill="000000"/>
            <w:vAlign w:val="center"/>
          </w:tcPr>
          <w:p w:rsidR="007606A6" w:rsidRPr="001F532B" w:rsidRDefault="007606A6" w:rsidP="00324A61">
            <w:pPr>
              <w:pStyle w:val="Subheader"/>
              <w:rPr>
                <w:color w:val="FFFFFF"/>
                <w:sz w:val="16"/>
                <w:szCs w:val="16"/>
              </w:rPr>
            </w:pPr>
            <w:r w:rsidRPr="001F532B">
              <w:rPr>
                <w:color w:val="FFFFFF"/>
                <w:sz w:val="16"/>
                <w:szCs w:val="16"/>
              </w:rPr>
              <w:t xml:space="preserve">Black CSL Mandatory </w:t>
            </w:r>
          </w:p>
          <w:p w:rsidR="007606A6" w:rsidRPr="001F532B" w:rsidRDefault="007606A6" w:rsidP="00324A61">
            <w:pPr>
              <w:pStyle w:val="Subheader"/>
              <w:rPr>
                <w:sz w:val="16"/>
                <w:szCs w:val="16"/>
              </w:rPr>
            </w:pPr>
            <w:r w:rsidRPr="001F532B">
              <w:rPr>
                <w:color w:val="FFFFFF"/>
                <w:sz w:val="16"/>
                <w:szCs w:val="16"/>
              </w:rPr>
              <w:t>“Do Not Travel” Considered</w:t>
            </w:r>
          </w:p>
        </w:tc>
        <w:tc>
          <w:tcPr>
            <w:tcW w:w="7399" w:type="dxa"/>
            <w:gridSpan w:val="3"/>
            <w:shd w:val="clear" w:color="auto" w:fill="D9D9D9"/>
            <w:vAlign w:val="center"/>
          </w:tcPr>
          <w:p w:rsidR="007606A6" w:rsidRPr="001F532B" w:rsidRDefault="007606A6" w:rsidP="00324A61">
            <w:pPr>
              <w:rPr>
                <w:b/>
                <w:sz w:val="16"/>
                <w:szCs w:val="16"/>
              </w:rPr>
            </w:pPr>
            <w:r w:rsidRPr="001F532B">
              <w:rPr>
                <w:b/>
                <w:sz w:val="16"/>
                <w:szCs w:val="16"/>
              </w:rPr>
              <w:t>Service Suspension</w:t>
            </w:r>
          </w:p>
          <w:p w:rsidR="007606A6" w:rsidRPr="001F532B" w:rsidRDefault="007606A6" w:rsidP="00324A61">
            <w:pPr>
              <w:rPr>
                <w:sz w:val="16"/>
                <w:szCs w:val="16"/>
              </w:rPr>
            </w:pPr>
          </w:p>
          <w:p w:rsidR="007606A6" w:rsidRPr="001F532B" w:rsidRDefault="007606A6" w:rsidP="00324A61">
            <w:pPr>
              <w:rPr>
                <w:sz w:val="16"/>
                <w:szCs w:val="16"/>
              </w:rPr>
            </w:pPr>
            <w:r w:rsidRPr="001F532B">
              <w:rPr>
                <w:sz w:val="16"/>
                <w:szCs w:val="16"/>
              </w:rPr>
              <w:t>An infrequent incident that causes widespread delays resulting in extensive parts of the network becoming unavailable (examples would be terrorist and weather related events)</w:t>
            </w:r>
          </w:p>
          <w:p w:rsidR="007606A6" w:rsidRPr="001F532B" w:rsidRDefault="007606A6" w:rsidP="00324A61">
            <w:pPr>
              <w:pStyle w:val="ListParagraph"/>
              <w:rPr>
                <w:sz w:val="16"/>
                <w:szCs w:val="16"/>
              </w:rPr>
            </w:pPr>
          </w:p>
        </w:tc>
      </w:tr>
    </w:tbl>
    <w:p w:rsidR="007606A6" w:rsidRDefault="007606A6" w:rsidP="00716710">
      <w:pPr>
        <w:pStyle w:val="Heading1"/>
        <w:rPr>
          <w:smallCaps/>
        </w:rPr>
      </w:pPr>
      <w:bookmarkStart w:id="16" w:name="_Toc506971390"/>
    </w:p>
    <w:p w:rsidR="007606A6" w:rsidRPr="00180816" w:rsidRDefault="007606A6" w:rsidP="00716710">
      <w:pPr>
        <w:pStyle w:val="Heading1"/>
      </w:pPr>
      <w:r w:rsidRPr="00180816">
        <w:rPr>
          <w:smallCaps/>
        </w:rPr>
        <w:t>U</w:t>
      </w:r>
      <w:r w:rsidRPr="00180816">
        <w:t>SEFUL WEBSITES &amp; TOOLS</w:t>
      </w:r>
      <w:bookmarkEnd w:id="16"/>
    </w:p>
    <w:p w:rsidR="007606A6" w:rsidRPr="00F00DC5" w:rsidRDefault="007606A6"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7606A6" w:rsidRPr="001F532B" w:rsidTr="001F532B">
        <w:trPr>
          <w:trHeight w:val="520"/>
        </w:trPr>
        <w:tc>
          <w:tcPr>
            <w:tcW w:w="1562"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Website Name</w:t>
            </w:r>
          </w:p>
        </w:tc>
        <w:tc>
          <w:tcPr>
            <w:tcW w:w="4324"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Website Address</w:t>
            </w:r>
          </w:p>
        </w:tc>
        <w:tc>
          <w:tcPr>
            <w:tcW w:w="3853"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What do we use it for?</w:t>
            </w:r>
          </w:p>
        </w:tc>
      </w:tr>
      <w:tr w:rsidR="007606A6" w:rsidRPr="001F532B" w:rsidTr="001F532B">
        <w:trPr>
          <w:trHeight w:val="1805"/>
        </w:trPr>
        <w:tc>
          <w:tcPr>
            <w:tcW w:w="1562"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Tyrell Check</w:t>
            </w:r>
          </w:p>
          <w:p w:rsidR="007606A6" w:rsidRPr="001F532B" w:rsidRDefault="007606A6" w:rsidP="001F532B">
            <w:pPr>
              <w:widowControl w:val="0"/>
              <w:spacing w:line="276" w:lineRule="auto"/>
              <w:rPr>
                <w:b/>
                <w:color w:val="FFFFFF"/>
              </w:rPr>
            </w:pPr>
          </w:p>
          <w:p w:rsidR="007606A6" w:rsidRPr="001F532B" w:rsidRDefault="007606A6" w:rsidP="001F532B">
            <w:pPr>
              <w:widowControl w:val="0"/>
              <w:spacing w:line="276" w:lineRule="auto"/>
              <w:rPr>
                <w:b/>
                <w:color w:val="FFFFFF"/>
              </w:rPr>
            </w:pPr>
          </w:p>
          <w:p w:rsidR="007606A6" w:rsidRPr="001F532B" w:rsidRDefault="007606A6" w:rsidP="001F532B">
            <w:pPr>
              <w:widowControl w:val="0"/>
              <w:spacing w:line="276" w:lineRule="auto"/>
              <w:rPr>
                <w:b/>
                <w:color w:val="FFFFFF"/>
              </w:rPr>
            </w:pPr>
          </w:p>
        </w:tc>
        <w:tc>
          <w:tcPr>
            <w:tcW w:w="4324" w:type="dxa"/>
            <w:vAlign w:val="center"/>
          </w:tcPr>
          <w:p w:rsidR="007606A6" w:rsidRPr="001F532B" w:rsidRDefault="000B3F6F" w:rsidP="001F532B">
            <w:pPr>
              <w:widowControl w:val="0"/>
              <w:spacing w:line="276" w:lineRule="auto"/>
            </w:pPr>
            <w:hyperlink r:id="rId18" w:history="1">
              <w:r w:rsidR="007606A6" w:rsidRPr="001F532B">
                <w:rPr>
                  <w:color w:val="1155CC"/>
                  <w:u w:val="single"/>
                </w:rPr>
                <w:t>https://www.tyrellcheck.com/SWR/messages</w:t>
              </w:r>
            </w:hyperlink>
          </w:p>
        </w:tc>
        <w:tc>
          <w:tcPr>
            <w:tcW w:w="3853" w:type="dxa"/>
            <w:vAlign w:val="center"/>
          </w:tcPr>
          <w:p w:rsidR="007606A6" w:rsidRPr="001F532B" w:rsidRDefault="007606A6" w:rsidP="001F532B">
            <w:pPr>
              <w:widowControl w:val="0"/>
              <w:spacing w:line="276" w:lineRule="auto"/>
            </w:pPr>
            <w:r w:rsidRPr="001F532B">
              <w:t>Service information from Network Rail, SWR and other TOCS. Details disruption across the network as well as advise on ticket easements etc. (set filters to pick up messages about other operators)</w:t>
            </w:r>
          </w:p>
        </w:tc>
      </w:tr>
      <w:tr w:rsidR="007606A6" w:rsidRPr="001F532B" w:rsidTr="001F532B">
        <w:trPr>
          <w:trHeight w:val="929"/>
        </w:trPr>
        <w:tc>
          <w:tcPr>
            <w:tcW w:w="1562"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P2</w:t>
            </w:r>
          </w:p>
        </w:tc>
        <w:tc>
          <w:tcPr>
            <w:tcW w:w="4324" w:type="dxa"/>
            <w:vAlign w:val="center"/>
          </w:tcPr>
          <w:p w:rsidR="007606A6" w:rsidRPr="001F532B" w:rsidRDefault="007606A6" w:rsidP="001F532B">
            <w:pPr>
              <w:widowControl w:val="0"/>
              <w:spacing w:line="276" w:lineRule="auto"/>
            </w:pPr>
            <w:r w:rsidRPr="001F532B">
              <w:t>Not web based, but can set up on a computer</w:t>
            </w:r>
          </w:p>
          <w:p w:rsidR="007606A6" w:rsidRPr="001F532B" w:rsidRDefault="007606A6" w:rsidP="001F532B">
            <w:pPr>
              <w:widowControl w:val="0"/>
              <w:spacing w:line="276" w:lineRule="auto"/>
            </w:pPr>
            <w:r w:rsidRPr="001F532B">
              <w:t xml:space="preserve"> </w:t>
            </w:r>
          </w:p>
        </w:tc>
        <w:tc>
          <w:tcPr>
            <w:tcW w:w="3853" w:type="dxa"/>
            <w:vAlign w:val="center"/>
          </w:tcPr>
          <w:p w:rsidR="007606A6" w:rsidRPr="001F532B" w:rsidRDefault="007606A6" w:rsidP="001F532B">
            <w:pPr>
              <w:widowControl w:val="0"/>
              <w:spacing w:line="276" w:lineRule="auto"/>
            </w:pPr>
            <w:r w:rsidRPr="001F532B">
              <w:t>Allows you to visually see trains moving across our network and can be set up for your specific station to show station line ups.</w:t>
            </w:r>
          </w:p>
        </w:tc>
      </w:tr>
      <w:tr w:rsidR="007606A6" w:rsidRPr="001F532B" w:rsidTr="001F532B">
        <w:trPr>
          <w:trHeight w:val="688"/>
        </w:trPr>
        <w:tc>
          <w:tcPr>
            <w:tcW w:w="1562"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TRUST</w:t>
            </w:r>
          </w:p>
        </w:tc>
        <w:tc>
          <w:tcPr>
            <w:tcW w:w="4324" w:type="dxa"/>
            <w:vAlign w:val="center"/>
          </w:tcPr>
          <w:p w:rsidR="007606A6" w:rsidRPr="001F532B" w:rsidRDefault="007606A6" w:rsidP="001F532B">
            <w:pPr>
              <w:widowControl w:val="0"/>
              <w:spacing w:line="276" w:lineRule="auto"/>
            </w:pPr>
            <w:r w:rsidRPr="001F532B">
              <w:t>Not web based, but can set up on your computer</w:t>
            </w:r>
          </w:p>
        </w:tc>
        <w:tc>
          <w:tcPr>
            <w:tcW w:w="3853" w:type="dxa"/>
            <w:vAlign w:val="center"/>
          </w:tcPr>
          <w:p w:rsidR="007606A6" w:rsidRPr="001F532B" w:rsidRDefault="007606A6" w:rsidP="001F532B">
            <w:pPr>
              <w:widowControl w:val="0"/>
              <w:spacing w:line="276" w:lineRule="auto"/>
            </w:pPr>
            <w:r w:rsidRPr="001F532B">
              <w:t>Many things available here including planning journeys and checking train configurations.</w:t>
            </w:r>
          </w:p>
        </w:tc>
      </w:tr>
      <w:tr w:rsidR="007606A6" w:rsidRPr="001F532B" w:rsidTr="001F532B">
        <w:trPr>
          <w:trHeight w:val="443"/>
        </w:trPr>
        <w:tc>
          <w:tcPr>
            <w:tcW w:w="1562"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National Rail Enquiries</w:t>
            </w:r>
          </w:p>
        </w:tc>
        <w:tc>
          <w:tcPr>
            <w:tcW w:w="4324" w:type="dxa"/>
            <w:vAlign w:val="center"/>
          </w:tcPr>
          <w:p w:rsidR="007606A6" w:rsidRPr="001F532B" w:rsidRDefault="000B3F6F" w:rsidP="001F532B">
            <w:pPr>
              <w:widowControl w:val="0"/>
              <w:spacing w:line="276" w:lineRule="auto"/>
            </w:pPr>
            <w:hyperlink r:id="rId19" w:history="1">
              <w:r w:rsidR="007606A6" w:rsidRPr="001F532B">
                <w:rPr>
                  <w:color w:val="1155CC"/>
                  <w:u w:val="single"/>
                </w:rPr>
                <w:t>http://www.nationalrail.co.uk/</w:t>
              </w:r>
            </w:hyperlink>
          </w:p>
        </w:tc>
        <w:tc>
          <w:tcPr>
            <w:tcW w:w="3853" w:type="dxa"/>
            <w:vAlign w:val="center"/>
          </w:tcPr>
          <w:p w:rsidR="007606A6" w:rsidRPr="001F532B" w:rsidRDefault="007606A6" w:rsidP="001F532B">
            <w:pPr>
              <w:widowControl w:val="0"/>
              <w:spacing w:line="276" w:lineRule="auto"/>
            </w:pPr>
            <w:r w:rsidRPr="001F532B">
              <w:t>Allows you to plan journeys, and check facilities at other stations</w:t>
            </w:r>
          </w:p>
        </w:tc>
      </w:tr>
      <w:tr w:rsidR="007606A6" w:rsidRPr="001F532B" w:rsidTr="001F532B">
        <w:trPr>
          <w:trHeight w:val="209"/>
        </w:trPr>
        <w:tc>
          <w:tcPr>
            <w:tcW w:w="1562"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Tube Planner</w:t>
            </w:r>
          </w:p>
        </w:tc>
        <w:tc>
          <w:tcPr>
            <w:tcW w:w="4324" w:type="dxa"/>
            <w:vAlign w:val="center"/>
          </w:tcPr>
          <w:p w:rsidR="007606A6" w:rsidRPr="001F532B" w:rsidRDefault="007606A6" w:rsidP="001F532B">
            <w:pPr>
              <w:widowControl w:val="0"/>
              <w:spacing w:line="276" w:lineRule="auto"/>
              <w:rPr>
                <w:color w:val="1155CC"/>
                <w:u w:val="single"/>
              </w:rPr>
            </w:pPr>
            <w:r w:rsidRPr="001F532B">
              <w:fldChar w:fldCharType="begin"/>
            </w:r>
            <w:r w:rsidRPr="001F532B">
              <w:instrText xml:space="preserve"> HYPERLINK "http://www.tubeplanner.com/" </w:instrText>
            </w:r>
            <w:r w:rsidRPr="001F532B">
              <w:fldChar w:fldCharType="separate"/>
            </w:r>
            <w:r w:rsidRPr="001F532B">
              <w:rPr>
                <w:color w:val="1155CC"/>
                <w:u w:val="single"/>
              </w:rPr>
              <w:t>http://www.tubeplanner.com/</w:t>
            </w:r>
          </w:p>
        </w:tc>
        <w:tc>
          <w:tcPr>
            <w:tcW w:w="3853" w:type="dxa"/>
            <w:vAlign w:val="center"/>
          </w:tcPr>
          <w:p w:rsidR="007606A6" w:rsidRPr="001F532B" w:rsidRDefault="007606A6" w:rsidP="001F532B">
            <w:pPr>
              <w:widowControl w:val="0"/>
              <w:spacing w:line="276" w:lineRule="auto"/>
            </w:pPr>
            <w:r w:rsidRPr="001F532B">
              <w:fldChar w:fldCharType="end"/>
            </w:r>
            <w:r w:rsidRPr="001F532B">
              <w:t>Journey planner for the Underground</w:t>
            </w:r>
          </w:p>
        </w:tc>
      </w:tr>
      <w:tr w:rsidR="007606A6" w:rsidRPr="001F532B" w:rsidTr="001F532B">
        <w:trPr>
          <w:trHeight w:val="284"/>
        </w:trPr>
        <w:tc>
          <w:tcPr>
            <w:tcW w:w="1562"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Open Train Times</w:t>
            </w:r>
          </w:p>
        </w:tc>
        <w:tc>
          <w:tcPr>
            <w:tcW w:w="4324" w:type="dxa"/>
            <w:vAlign w:val="center"/>
          </w:tcPr>
          <w:p w:rsidR="007606A6" w:rsidRPr="001F532B" w:rsidRDefault="007606A6" w:rsidP="001F532B">
            <w:pPr>
              <w:widowControl w:val="0"/>
              <w:spacing w:line="276" w:lineRule="auto"/>
              <w:rPr>
                <w:color w:val="1155CC"/>
                <w:u w:val="single"/>
              </w:rPr>
            </w:pPr>
            <w:r w:rsidRPr="001F532B">
              <w:fldChar w:fldCharType="begin"/>
            </w:r>
            <w:r w:rsidRPr="001F532B">
              <w:instrText xml:space="preserve"> HYPERLINK "http://www.opentraintimes.com/maps" </w:instrText>
            </w:r>
            <w:r w:rsidRPr="001F532B">
              <w:fldChar w:fldCharType="separate"/>
            </w:r>
            <w:r w:rsidRPr="001F532B">
              <w:rPr>
                <w:color w:val="1155CC"/>
                <w:u w:val="single"/>
              </w:rPr>
              <w:t>http://www.opentraintimes.com/maps</w:t>
            </w:r>
          </w:p>
        </w:tc>
        <w:tc>
          <w:tcPr>
            <w:tcW w:w="3853" w:type="dxa"/>
            <w:vAlign w:val="center"/>
          </w:tcPr>
          <w:p w:rsidR="007606A6" w:rsidRPr="001F532B" w:rsidRDefault="007606A6" w:rsidP="001F532B">
            <w:pPr>
              <w:widowControl w:val="0"/>
              <w:spacing w:line="276" w:lineRule="auto"/>
            </w:pPr>
            <w:r w:rsidRPr="001F532B">
              <w:fldChar w:fldCharType="end"/>
            </w:r>
            <w:r w:rsidRPr="001F532B">
              <w:t>Displays real time track maps</w:t>
            </w:r>
          </w:p>
        </w:tc>
      </w:tr>
      <w:tr w:rsidR="007606A6" w:rsidRPr="001F532B" w:rsidTr="001F532B">
        <w:trPr>
          <w:trHeight w:val="284"/>
        </w:trPr>
        <w:tc>
          <w:tcPr>
            <w:tcW w:w="1562"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CCLDB</w:t>
            </w:r>
          </w:p>
        </w:tc>
        <w:tc>
          <w:tcPr>
            <w:tcW w:w="4324" w:type="dxa"/>
            <w:vAlign w:val="center"/>
          </w:tcPr>
          <w:p w:rsidR="007606A6" w:rsidRPr="001F532B" w:rsidRDefault="007606A6" w:rsidP="001F532B">
            <w:pPr>
              <w:widowControl w:val="0"/>
              <w:spacing w:line="276" w:lineRule="auto"/>
            </w:pPr>
            <w:r w:rsidRPr="001F532B">
              <w:t>realtime.nationalrail.co.uk/ccldb</w:t>
            </w:r>
          </w:p>
        </w:tc>
        <w:tc>
          <w:tcPr>
            <w:tcW w:w="3853" w:type="dxa"/>
            <w:vAlign w:val="center"/>
          </w:tcPr>
          <w:p w:rsidR="007606A6" w:rsidRPr="001F532B" w:rsidRDefault="007606A6" w:rsidP="001F532B">
            <w:pPr>
              <w:widowControl w:val="0"/>
              <w:spacing w:line="276" w:lineRule="auto"/>
            </w:pPr>
            <w:r w:rsidRPr="001F532B">
              <w:t>Displays real time train information within Darwin</w:t>
            </w:r>
          </w:p>
        </w:tc>
      </w:tr>
      <w:tr w:rsidR="007606A6" w:rsidRPr="001F532B" w:rsidTr="001F532B">
        <w:trPr>
          <w:trHeight w:val="284"/>
        </w:trPr>
        <w:tc>
          <w:tcPr>
            <w:tcW w:w="1562" w:type="dxa"/>
            <w:shd w:val="clear" w:color="auto" w:fill="0097C6"/>
            <w:vAlign w:val="center"/>
          </w:tcPr>
          <w:p w:rsidR="007606A6" w:rsidRPr="001F532B" w:rsidRDefault="007606A6" w:rsidP="001F532B">
            <w:pPr>
              <w:widowControl w:val="0"/>
              <w:spacing w:line="276" w:lineRule="auto"/>
              <w:rPr>
                <w:b/>
                <w:color w:val="FFFFFF"/>
              </w:rPr>
            </w:pPr>
            <w:r w:rsidRPr="001F532B">
              <w:rPr>
                <w:b/>
                <w:color w:val="FFFFFF"/>
              </w:rPr>
              <w:t>PPM</w:t>
            </w:r>
          </w:p>
        </w:tc>
        <w:tc>
          <w:tcPr>
            <w:tcW w:w="4324" w:type="dxa"/>
            <w:vAlign w:val="center"/>
          </w:tcPr>
          <w:p w:rsidR="007606A6" w:rsidRPr="001F532B" w:rsidRDefault="007606A6" w:rsidP="001F532B">
            <w:pPr>
              <w:widowControl w:val="0"/>
              <w:spacing w:line="276" w:lineRule="auto"/>
            </w:pPr>
            <w:r w:rsidRPr="001F532B">
              <w:t>Realtimeflow.co.uk.ppm</w:t>
            </w:r>
          </w:p>
        </w:tc>
        <w:tc>
          <w:tcPr>
            <w:tcW w:w="3853" w:type="dxa"/>
            <w:vAlign w:val="center"/>
          </w:tcPr>
          <w:p w:rsidR="007606A6" w:rsidRPr="001F532B" w:rsidRDefault="007606A6" w:rsidP="001F532B">
            <w:pPr>
              <w:widowControl w:val="0"/>
              <w:spacing w:line="276" w:lineRule="auto"/>
            </w:pPr>
            <w:r w:rsidRPr="001F532B">
              <w:t>Provides public performance information</w:t>
            </w:r>
          </w:p>
        </w:tc>
      </w:tr>
    </w:tbl>
    <w:p w:rsidR="007606A6" w:rsidRDefault="007606A6" w:rsidP="005671EA"/>
    <w:p w:rsidR="007606A6" w:rsidRDefault="007606A6" w:rsidP="005671EA">
      <w:pPr>
        <w:rPr>
          <w:color w:val="auto"/>
        </w:rPr>
      </w:pPr>
    </w:p>
    <w:p w:rsidR="007606A6" w:rsidRPr="00D2571F" w:rsidRDefault="007606A6"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7606A6" w:rsidRPr="00D2571F" w:rsidRDefault="007606A6" w:rsidP="005671EA">
      <w:pPr>
        <w:rPr>
          <w:color w:val="auto"/>
        </w:rPr>
      </w:pPr>
      <w:r w:rsidRPr="00D2571F">
        <w:rPr>
          <w:color w:val="auto"/>
        </w:rPr>
        <w:t>If you don’t have an SCP you should contact the local information controllers in the WICC who will be able to help.</w:t>
      </w:r>
    </w:p>
    <w:p w:rsidR="007606A6" w:rsidRPr="00D2571F" w:rsidRDefault="007606A6"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7606A6" w:rsidRDefault="007606A6">
      <w:pPr>
        <w:rPr>
          <w:rFonts w:ascii="Rubik Medium" w:hAnsi="Rubik Medium"/>
          <w:smallCaps/>
          <w:color w:val="1A96C1"/>
          <w:sz w:val="32"/>
          <w:szCs w:val="32"/>
        </w:rPr>
      </w:pPr>
      <w:r>
        <w:rPr>
          <w:smallCaps/>
        </w:rPr>
        <w:br w:type="page"/>
      </w:r>
    </w:p>
    <w:p w:rsidR="00DA4F2E" w:rsidRDefault="00DA4F2E" w:rsidP="00716710">
      <w:pPr>
        <w:pStyle w:val="Heading1"/>
      </w:pPr>
      <w:bookmarkStart w:id="17" w:name="_Toc506971391"/>
    </w:p>
    <w:p w:rsidR="007606A6" w:rsidRPr="00180816" w:rsidRDefault="007606A6" w:rsidP="00716710">
      <w:pPr>
        <w:pStyle w:val="Heading1"/>
      </w:pPr>
      <w:r w:rsidRPr="00180816">
        <w:t>TOP TIPS FOR THIS STATION</w:t>
      </w:r>
      <w:bookmarkEnd w:id="17"/>
    </w:p>
    <w:p w:rsidR="007606A6" w:rsidRPr="00F00DC5" w:rsidRDefault="007606A6"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7606A6" w:rsidRPr="001F532B" w:rsidTr="002D211E">
        <w:trPr>
          <w:trHeight w:val="497"/>
        </w:trPr>
        <w:tc>
          <w:tcPr>
            <w:tcW w:w="4812" w:type="dxa"/>
            <w:tcBorders>
              <w:top w:val="single" w:sz="18" w:space="0" w:color="000000"/>
            </w:tcBorders>
            <w:tcMar>
              <w:top w:w="28" w:type="dxa"/>
              <w:bottom w:w="113" w:type="dxa"/>
            </w:tcMar>
          </w:tcPr>
          <w:p w:rsidR="007606A6" w:rsidRPr="001F532B" w:rsidRDefault="007606A6" w:rsidP="002D211E">
            <w:pPr>
              <w:rPr>
                <w:b/>
                <w:lang w:val="en-GB" w:eastAsia="en-GB"/>
              </w:rPr>
            </w:pPr>
            <w:r w:rsidRPr="001F532B">
              <w:rPr>
                <w:b/>
                <w:lang w:val="en-GB" w:eastAsia="en-GB"/>
              </w:rPr>
              <w:t>Issue</w:t>
            </w:r>
          </w:p>
        </w:tc>
        <w:tc>
          <w:tcPr>
            <w:tcW w:w="4812" w:type="dxa"/>
            <w:tcBorders>
              <w:top w:val="single" w:sz="18" w:space="0" w:color="000000"/>
            </w:tcBorders>
            <w:tcMar>
              <w:top w:w="28" w:type="dxa"/>
            </w:tcMar>
          </w:tcPr>
          <w:p w:rsidR="007606A6" w:rsidRPr="001F532B" w:rsidRDefault="007606A6" w:rsidP="002D211E">
            <w:pPr>
              <w:rPr>
                <w:b/>
                <w:lang w:val="en-GB" w:eastAsia="en-GB"/>
              </w:rPr>
            </w:pPr>
            <w:r w:rsidRPr="001F532B">
              <w:rPr>
                <w:b/>
                <w:lang w:val="en-GB" w:eastAsia="en-GB"/>
              </w:rPr>
              <w:t>Tip</w:t>
            </w:r>
          </w:p>
        </w:tc>
      </w:tr>
      <w:tr w:rsidR="007606A6" w:rsidRPr="001F532B" w:rsidTr="002D211E">
        <w:trPr>
          <w:trHeight w:val="447"/>
        </w:trPr>
        <w:tc>
          <w:tcPr>
            <w:tcW w:w="4812" w:type="dxa"/>
          </w:tcPr>
          <w:p w:rsidR="007606A6" w:rsidRPr="00DA4F2E" w:rsidRDefault="007606A6" w:rsidP="002D211E">
            <w:pPr>
              <w:rPr>
                <w:color w:val="auto"/>
                <w:lang w:val="en-GB" w:eastAsia="en-GB"/>
              </w:rPr>
            </w:pPr>
            <w:r w:rsidRPr="00DA4F2E">
              <w:rPr>
                <w:color w:val="auto"/>
                <w:lang w:val="en-GB" w:eastAsia="en-GB"/>
              </w:rPr>
              <w:t>Alternative routes</w:t>
            </w:r>
          </w:p>
        </w:tc>
        <w:tc>
          <w:tcPr>
            <w:tcW w:w="4812" w:type="dxa"/>
          </w:tcPr>
          <w:p w:rsidR="007606A6" w:rsidRPr="00DA4F2E" w:rsidRDefault="007606A6" w:rsidP="002D211E">
            <w:pPr>
              <w:rPr>
                <w:lang w:val="en-GB" w:eastAsia="en-GB"/>
              </w:rPr>
            </w:pPr>
            <w:r w:rsidRPr="00DA4F2E">
              <w:rPr>
                <w:lang w:val="en-GB" w:eastAsia="en-GB"/>
              </w:rPr>
              <w:t xml:space="preserve">Make </w:t>
            </w:r>
            <w:r w:rsidR="00F875CC" w:rsidRPr="00DA4F2E">
              <w:rPr>
                <w:lang w:val="en-GB" w:eastAsia="en-GB"/>
              </w:rPr>
              <w:t>yourself</w:t>
            </w:r>
            <w:r w:rsidRPr="00DA4F2E">
              <w:rPr>
                <w:lang w:val="en-GB" w:eastAsia="en-GB"/>
              </w:rPr>
              <w:t xml:space="preserve"> aware of local railway geography and connections (be aware of other operators and the fact we may need to obtain ticket acceptance first, see page 10 of this plan)</w:t>
            </w:r>
          </w:p>
        </w:tc>
      </w:tr>
      <w:tr w:rsidR="007606A6" w:rsidRPr="001F532B" w:rsidTr="002D211E">
        <w:trPr>
          <w:trHeight w:val="447"/>
        </w:trPr>
        <w:tc>
          <w:tcPr>
            <w:tcW w:w="4812" w:type="dxa"/>
          </w:tcPr>
          <w:p w:rsidR="007606A6" w:rsidRPr="00DA4F2E" w:rsidRDefault="007606A6" w:rsidP="002D211E">
            <w:pPr>
              <w:rPr>
                <w:color w:val="auto"/>
                <w:lang w:val="en-GB" w:eastAsia="en-GB"/>
              </w:rPr>
            </w:pPr>
            <w:r w:rsidRPr="00DA4F2E">
              <w:rPr>
                <w:color w:val="auto"/>
                <w:lang w:val="en-GB" w:eastAsia="en-GB"/>
              </w:rPr>
              <w:t>Local buses</w:t>
            </w:r>
          </w:p>
        </w:tc>
        <w:tc>
          <w:tcPr>
            <w:tcW w:w="4812" w:type="dxa"/>
          </w:tcPr>
          <w:p w:rsidR="007606A6" w:rsidRPr="00DA4F2E" w:rsidRDefault="007606A6" w:rsidP="002D211E">
            <w:pPr>
              <w:rPr>
                <w:lang w:val="en-GB" w:eastAsia="en-GB"/>
              </w:rPr>
            </w:pPr>
            <w:r w:rsidRPr="00DA4F2E">
              <w:rPr>
                <w:lang w:val="en-GB" w:eastAsia="en-GB"/>
              </w:rPr>
              <w:t>If ticket acceptance has been granted where the local bus run from and to. See page 10 of this plan</w:t>
            </w:r>
          </w:p>
          <w:p w:rsidR="007606A6" w:rsidRPr="00DA4F2E" w:rsidRDefault="007606A6" w:rsidP="002D211E">
            <w:pPr>
              <w:rPr>
                <w:lang w:val="en-GB" w:eastAsia="en-GB"/>
              </w:rPr>
            </w:pPr>
            <w:r w:rsidRPr="00DA4F2E">
              <w:rPr>
                <w:lang w:val="en-GB" w:eastAsia="en-GB"/>
              </w:rPr>
              <w:t>(this will be advised by the SCP or staff information emails)</w:t>
            </w:r>
          </w:p>
        </w:tc>
      </w:tr>
      <w:tr w:rsidR="007606A6" w:rsidRPr="001F532B" w:rsidTr="002D211E">
        <w:trPr>
          <w:trHeight w:val="447"/>
        </w:trPr>
        <w:tc>
          <w:tcPr>
            <w:tcW w:w="4812" w:type="dxa"/>
          </w:tcPr>
          <w:p w:rsidR="007606A6" w:rsidRPr="00DA4F2E" w:rsidRDefault="007606A6" w:rsidP="002D211E">
            <w:pPr>
              <w:rPr>
                <w:color w:val="auto"/>
                <w:lang w:val="en-GB" w:eastAsia="en-GB"/>
              </w:rPr>
            </w:pPr>
            <w:r w:rsidRPr="00DA4F2E">
              <w:rPr>
                <w:color w:val="auto"/>
                <w:lang w:val="en-GB" w:eastAsia="en-GB"/>
              </w:rPr>
              <w:t xml:space="preserve">Crowd control </w:t>
            </w:r>
          </w:p>
        </w:tc>
        <w:tc>
          <w:tcPr>
            <w:tcW w:w="4812" w:type="dxa"/>
          </w:tcPr>
          <w:p w:rsidR="007606A6" w:rsidRPr="00DA4F2E" w:rsidRDefault="007606A6" w:rsidP="002D211E">
            <w:pPr>
              <w:rPr>
                <w:lang w:val="en-GB" w:eastAsia="en-GB"/>
              </w:rPr>
            </w:pPr>
            <w:r w:rsidRPr="00DA4F2E">
              <w:rPr>
                <w:lang w:val="en-GB" w:eastAsia="en-GB"/>
              </w:rPr>
              <w:t>Ensure you read and understand the Crowd Control “unplanned events document”</w:t>
            </w:r>
          </w:p>
        </w:tc>
      </w:tr>
      <w:tr w:rsidR="007606A6" w:rsidRPr="001F532B" w:rsidTr="002D211E">
        <w:trPr>
          <w:trHeight w:val="447"/>
        </w:trPr>
        <w:tc>
          <w:tcPr>
            <w:tcW w:w="4812" w:type="dxa"/>
            <w:tcBorders>
              <w:bottom w:val="single" w:sz="4" w:space="0" w:color="BFBFBF"/>
            </w:tcBorders>
          </w:tcPr>
          <w:p w:rsidR="007606A6" w:rsidRPr="00DA4F2E" w:rsidRDefault="007B0A99" w:rsidP="002D211E">
            <w:pPr>
              <w:rPr>
                <w:lang w:val="en-GB" w:eastAsia="en-GB"/>
              </w:rPr>
            </w:pPr>
            <w:r w:rsidRPr="00DA4F2E">
              <w:rPr>
                <w:lang w:val="en-GB" w:eastAsia="en-GB"/>
              </w:rPr>
              <w:t>Additional Radios</w:t>
            </w:r>
          </w:p>
        </w:tc>
        <w:tc>
          <w:tcPr>
            <w:tcW w:w="4812" w:type="dxa"/>
            <w:tcBorders>
              <w:bottom w:val="single" w:sz="4" w:space="0" w:color="BFBFBF"/>
            </w:tcBorders>
          </w:tcPr>
          <w:p w:rsidR="007606A6" w:rsidRPr="00DA4F2E" w:rsidRDefault="007B0A99" w:rsidP="002D211E">
            <w:pPr>
              <w:rPr>
                <w:lang w:val="en-GB" w:eastAsia="en-GB"/>
              </w:rPr>
            </w:pPr>
            <w:r w:rsidRPr="00DA4F2E">
              <w:rPr>
                <w:lang w:val="en-GB" w:eastAsia="en-GB"/>
              </w:rPr>
              <w:t xml:space="preserve">Additional station radios are available in the Train Crew block. Can also source radios from the Ticket Office and RCO’s if required. </w:t>
            </w:r>
          </w:p>
        </w:tc>
      </w:tr>
      <w:tr w:rsidR="007606A6" w:rsidRPr="001F532B" w:rsidTr="002D211E">
        <w:trPr>
          <w:trHeight w:val="447"/>
        </w:trPr>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r>
      <w:tr w:rsidR="007606A6" w:rsidRPr="001F532B" w:rsidTr="002D211E">
        <w:trPr>
          <w:trHeight w:val="447"/>
        </w:trPr>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r>
      <w:tr w:rsidR="007606A6" w:rsidRPr="001F532B" w:rsidTr="002D211E">
        <w:trPr>
          <w:trHeight w:val="447"/>
        </w:trPr>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r>
      <w:tr w:rsidR="007606A6" w:rsidRPr="001F532B" w:rsidTr="002D211E">
        <w:trPr>
          <w:trHeight w:val="447"/>
        </w:trPr>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r>
      <w:tr w:rsidR="007606A6" w:rsidRPr="001F532B" w:rsidTr="002D211E">
        <w:trPr>
          <w:trHeight w:val="447"/>
        </w:trPr>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r>
      <w:tr w:rsidR="007606A6" w:rsidRPr="001F532B" w:rsidTr="002D211E">
        <w:trPr>
          <w:trHeight w:val="447"/>
        </w:trPr>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r>
      <w:tr w:rsidR="007606A6" w:rsidRPr="001F532B" w:rsidTr="002D211E">
        <w:trPr>
          <w:trHeight w:val="447"/>
        </w:trPr>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r>
      <w:tr w:rsidR="007606A6" w:rsidRPr="001F532B" w:rsidTr="002D211E">
        <w:trPr>
          <w:trHeight w:val="447"/>
        </w:trPr>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r>
      <w:tr w:rsidR="007606A6" w:rsidRPr="001F532B" w:rsidTr="002D211E">
        <w:trPr>
          <w:trHeight w:val="447"/>
        </w:trPr>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c>
          <w:tcPr>
            <w:tcW w:w="4812" w:type="dxa"/>
            <w:tcBorders>
              <w:top w:val="single" w:sz="4" w:space="0" w:color="BFBFBF"/>
              <w:bottom w:val="single" w:sz="4" w:space="0" w:color="BFBFBF"/>
            </w:tcBorders>
          </w:tcPr>
          <w:p w:rsidR="007606A6" w:rsidRPr="001F532B" w:rsidRDefault="007606A6" w:rsidP="002D211E">
            <w:pPr>
              <w:rPr>
                <w:sz w:val="20"/>
                <w:szCs w:val="20"/>
                <w:lang w:val="en-GB" w:eastAsia="en-GB"/>
              </w:rPr>
            </w:pPr>
          </w:p>
        </w:tc>
      </w:tr>
      <w:tr w:rsidR="007606A6" w:rsidRPr="001F532B" w:rsidTr="002D211E">
        <w:trPr>
          <w:trHeight w:val="447"/>
        </w:trPr>
        <w:tc>
          <w:tcPr>
            <w:tcW w:w="4812" w:type="dxa"/>
            <w:tcBorders>
              <w:top w:val="single" w:sz="4" w:space="0" w:color="BFBFBF"/>
              <w:bottom w:val="nil"/>
            </w:tcBorders>
          </w:tcPr>
          <w:p w:rsidR="007606A6" w:rsidRPr="001F532B" w:rsidRDefault="007606A6" w:rsidP="002D211E">
            <w:pPr>
              <w:rPr>
                <w:sz w:val="20"/>
                <w:szCs w:val="20"/>
                <w:lang w:val="en-GB" w:eastAsia="en-GB"/>
              </w:rPr>
            </w:pPr>
          </w:p>
        </w:tc>
        <w:tc>
          <w:tcPr>
            <w:tcW w:w="4812" w:type="dxa"/>
            <w:tcBorders>
              <w:top w:val="single" w:sz="4" w:space="0" w:color="BFBFBF"/>
              <w:bottom w:val="nil"/>
            </w:tcBorders>
          </w:tcPr>
          <w:p w:rsidR="007606A6" w:rsidRPr="001F532B" w:rsidRDefault="007606A6" w:rsidP="002D211E">
            <w:pPr>
              <w:rPr>
                <w:sz w:val="20"/>
                <w:szCs w:val="20"/>
                <w:lang w:val="en-GB" w:eastAsia="en-GB"/>
              </w:rPr>
            </w:pPr>
          </w:p>
        </w:tc>
      </w:tr>
    </w:tbl>
    <w:p w:rsidR="007606A6" w:rsidRDefault="007606A6" w:rsidP="005671EA"/>
    <w:p w:rsidR="007606A6" w:rsidRDefault="007606A6">
      <w:bookmarkStart w:id="18" w:name="_Toc506971392"/>
    </w:p>
    <w:p w:rsidR="007606A6" w:rsidRPr="00180816" w:rsidRDefault="007606A6" w:rsidP="00716710">
      <w:pPr>
        <w:pStyle w:val="Heading1"/>
      </w:pPr>
      <w:r>
        <w:t>ROLE</w:t>
      </w:r>
      <w:r w:rsidRPr="00180816">
        <w:t xml:space="preserve"> ABBREVIATIONS</w:t>
      </w:r>
      <w:r>
        <w:t xml:space="preserve"> YOU MAY HEAR</w:t>
      </w:r>
      <w:bookmarkEnd w:id="18"/>
    </w:p>
    <w:p w:rsidR="007606A6" w:rsidRDefault="007606A6"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7606A6" w:rsidRPr="001F532B" w:rsidTr="001F532B">
        <w:trPr>
          <w:trHeight w:val="320"/>
        </w:trPr>
        <w:tc>
          <w:tcPr>
            <w:tcW w:w="3114" w:type="dxa"/>
            <w:tcBorders>
              <w:top w:val="single" w:sz="18" w:space="0" w:color="000000"/>
            </w:tcBorders>
            <w:tcMar>
              <w:top w:w="28" w:type="dxa"/>
              <w:bottom w:w="113" w:type="dxa"/>
            </w:tcMar>
            <w:vAlign w:val="center"/>
          </w:tcPr>
          <w:p w:rsidR="007606A6" w:rsidRPr="00DA4F2E" w:rsidRDefault="007606A6" w:rsidP="00F46391">
            <w:pPr>
              <w:rPr>
                <w:b/>
                <w:lang w:val="en-GB" w:eastAsia="en-GB"/>
              </w:rPr>
            </w:pPr>
            <w:r w:rsidRPr="00DA4F2E">
              <w:rPr>
                <w:b/>
                <w:lang w:val="en-GB" w:eastAsia="en-GB"/>
              </w:rPr>
              <w:t>CSA</w:t>
            </w:r>
          </w:p>
        </w:tc>
        <w:tc>
          <w:tcPr>
            <w:tcW w:w="6782" w:type="dxa"/>
            <w:tcBorders>
              <w:top w:val="single" w:sz="18" w:space="0" w:color="000000"/>
            </w:tcBorders>
            <w:tcMar>
              <w:top w:w="28" w:type="dxa"/>
            </w:tcMar>
            <w:vAlign w:val="center"/>
          </w:tcPr>
          <w:p w:rsidR="007606A6" w:rsidRPr="00DA4F2E" w:rsidRDefault="007606A6" w:rsidP="00F46391">
            <w:pPr>
              <w:rPr>
                <w:b/>
                <w:lang w:val="en-GB" w:eastAsia="en-GB"/>
              </w:rPr>
            </w:pPr>
            <w:r w:rsidRPr="00DA4F2E">
              <w:rPr>
                <w:lang w:val="en-GB" w:eastAsia="en-GB"/>
              </w:rPr>
              <w:t>Customer Service Assistant</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RO</w:t>
            </w:r>
          </w:p>
        </w:tc>
        <w:tc>
          <w:tcPr>
            <w:tcW w:w="6782" w:type="dxa"/>
            <w:vAlign w:val="center"/>
          </w:tcPr>
          <w:p w:rsidR="007606A6" w:rsidRPr="00DA4F2E" w:rsidRDefault="007606A6" w:rsidP="00F46391">
            <w:pPr>
              <w:rPr>
                <w:lang w:val="en-GB" w:eastAsia="en-GB"/>
              </w:rPr>
            </w:pPr>
            <w:r w:rsidRPr="00DA4F2E">
              <w:rPr>
                <w:lang w:val="en-GB" w:eastAsia="en-GB"/>
              </w:rPr>
              <w:t>Rail Operator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CO</w:t>
            </w:r>
          </w:p>
        </w:tc>
        <w:tc>
          <w:tcPr>
            <w:tcW w:w="6782" w:type="dxa"/>
            <w:vAlign w:val="center"/>
          </w:tcPr>
          <w:p w:rsidR="007606A6" w:rsidRPr="00DA4F2E" w:rsidRDefault="007606A6" w:rsidP="00F46391">
            <w:pPr>
              <w:rPr>
                <w:lang w:val="en-GB" w:eastAsia="en-GB"/>
              </w:rPr>
            </w:pPr>
            <w:r w:rsidRPr="00DA4F2E">
              <w:rPr>
                <w:lang w:val="en-GB" w:eastAsia="en-GB"/>
              </w:rPr>
              <w:t>Clerical Officer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CA</w:t>
            </w:r>
          </w:p>
        </w:tc>
        <w:tc>
          <w:tcPr>
            <w:tcW w:w="6782" w:type="dxa"/>
            <w:vAlign w:val="center"/>
          </w:tcPr>
          <w:p w:rsidR="007606A6" w:rsidRPr="00DA4F2E" w:rsidRDefault="007606A6" w:rsidP="00F46391">
            <w:pPr>
              <w:rPr>
                <w:lang w:val="en-GB" w:eastAsia="en-GB"/>
              </w:rPr>
            </w:pPr>
            <w:r w:rsidRPr="00DA4F2E">
              <w:rPr>
                <w:lang w:val="en-GB" w:eastAsia="en-GB"/>
              </w:rPr>
              <w:t>Customer Ambassador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TP</w:t>
            </w:r>
          </w:p>
        </w:tc>
        <w:tc>
          <w:tcPr>
            <w:tcW w:w="6782" w:type="dxa"/>
            <w:vAlign w:val="center"/>
          </w:tcPr>
          <w:p w:rsidR="007606A6" w:rsidRPr="00DA4F2E" w:rsidRDefault="007606A6" w:rsidP="00F46391">
            <w:pPr>
              <w:rPr>
                <w:lang w:val="en-GB" w:eastAsia="en-GB"/>
              </w:rPr>
            </w:pPr>
            <w:r w:rsidRPr="00DA4F2E">
              <w:rPr>
                <w:lang w:val="en-GB" w:eastAsia="en-GB"/>
              </w:rPr>
              <w:t>Train Presentation</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RPA / RPI</w:t>
            </w:r>
          </w:p>
        </w:tc>
        <w:tc>
          <w:tcPr>
            <w:tcW w:w="6782" w:type="dxa"/>
            <w:vAlign w:val="center"/>
          </w:tcPr>
          <w:p w:rsidR="007606A6" w:rsidRPr="00DA4F2E" w:rsidRDefault="007606A6" w:rsidP="00F46391">
            <w:pPr>
              <w:rPr>
                <w:lang w:val="en-GB" w:eastAsia="en-GB"/>
              </w:rPr>
            </w:pPr>
            <w:r w:rsidRPr="00DA4F2E">
              <w:rPr>
                <w:lang w:val="en-GB" w:eastAsia="en-GB"/>
              </w:rPr>
              <w:t>Revenue Protection Assistant / Inspector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RCO</w:t>
            </w:r>
          </w:p>
        </w:tc>
        <w:tc>
          <w:tcPr>
            <w:tcW w:w="6782" w:type="dxa"/>
            <w:vAlign w:val="center"/>
          </w:tcPr>
          <w:p w:rsidR="007606A6" w:rsidRPr="00DA4F2E" w:rsidRDefault="007606A6" w:rsidP="00F46391">
            <w:pPr>
              <w:rPr>
                <w:lang w:val="en-GB" w:eastAsia="en-GB"/>
              </w:rPr>
            </w:pPr>
            <w:r w:rsidRPr="00DA4F2E">
              <w:rPr>
                <w:lang w:val="en-GB" w:eastAsia="en-GB"/>
              </w:rPr>
              <w:t>Rail Community Officer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DSM</w:t>
            </w:r>
          </w:p>
        </w:tc>
        <w:tc>
          <w:tcPr>
            <w:tcW w:w="6782" w:type="dxa"/>
            <w:vAlign w:val="center"/>
          </w:tcPr>
          <w:p w:rsidR="007606A6" w:rsidRPr="00DA4F2E" w:rsidRDefault="007606A6" w:rsidP="00F46391">
            <w:pPr>
              <w:rPr>
                <w:lang w:val="en-GB" w:eastAsia="en-GB"/>
              </w:rPr>
            </w:pPr>
            <w:r w:rsidRPr="00DA4F2E">
              <w:rPr>
                <w:lang w:val="en-GB" w:eastAsia="en-GB"/>
              </w:rPr>
              <w:t xml:space="preserve">Duty Station Manager </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FSM</w:t>
            </w:r>
          </w:p>
        </w:tc>
        <w:tc>
          <w:tcPr>
            <w:tcW w:w="6782" w:type="dxa"/>
            <w:vAlign w:val="center"/>
          </w:tcPr>
          <w:p w:rsidR="007606A6" w:rsidRPr="00DA4F2E" w:rsidRDefault="007606A6" w:rsidP="00F46391">
            <w:pPr>
              <w:rPr>
                <w:lang w:val="en-GB" w:eastAsia="en-GB"/>
              </w:rPr>
            </w:pPr>
            <w:r w:rsidRPr="00DA4F2E">
              <w:rPr>
                <w:lang w:val="en-GB" w:eastAsia="en-GB"/>
              </w:rPr>
              <w:t>Flagship Station Manager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SM</w:t>
            </w:r>
          </w:p>
        </w:tc>
        <w:tc>
          <w:tcPr>
            <w:tcW w:w="6782" w:type="dxa"/>
            <w:vAlign w:val="center"/>
          </w:tcPr>
          <w:p w:rsidR="007606A6" w:rsidRPr="00DA4F2E" w:rsidRDefault="007606A6" w:rsidP="00F46391">
            <w:pPr>
              <w:rPr>
                <w:lang w:val="en-GB" w:eastAsia="en-GB"/>
              </w:rPr>
            </w:pPr>
            <w:r w:rsidRPr="00DA4F2E">
              <w:rPr>
                <w:lang w:val="en-GB" w:eastAsia="en-GB"/>
              </w:rPr>
              <w:t>Station Manager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NR</w:t>
            </w:r>
          </w:p>
        </w:tc>
        <w:tc>
          <w:tcPr>
            <w:tcW w:w="6782" w:type="dxa"/>
            <w:vAlign w:val="center"/>
          </w:tcPr>
          <w:p w:rsidR="007606A6" w:rsidRPr="00DA4F2E" w:rsidRDefault="007606A6" w:rsidP="00F46391">
            <w:pPr>
              <w:rPr>
                <w:lang w:val="en-GB" w:eastAsia="en-GB"/>
              </w:rPr>
            </w:pPr>
            <w:r w:rsidRPr="00DA4F2E">
              <w:rPr>
                <w:lang w:val="en-GB" w:eastAsia="en-GB"/>
              </w:rPr>
              <w:t>Network Rail</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Person in charge (PIC)</w:t>
            </w:r>
          </w:p>
        </w:tc>
        <w:tc>
          <w:tcPr>
            <w:tcW w:w="6782" w:type="dxa"/>
            <w:vAlign w:val="center"/>
          </w:tcPr>
          <w:p w:rsidR="007606A6" w:rsidRPr="00DA4F2E" w:rsidRDefault="007606A6" w:rsidP="00F46391">
            <w:pPr>
              <w:rPr>
                <w:lang w:val="en-GB" w:eastAsia="en-GB"/>
              </w:rPr>
            </w:pPr>
            <w:r w:rsidRPr="00DA4F2E">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RIO</w:t>
            </w:r>
          </w:p>
        </w:tc>
        <w:tc>
          <w:tcPr>
            <w:tcW w:w="6782" w:type="dxa"/>
            <w:vAlign w:val="center"/>
          </w:tcPr>
          <w:p w:rsidR="007606A6" w:rsidRPr="00DA4F2E" w:rsidRDefault="007606A6" w:rsidP="00F46391">
            <w:pPr>
              <w:rPr>
                <w:lang w:val="en-GB" w:eastAsia="en-GB"/>
              </w:rPr>
            </w:pPr>
            <w:r w:rsidRPr="00DA4F2E">
              <w:rPr>
                <w:lang w:val="en-GB" w:eastAsia="en-GB"/>
              </w:rPr>
              <w:t>Rail Incident Officer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SIO</w:t>
            </w:r>
          </w:p>
        </w:tc>
        <w:tc>
          <w:tcPr>
            <w:tcW w:w="6782" w:type="dxa"/>
            <w:vAlign w:val="center"/>
          </w:tcPr>
          <w:p w:rsidR="007606A6" w:rsidRPr="00DA4F2E" w:rsidRDefault="007606A6" w:rsidP="00F46391">
            <w:pPr>
              <w:rPr>
                <w:lang w:val="en-GB" w:eastAsia="en-GB"/>
              </w:rPr>
            </w:pPr>
            <w:r w:rsidRPr="00DA4F2E">
              <w:rPr>
                <w:lang w:val="en-GB" w:eastAsia="en-GB"/>
              </w:rPr>
              <w:t>Station Incident Officer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TOLO</w:t>
            </w:r>
          </w:p>
        </w:tc>
        <w:tc>
          <w:tcPr>
            <w:tcW w:w="6782" w:type="dxa"/>
            <w:vAlign w:val="center"/>
          </w:tcPr>
          <w:p w:rsidR="007606A6" w:rsidRPr="00DA4F2E" w:rsidRDefault="007606A6" w:rsidP="00F46391">
            <w:pPr>
              <w:rPr>
                <w:lang w:val="en-GB" w:eastAsia="en-GB"/>
              </w:rPr>
            </w:pPr>
            <w:r w:rsidRPr="00DA4F2E">
              <w:rPr>
                <w:lang w:val="en-GB" w:eastAsia="en-GB"/>
              </w:rPr>
              <w:t>Train Operator’s Liaison Officer</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SWR</w:t>
            </w:r>
          </w:p>
        </w:tc>
        <w:tc>
          <w:tcPr>
            <w:tcW w:w="6782" w:type="dxa"/>
            <w:vAlign w:val="center"/>
          </w:tcPr>
          <w:p w:rsidR="007606A6" w:rsidRPr="00DA4F2E" w:rsidRDefault="007606A6" w:rsidP="00F46391">
            <w:pPr>
              <w:rPr>
                <w:lang w:val="en-GB" w:eastAsia="en-GB"/>
              </w:rPr>
            </w:pPr>
            <w:r w:rsidRPr="00DA4F2E">
              <w:rPr>
                <w:lang w:val="en-GB" w:eastAsia="en-GB"/>
              </w:rPr>
              <w:t>South Western Railway</w:t>
            </w:r>
          </w:p>
        </w:tc>
      </w:tr>
      <w:tr w:rsidR="007B0A99" w:rsidRPr="001F532B" w:rsidTr="001F532B">
        <w:trPr>
          <w:trHeight w:val="320"/>
        </w:trPr>
        <w:tc>
          <w:tcPr>
            <w:tcW w:w="3114" w:type="dxa"/>
            <w:vAlign w:val="center"/>
          </w:tcPr>
          <w:p w:rsidR="007B0A99" w:rsidRPr="00DA4F2E" w:rsidRDefault="007B0A99" w:rsidP="00F46391">
            <w:pPr>
              <w:rPr>
                <w:b/>
                <w:lang w:val="en-GB" w:eastAsia="en-GB"/>
              </w:rPr>
            </w:pPr>
            <w:r w:rsidRPr="00DA4F2E">
              <w:rPr>
                <w:b/>
                <w:lang w:val="en-GB" w:eastAsia="en-GB"/>
              </w:rPr>
              <w:t>SCP</w:t>
            </w:r>
          </w:p>
        </w:tc>
        <w:tc>
          <w:tcPr>
            <w:tcW w:w="6782" w:type="dxa"/>
            <w:vAlign w:val="center"/>
          </w:tcPr>
          <w:p w:rsidR="007B0A99" w:rsidRPr="00DA4F2E" w:rsidRDefault="007B0A99" w:rsidP="00F46391">
            <w:pPr>
              <w:rPr>
                <w:lang w:val="en-GB" w:eastAsia="en-GB"/>
              </w:rPr>
            </w:pPr>
            <w:r w:rsidRPr="00DA4F2E">
              <w:rPr>
                <w:lang w:val="en-GB" w:eastAsia="en-GB"/>
              </w:rPr>
              <w:t>Station Control Point</w:t>
            </w:r>
          </w:p>
        </w:tc>
      </w:tr>
      <w:tr w:rsidR="007606A6" w:rsidRPr="001F532B" w:rsidTr="001F532B">
        <w:trPr>
          <w:trHeight w:val="320"/>
        </w:trPr>
        <w:tc>
          <w:tcPr>
            <w:tcW w:w="3114" w:type="dxa"/>
            <w:vAlign w:val="center"/>
          </w:tcPr>
          <w:p w:rsidR="007606A6" w:rsidRPr="00DA4F2E" w:rsidRDefault="007606A6" w:rsidP="00F46391">
            <w:pPr>
              <w:rPr>
                <w:b/>
                <w:lang w:val="en-GB" w:eastAsia="en-GB"/>
              </w:rPr>
            </w:pPr>
            <w:r w:rsidRPr="00DA4F2E">
              <w:rPr>
                <w:b/>
                <w:lang w:val="en-GB" w:eastAsia="en-GB"/>
              </w:rPr>
              <w:t>BTP</w:t>
            </w:r>
          </w:p>
        </w:tc>
        <w:tc>
          <w:tcPr>
            <w:tcW w:w="6782" w:type="dxa"/>
            <w:vAlign w:val="center"/>
          </w:tcPr>
          <w:p w:rsidR="007B0A99" w:rsidRPr="00DA4F2E" w:rsidRDefault="007606A6" w:rsidP="00F46391">
            <w:pPr>
              <w:rPr>
                <w:lang w:val="en-GB" w:eastAsia="en-GB"/>
              </w:rPr>
            </w:pPr>
            <w:r w:rsidRPr="00DA4F2E">
              <w:rPr>
                <w:lang w:val="en-GB" w:eastAsia="en-GB"/>
              </w:rPr>
              <w:t>British Transport Police</w:t>
            </w:r>
          </w:p>
        </w:tc>
      </w:tr>
    </w:tbl>
    <w:p w:rsidR="007606A6" w:rsidRDefault="007606A6" w:rsidP="005671EA">
      <w:pPr>
        <w:rPr>
          <w:i/>
          <w:color w:val="FF0000"/>
        </w:rPr>
      </w:pPr>
    </w:p>
    <w:p w:rsidR="007606A6" w:rsidRPr="00F00DC5" w:rsidRDefault="007606A6" w:rsidP="005671EA">
      <w:pPr>
        <w:rPr>
          <w:i/>
          <w:color w:val="FF0000"/>
        </w:rPr>
      </w:pPr>
    </w:p>
    <w:p w:rsidR="007606A6" w:rsidRPr="00F00DC5" w:rsidRDefault="007606A6" w:rsidP="005671EA">
      <w:pPr>
        <w:rPr>
          <w:i/>
          <w:color w:val="FF0000"/>
        </w:rPr>
      </w:pPr>
    </w:p>
    <w:p w:rsidR="007606A6" w:rsidRPr="00F00DC5" w:rsidRDefault="007606A6" w:rsidP="005671EA">
      <w:pPr>
        <w:rPr>
          <w:i/>
          <w:color w:val="FF0000"/>
        </w:rPr>
      </w:pPr>
      <w:r w:rsidRPr="00F00DC5">
        <w:br w:type="page"/>
      </w:r>
    </w:p>
    <w:p w:rsidR="007606A6" w:rsidRDefault="007606A6" w:rsidP="005671EA"/>
    <w:p w:rsidR="007606A6" w:rsidRPr="00180816" w:rsidRDefault="007606A6" w:rsidP="00716710">
      <w:pPr>
        <w:pStyle w:val="Heading1"/>
      </w:pPr>
      <w:bookmarkStart w:id="19" w:name="_Toc506971393"/>
      <w:r w:rsidRPr="00180816">
        <w:t>ROLE DESCRIPTIONS</w:t>
      </w:r>
      <w:bookmarkEnd w:id="19"/>
    </w:p>
    <w:p w:rsidR="007606A6" w:rsidRPr="00F00DC5" w:rsidRDefault="007606A6" w:rsidP="005671EA"/>
    <w:p w:rsidR="007606A6" w:rsidRPr="009E0928" w:rsidRDefault="007606A6"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7606A6" w:rsidRPr="009E0928" w:rsidRDefault="007606A6" w:rsidP="005671EA">
      <w:pPr>
        <w:rPr>
          <w:color w:val="auto"/>
        </w:rPr>
      </w:pPr>
    </w:p>
    <w:p w:rsidR="007606A6" w:rsidRPr="009E0928" w:rsidRDefault="007606A6"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7606A6" w:rsidRPr="009E0928" w:rsidRDefault="007606A6" w:rsidP="005671EA">
      <w:pPr>
        <w:rPr>
          <w:color w:val="auto"/>
        </w:rPr>
      </w:pPr>
      <w:bookmarkStart w:id="20" w:name="_GoBack"/>
      <w:bookmarkEnd w:id="20"/>
    </w:p>
    <w:p w:rsidR="007606A6" w:rsidRPr="009E0928" w:rsidRDefault="007606A6"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7606A6" w:rsidRPr="009E0928" w:rsidRDefault="007606A6" w:rsidP="005671EA">
      <w:pPr>
        <w:rPr>
          <w:color w:val="auto"/>
        </w:rPr>
      </w:pPr>
    </w:p>
    <w:p w:rsidR="007606A6" w:rsidRPr="009E0928" w:rsidRDefault="007606A6"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7606A6" w:rsidRPr="009E0928" w:rsidRDefault="007606A6" w:rsidP="005671EA">
      <w:pPr>
        <w:rPr>
          <w:color w:val="auto"/>
          <w:highlight w:val="yellow"/>
        </w:rPr>
      </w:pPr>
    </w:p>
    <w:p w:rsidR="007606A6" w:rsidRPr="009E0928" w:rsidRDefault="007606A6"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7606A6" w:rsidRPr="009E0928" w:rsidRDefault="007606A6" w:rsidP="005671EA">
      <w:pPr>
        <w:rPr>
          <w:color w:val="auto"/>
          <w:highlight w:val="yellow"/>
        </w:rPr>
      </w:pPr>
    </w:p>
    <w:p w:rsidR="007606A6" w:rsidRPr="009E0928" w:rsidRDefault="007606A6"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7606A6" w:rsidRPr="009E0928" w:rsidRDefault="007606A6" w:rsidP="005671EA">
      <w:pPr>
        <w:rPr>
          <w:color w:val="auto"/>
          <w:highlight w:val="yellow"/>
        </w:rPr>
      </w:pPr>
    </w:p>
    <w:p w:rsidR="007606A6" w:rsidRPr="009E0928" w:rsidRDefault="007606A6"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B0A99" w:rsidRPr="009E0928">
        <w:rPr>
          <w:color w:val="auto"/>
        </w:rPr>
        <w:t>liaise</w:t>
      </w:r>
      <w:r w:rsidRPr="009E0928">
        <w:rPr>
          <w:color w:val="auto"/>
        </w:rPr>
        <w:t xml:space="preserve"> with the level 1 on call manager to provide and receive information in order to assist customers and to highlight any local risks.</w:t>
      </w:r>
    </w:p>
    <w:p w:rsidR="007606A6" w:rsidRPr="009E0928" w:rsidRDefault="007606A6" w:rsidP="005671EA">
      <w:pPr>
        <w:rPr>
          <w:b/>
          <w:color w:val="auto"/>
        </w:rPr>
      </w:pPr>
    </w:p>
    <w:p w:rsidR="007606A6" w:rsidRPr="009E0928" w:rsidRDefault="007606A6"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7606A6" w:rsidRPr="00F00DC5" w:rsidRDefault="007606A6" w:rsidP="005671EA"/>
    <w:p w:rsidR="007606A6" w:rsidRDefault="007606A6" w:rsidP="005671EA">
      <w:pPr>
        <w:rPr>
          <w:b/>
        </w:rPr>
      </w:pPr>
      <w:r w:rsidRPr="00F00DC5">
        <w:rPr>
          <w:b/>
        </w:rPr>
        <w:t>Route Control Manager</w:t>
      </w:r>
      <w:r w:rsidRPr="00F00DC5">
        <w:t xml:space="preserve"> – is responsible for managing the day-to-day provision of service, covering everything from </w:t>
      </w:r>
      <w:r w:rsidR="00F875C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7606A6" w:rsidRDefault="007606A6"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7606A6" w:rsidRPr="00F00DC5" w:rsidRDefault="007606A6" w:rsidP="005671EA"/>
    <w:p w:rsidR="007606A6" w:rsidRPr="00F00DC5" w:rsidRDefault="007606A6"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7606A6" w:rsidRPr="00F00DC5" w:rsidRDefault="007606A6" w:rsidP="005671EA"/>
    <w:p w:rsidR="007606A6" w:rsidRDefault="007606A6"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7B0A99" w:rsidRDefault="007B0A99" w:rsidP="005671EA"/>
    <w:p w:rsidR="007B0A99" w:rsidRDefault="007B0A99" w:rsidP="005671EA">
      <w:r w:rsidRPr="007B0A99">
        <w:rPr>
          <w:b/>
        </w:rPr>
        <w:t>Station Control Point</w:t>
      </w:r>
      <w:r>
        <w:t xml:space="preserve"> – </w:t>
      </w:r>
      <w:r w:rsidRPr="00F00DC5">
        <w:t xml:space="preserve">is responsible </w:t>
      </w:r>
      <w:r>
        <w:t xml:space="preserve">for distributing information to station staff, updating the stations screens, platform alterations, announcing changes on the station. They are the main point of contact with the signal box at Guildford during disruption. </w:t>
      </w:r>
    </w:p>
    <w:p w:rsidR="007606A6" w:rsidRDefault="007606A6" w:rsidP="005671EA">
      <w:pPr>
        <w:pStyle w:val="Heading1"/>
        <w:rPr>
          <w:smallCaps/>
        </w:rPr>
      </w:pPr>
    </w:p>
    <w:p w:rsidR="007606A6" w:rsidRPr="005671EA" w:rsidRDefault="007606A6" w:rsidP="005671EA">
      <w:pPr>
        <w:rPr>
          <w:rFonts w:ascii="Rubik Medium" w:hAnsi="Rubik Medium"/>
          <w:smallCaps/>
          <w:color w:val="1A96C1"/>
          <w:sz w:val="32"/>
          <w:szCs w:val="32"/>
        </w:rPr>
      </w:pPr>
    </w:p>
    <w:sectPr w:rsidR="007606A6"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FBD" w:rsidRDefault="00850FBD" w:rsidP="001B6321">
      <w:r>
        <w:separator/>
      </w:r>
    </w:p>
  </w:endnote>
  <w:endnote w:type="continuationSeparator" w:id="0">
    <w:p w:rsidR="00850FBD" w:rsidRDefault="00850FB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F6F" w:rsidRDefault="000B3F6F"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B3F6F" w:rsidRDefault="000B3F6F"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F6F" w:rsidRDefault="000B3F6F"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D211E">
      <w:rPr>
        <w:rStyle w:val="PageNumber"/>
        <w:noProof/>
      </w:rPr>
      <w:t>1</w:t>
    </w:r>
    <w:r>
      <w:rPr>
        <w:rStyle w:val="PageNumber"/>
      </w:rPr>
      <w:fldChar w:fldCharType="end"/>
    </w:r>
  </w:p>
  <w:p w:rsidR="000B3F6F" w:rsidRDefault="000B3F6F"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F6F" w:rsidRDefault="000B3F6F"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B3F6F" w:rsidRDefault="000B3F6F"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F6F" w:rsidRDefault="000B3F6F">
    <w:pPr>
      <w:pStyle w:val="Footer"/>
      <w:jc w:val="right"/>
    </w:pPr>
    <w:r>
      <w:fldChar w:fldCharType="begin"/>
    </w:r>
    <w:r>
      <w:instrText xml:space="preserve"> PAGE   \* MERGEFORMAT </w:instrText>
    </w:r>
    <w:r>
      <w:fldChar w:fldCharType="separate"/>
    </w:r>
    <w:r w:rsidR="002D211E">
      <w:rPr>
        <w:noProof/>
      </w:rPr>
      <w:t>14</w:t>
    </w:r>
    <w:r>
      <w:rPr>
        <w:noProof/>
      </w:rPr>
      <w:fldChar w:fldCharType="end"/>
    </w:r>
  </w:p>
  <w:p w:rsidR="000B3F6F" w:rsidRDefault="000B3F6F"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F6F" w:rsidRDefault="000B3F6F"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0B3F6F" w:rsidRPr="00B45337" w:rsidRDefault="000B3F6F" w:rsidP="000D468A">
    <w:pPr>
      <w:pStyle w:val="NoSpacing"/>
      <w:spacing w:before="240"/>
      <w:ind w:right="360"/>
    </w:pPr>
    <w:r>
      <w:rPr>
        <w:noProof/>
        <w:lang w:val="en-GB" w:eastAsia="en-GB"/>
      </w:rPr>
      <w:drawing>
        <wp:inline distT="0" distB="0" distL="0" distR="0">
          <wp:extent cx="1638300" cy="495300"/>
          <wp:effectExtent l="0" t="0" r="0" b="0"/>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495300"/>
                  </a:xfrm>
                  <a:prstGeom prst="rect">
                    <a:avLst/>
                  </a:prstGeom>
                  <a:noFill/>
                  <a:ln>
                    <a:noFill/>
                  </a:ln>
                </pic:spPr>
              </pic:pic>
            </a:graphicData>
          </a:graphic>
        </wp:inline>
      </w:drawing>
    </w:r>
  </w:p>
  <w:p w:rsidR="000B3F6F" w:rsidRDefault="000B3F6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FBD" w:rsidRDefault="00850FBD" w:rsidP="001B6321">
      <w:r>
        <w:separator/>
      </w:r>
    </w:p>
  </w:footnote>
  <w:footnote w:type="continuationSeparator" w:id="0">
    <w:p w:rsidR="00850FBD" w:rsidRDefault="00850FBD"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F6F" w:rsidRDefault="000B3F6F" w:rsidP="00793976">
    <w:pPr>
      <w:pStyle w:val="Header"/>
      <w:tabs>
        <w:tab w:val="clear" w:pos="4513"/>
        <w:tab w:val="clear" w:pos="9026"/>
      </w:tabs>
      <w:ind w:left="-1440" w:right="-650"/>
    </w:pPr>
    <w:r>
      <w:rPr>
        <w:noProof/>
        <w:lang w:val="en-GB" w:eastAsia="en-GB"/>
      </w:rPr>
      <w:drawing>
        <wp:inline distT="0" distB="0" distL="0" distR="0">
          <wp:extent cx="756285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106680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F6F" w:rsidRDefault="000B3F6F" w:rsidP="00D32168">
    <w:pPr>
      <w:pStyle w:val="Header"/>
      <w:ind w:left="-1440"/>
    </w:pPr>
    <w:r>
      <w:rPr>
        <w:noProof/>
        <w:lang w:val="en-GB" w:eastAsia="en-GB"/>
      </w:rPr>
      <w:drawing>
        <wp:inline distT="0" distB="0" distL="0" distR="0">
          <wp:extent cx="7705725" cy="1066800"/>
          <wp:effectExtent l="0" t="0" r="9525"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5725" cy="106680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F6F" w:rsidRDefault="000B3F6F" w:rsidP="00390D02">
    <w:pPr>
      <w:pStyle w:val="Header"/>
      <w:tabs>
        <w:tab w:val="left" w:pos="8910"/>
      </w:tabs>
      <w:ind w:left="-1350" w:right="-650"/>
    </w:pPr>
    <w:r>
      <w:rPr>
        <w:noProof/>
        <w:lang w:val="en-GB" w:eastAsia="en-GB"/>
      </w:rPr>
      <w:drawing>
        <wp:inline distT="0" distB="0" distL="0" distR="0">
          <wp:extent cx="7562850" cy="106680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57A60"/>
    <w:rsid w:val="0006761A"/>
    <w:rsid w:val="00085350"/>
    <w:rsid w:val="000B3F6F"/>
    <w:rsid w:val="000D2205"/>
    <w:rsid w:val="000D468A"/>
    <w:rsid w:val="000D61B7"/>
    <w:rsid w:val="000F61BD"/>
    <w:rsid w:val="0011213F"/>
    <w:rsid w:val="00120A37"/>
    <w:rsid w:val="00132494"/>
    <w:rsid w:val="00140BC2"/>
    <w:rsid w:val="00180816"/>
    <w:rsid w:val="00183212"/>
    <w:rsid w:val="00191B03"/>
    <w:rsid w:val="001A6ADD"/>
    <w:rsid w:val="001A7931"/>
    <w:rsid w:val="001B1FC5"/>
    <w:rsid w:val="001B6321"/>
    <w:rsid w:val="001D0F71"/>
    <w:rsid w:val="001D12F2"/>
    <w:rsid w:val="001F532B"/>
    <w:rsid w:val="00205E6B"/>
    <w:rsid w:val="00223AC0"/>
    <w:rsid w:val="00245872"/>
    <w:rsid w:val="00277956"/>
    <w:rsid w:val="00280FBA"/>
    <w:rsid w:val="002A1494"/>
    <w:rsid w:val="002B4383"/>
    <w:rsid w:val="002C5F74"/>
    <w:rsid w:val="002D158B"/>
    <w:rsid w:val="002D211E"/>
    <w:rsid w:val="002E7E48"/>
    <w:rsid w:val="002F2A7D"/>
    <w:rsid w:val="00323B38"/>
    <w:rsid w:val="00324A61"/>
    <w:rsid w:val="00331F92"/>
    <w:rsid w:val="003416E1"/>
    <w:rsid w:val="00346713"/>
    <w:rsid w:val="0036187B"/>
    <w:rsid w:val="003642C3"/>
    <w:rsid w:val="00364BB7"/>
    <w:rsid w:val="0037710D"/>
    <w:rsid w:val="0038604B"/>
    <w:rsid w:val="00390D02"/>
    <w:rsid w:val="003B6327"/>
    <w:rsid w:val="003B6BC3"/>
    <w:rsid w:val="003C31D8"/>
    <w:rsid w:val="00411521"/>
    <w:rsid w:val="004207CE"/>
    <w:rsid w:val="00422389"/>
    <w:rsid w:val="00475BE5"/>
    <w:rsid w:val="00486985"/>
    <w:rsid w:val="00493D61"/>
    <w:rsid w:val="0049440E"/>
    <w:rsid w:val="004979AE"/>
    <w:rsid w:val="004A3933"/>
    <w:rsid w:val="004A5943"/>
    <w:rsid w:val="004C5EA6"/>
    <w:rsid w:val="004D2D49"/>
    <w:rsid w:val="004D471B"/>
    <w:rsid w:val="0051075D"/>
    <w:rsid w:val="0051666B"/>
    <w:rsid w:val="00520AC0"/>
    <w:rsid w:val="00526707"/>
    <w:rsid w:val="00532C47"/>
    <w:rsid w:val="00543BAA"/>
    <w:rsid w:val="005623B4"/>
    <w:rsid w:val="005671EA"/>
    <w:rsid w:val="00573CBF"/>
    <w:rsid w:val="005800AD"/>
    <w:rsid w:val="00597EA6"/>
    <w:rsid w:val="005B5504"/>
    <w:rsid w:val="005C347E"/>
    <w:rsid w:val="006008FE"/>
    <w:rsid w:val="00611EE0"/>
    <w:rsid w:val="006246CD"/>
    <w:rsid w:val="00630853"/>
    <w:rsid w:val="00645935"/>
    <w:rsid w:val="00676089"/>
    <w:rsid w:val="006A1672"/>
    <w:rsid w:val="006C21DE"/>
    <w:rsid w:val="006D0306"/>
    <w:rsid w:val="006D370C"/>
    <w:rsid w:val="00703F57"/>
    <w:rsid w:val="007147A6"/>
    <w:rsid w:val="0071484B"/>
    <w:rsid w:val="00716710"/>
    <w:rsid w:val="0072663E"/>
    <w:rsid w:val="007300A0"/>
    <w:rsid w:val="00750E7A"/>
    <w:rsid w:val="007568D2"/>
    <w:rsid w:val="007606A6"/>
    <w:rsid w:val="007638EA"/>
    <w:rsid w:val="00767150"/>
    <w:rsid w:val="00775882"/>
    <w:rsid w:val="00782D05"/>
    <w:rsid w:val="00792ADB"/>
    <w:rsid w:val="00793976"/>
    <w:rsid w:val="007B0A99"/>
    <w:rsid w:val="007C21ED"/>
    <w:rsid w:val="007D1AFB"/>
    <w:rsid w:val="007D6348"/>
    <w:rsid w:val="007E1FE6"/>
    <w:rsid w:val="007E2C82"/>
    <w:rsid w:val="00803460"/>
    <w:rsid w:val="00816EE5"/>
    <w:rsid w:val="00850FBD"/>
    <w:rsid w:val="008915AB"/>
    <w:rsid w:val="008A2800"/>
    <w:rsid w:val="008A54D9"/>
    <w:rsid w:val="008B2677"/>
    <w:rsid w:val="008B72FF"/>
    <w:rsid w:val="008C4BBF"/>
    <w:rsid w:val="008D658D"/>
    <w:rsid w:val="008F6495"/>
    <w:rsid w:val="008F6DDA"/>
    <w:rsid w:val="009147D7"/>
    <w:rsid w:val="00915EB8"/>
    <w:rsid w:val="00916C5E"/>
    <w:rsid w:val="00930677"/>
    <w:rsid w:val="009560CA"/>
    <w:rsid w:val="009A3D04"/>
    <w:rsid w:val="009B3145"/>
    <w:rsid w:val="009D5A97"/>
    <w:rsid w:val="009D5D21"/>
    <w:rsid w:val="009E0928"/>
    <w:rsid w:val="009F36BB"/>
    <w:rsid w:val="00A17944"/>
    <w:rsid w:val="00A179AF"/>
    <w:rsid w:val="00A17BCE"/>
    <w:rsid w:val="00A24325"/>
    <w:rsid w:val="00A3195E"/>
    <w:rsid w:val="00A9611C"/>
    <w:rsid w:val="00A97F01"/>
    <w:rsid w:val="00AC543B"/>
    <w:rsid w:val="00AC714F"/>
    <w:rsid w:val="00B043CD"/>
    <w:rsid w:val="00B177A2"/>
    <w:rsid w:val="00B245A4"/>
    <w:rsid w:val="00B260B1"/>
    <w:rsid w:val="00B412A6"/>
    <w:rsid w:val="00B45337"/>
    <w:rsid w:val="00B57BD8"/>
    <w:rsid w:val="00B85870"/>
    <w:rsid w:val="00B95DFA"/>
    <w:rsid w:val="00B97D21"/>
    <w:rsid w:val="00BB3C4B"/>
    <w:rsid w:val="00BB710B"/>
    <w:rsid w:val="00BC3FC3"/>
    <w:rsid w:val="00BC6240"/>
    <w:rsid w:val="00BD1187"/>
    <w:rsid w:val="00BD5446"/>
    <w:rsid w:val="00BD6B5F"/>
    <w:rsid w:val="00BD70CD"/>
    <w:rsid w:val="00BE2ADA"/>
    <w:rsid w:val="00C06B9A"/>
    <w:rsid w:val="00C337F1"/>
    <w:rsid w:val="00CB1825"/>
    <w:rsid w:val="00CB76A5"/>
    <w:rsid w:val="00D218FA"/>
    <w:rsid w:val="00D2571F"/>
    <w:rsid w:val="00D32168"/>
    <w:rsid w:val="00D514A9"/>
    <w:rsid w:val="00D713EC"/>
    <w:rsid w:val="00DA0D68"/>
    <w:rsid w:val="00DA2888"/>
    <w:rsid w:val="00DA4F2E"/>
    <w:rsid w:val="00DB3187"/>
    <w:rsid w:val="00DC1EED"/>
    <w:rsid w:val="00DE5C79"/>
    <w:rsid w:val="00E34C2D"/>
    <w:rsid w:val="00E6651C"/>
    <w:rsid w:val="00EC548A"/>
    <w:rsid w:val="00EC5702"/>
    <w:rsid w:val="00EC5E20"/>
    <w:rsid w:val="00EE7D4A"/>
    <w:rsid w:val="00EF353D"/>
    <w:rsid w:val="00F00DC5"/>
    <w:rsid w:val="00F127D2"/>
    <w:rsid w:val="00F3544C"/>
    <w:rsid w:val="00F35B21"/>
    <w:rsid w:val="00F46391"/>
    <w:rsid w:val="00F81EF5"/>
    <w:rsid w:val="00F875CC"/>
    <w:rsid w:val="00FB5ECF"/>
    <w:rsid w:val="00FC6CCD"/>
    <w:rsid w:val="00FD40D5"/>
    <w:rsid w:val="00FF00CF"/>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7CAB369C-A51C-4FC3-B78F-85CA89728F64}"/>
</file>

<file path=customXml/itemProps2.xml><?xml version="1.0" encoding="utf-8"?>
<ds:datastoreItem xmlns:ds="http://schemas.openxmlformats.org/officeDocument/2006/customXml" ds:itemID="{EAB53932-0D8F-4FE0-B189-E9CEC164AD2E}"/>
</file>

<file path=customXml/itemProps3.xml><?xml version="1.0" encoding="utf-8"?>
<ds:datastoreItem xmlns:ds="http://schemas.openxmlformats.org/officeDocument/2006/customXml" ds:itemID="{960025F9-72FA-4341-AB41-7F58D19EB0CF}"/>
</file>

<file path=docProps/app.xml><?xml version="1.0" encoding="utf-8"?>
<Properties xmlns="http://schemas.openxmlformats.org/officeDocument/2006/extended-properties" xmlns:vt="http://schemas.openxmlformats.org/officeDocument/2006/docPropsVTypes">
  <Template>Normal</Template>
  <TotalTime>44</TotalTime>
  <Pages>17</Pages>
  <Words>3587</Words>
  <Characters>20449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Guildford</vt:lpstr>
    </vt:vector>
  </TitlesOfParts>
  <Company>SouthWest Trains Ltd</Company>
  <LinksUpToDate>false</LinksUpToDate>
  <CharactersWithSpaces>23989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Guildford</dc:title>
  <dc:creator>Kat Davies</dc:creator>
  <cp:lastModifiedBy>administrator</cp:lastModifiedBy>
  <cp:revision>12</cp:revision>
  <cp:lastPrinted>2018-03-09T15:08:00Z</cp:lastPrinted>
  <dcterms:created xsi:type="dcterms:W3CDTF">2018-04-12T16:19:00Z</dcterms:created>
  <dcterms:modified xsi:type="dcterms:W3CDTF">2018-04-25T18:03:00Z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