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363D990D" w:rsidR="006008FE" w:rsidRPr="008C4BBF" w:rsidRDefault="001702D2" w:rsidP="004A5943">
      <w:pPr>
        <w:pStyle w:val="Heading1"/>
        <w:rPr>
          <w:rFonts w:cs="Rubik"/>
          <w:color w:val="03111C"/>
        </w:rPr>
      </w:pPr>
      <w:r>
        <w:t>Southampton Airport Parkway</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77AADE1" w:rsidR="007368D6" w:rsidRPr="00120A37" w:rsidRDefault="0018145C"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28-02-2021</w:t>
            </w:r>
          </w:p>
        </w:tc>
      </w:tr>
      <w:tr w:rsidR="00120A37" w14:paraId="7F82F0AC" w14:textId="77777777" w:rsidTr="00120A37">
        <w:trPr>
          <w:trHeight w:val="467"/>
        </w:trPr>
        <w:tc>
          <w:tcPr>
            <w:tcW w:w="4390" w:type="dxa"/>
            <w:shd w:val="clear" w:color="auto" w:fill="0097C6"/>
            <w:vAlign w:val="center"/>
          </w:tcPr>
          <w:p w14:paraId="057F07EF" w14:textId="1165D5C7"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A27048E" w:rsidR="00120A37" w:rsidRPr="00120A37" w:rsidRDefault="0018145C" w:rsidP="00120A37">
            <w:pPr>
              <w:rPr>
                <w:color w:val="767171" w:themeColor="background2" w:themeShade="80"/>
              </w:rPr>
            </w:pPr>
            <w:r>
              <w:rPr>
                <w:color w:val="767171" w:themeColor="background2" w:themeShade="80"/>
              </w:rPr>
              <w:t>Peter Byrne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X="-284" w:tblpY="5730"/>
        <w:tblW w:w="5000" w:type="pct"/>
        <w:tblLook w:val="04A0" w:firstRow="1" w:lastRow="0" w:firstColumn="1" w:lastColumn="0" w:noHBand="0" w:noVBand="1"/>
      </w:tblPr>
      <w:tblGrid>
        <w:gridCol w:w="3204"/>
        <w:gridCol w:w="3336"/>
        <w:gridCol w:w="3270"/>
      </w:tblGrid>
      <w:tr w:rsidR="003642C3" w14:paraId="3602CAF6" w14:textId="77777777" w:rsidTr="00755610">
        <w:trPr>
          <w:cnfStyle w:val="100000000000" w:firstRow="1" w:lastRow="0" w:firstColumn="0" w:lastColumn="0" w:oddVBand="0" w:evenVBand="0" w:oddHBand="0" w:evenHBand="0" w:firstRowFirstColumn="0" w:firstRowLastColumn="0" w:lastRowFirstColumn="0" w:lastRowLastColumn="0"/>
          <w:trHeight w:val="861"/>
        </w:trPr>
        <w:tc>
          <w:tcPr>
            <w:tcW w:w="3204" w:type="dxa"/>
          </w:tcPr>
          <w:p w14:paraId="59520DA3" w14:textId="29A9F13D" w:rsidR="00FB02F9" w:rsidRPr="00B260B1" w:rsidRDefault="003642C3" w:rsidP="0023585F">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36" w:type="dxa"/>
          </w:tcPr>
          <w:p w14:paraId="6F38C6AB" w14:textId="77777777" w:rsidR="003642C3" w:rsidRDefault="003642C3" w:rsidP="0023585F">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702A9404" w14:textId="77777777" w:rsidR="00FB02F9" w:rsidRDefault="00FB02F9" w:rsidP="0023585F">
            <w:pPr>
              <w:pStyle w:val="Tableheading"/>
              <w:rPr>
                <w:rFonts w:ascii="Rubik Medium" w:eastAsiaTheme="minorHAnsi" w:hAnsi="Rubik Medium" w:cs="Rubik Medium"/>
                <w:b w:val="0"/>
                <w:sz w:val="24"/>
                <w:szCs w:val="24"/>
              </w:rPr>
            </w:pPr>
          </w:p>
          <w:p w14:paraId="3BE1FF4E" w14:textId="22E6BA36" w:rsidR="00FB02F9" w:rsidRDefault="00FB02F9" w:rsidP="0023585F">
            <w:pPr>
              <w:pStyle w:val="Tableheading"/>
              <w:rPr>
                <w:rFonts w:eastAsiaTheme="minorHAnsi"/>
              </w:rPr>
            </w:pPr>
          </w:p>
        </w:tc>
        <w:tc>
          <w:tcPr>
            <w:tcW w:w="3270" w:type="dxa"/>
          </w:tcPr>
          <w:p w14:paraId="7443AF10" w14:textId="77777777" w:rsidR="003642C3" w:rsidRDefault="003642C3" w:rsidP="0023585F">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Signed</w:t>
            </w:r>
          </w:p>
          <w:p w14:paraId="639FF08C" w14:textId="77777777" w:rsidR="00FB02F9" w:rsidRDefault="00FB02F9" w:rsidP="0023585F">
            <w:pPr>
              <w:pStyle w:val="Tableheading"/>
              <w:rPr>
                <w:rFonts w:ascii="Rubik Medium" w:eastAsiaTheme="minorHAnsi" w:hAnsi="Rubik Medium" w:cs="Rubik Medium"/>
                <w:b w:val="0"/>
                <w:sz w:val="24"/>
                <w:szCs w:val="24"/>
              </w:rPr>
            </w:pPr>
          </w:p>
          <w:p w14:paraId="680C2C0D" w14:textId="77777777" w:rsidR="00FB02F9" w:rsidRDefault="00FB02F9" w:rsidP="0023585F">
            <w:pPr>
              <w:pStyle w:val="Tableheading"/>
              <w:rPr>
                <w:rFonts w:eastAsiaTheme="minorHAnsi"/>
              </w:rPr>
            </w:pPr>
          </w:p>
        </w:tc>
      </w:tr>
      <w:tr w:rsidR="003642C3" w14:paraId="57E1BF52" w14:textId="77777777" w:rsidTr="00755610">
        <w:trPr>
          <w:trHeight w:val="734"/>
        </w:trPr>
        <w:tc>
          <w:tcPr>
            <w:tcW w:w="3204" w:type="dxa"/>
          </w:tcPr>
          <w:p w14:paraId="08539271" w14:textId="78590491" w:rsidR="003642C3" w:rsidRPr="00755610" w:rsidRDefault="00FB02F9" w:rsidP="0023585F">
            <w:pPr>
              <w:rPr>
                <w:rFonts w:eastAsiaTheme="minorHAnsi"/>
                <w:sz w:val="24"/>
                <w:szCs w:val="24"/>
              </w:rPr>
            </w:pPr>
            <w:r w:rsidRPr="00755610">
              <w:rPr>
                <w:rFonts w:eastAsiaTheme="minorHAnsi"/>
                <w:sz w:val="24"/>
                <w:szCs w:val="24"/>
              </w:rPr>
              <w:t>South Western Railway</w:t>
            </w:r>
          </w:p>
        </w:tc>
        <w:tc>
          <w:tcPr>
            <w:tcW w:w="3336" w:type="dxa"/>
          </w:tcPr>
          <w:p w14:paraId="0925ACE8" w14:textId="358313B8" w:rsidR="003642C3" w:rsidRPr="00755610" w:rsidRDefault="0018145C" w:rsidP="0023585F">
            <w:pPr>
              <w:rPr>
                <w:rFonts w:eastAsiaTheme="minorHAnsi"/>
                <w:sz w:val="24"/>
                <w:szCs w:val="24"/>
              </w:rPr>
            </w:pPr>
            <w:r>
              <w:rPr>
                <w:rFonts w:eastAsiaTheme="minorHAnsi"/>
                <w:sz w:val="24"/>
                <w:szCs w:val="24"/>
              </w:rPr>
              <w:t>Peter Byrne</w:t>
            </w:r>
          </w:p>
        </w:tc>
        <w:tc>
          <w:tcPr>
            <w:tcW w:w="3270" w:type="dxa"/>
          </w:tcPr>
          <w:p w14:paraId="0566E812" w14:textId="77777777" w:rsidR="003642C3" w:rsidRDefault="003642C3" w:rsidP="0023585F">
            <w:pPr>
              <w:rPr>
                <w:rFonts w:eastAsiaTheme="minorHAnsi"/>
              </w:rPr>
            </w:pPr>
          </w:p>
        </w:tc>
      </w:tr>
      <w:tr w:rsidR="003642C3" w14:paraId="4DBB5CAA" w14:textId="77777777" w:rsidTr="00755610">
        <w:trPr>
          <w:trHeight w:val="703"/>
        </w:trPr>
        <w:tc>
          <w:tcPr>
            <w:tcW w:w="3204" w:type="dxa"/>
          </w:tcPr>
          <w:p w14:paraId="6065DD2F" w14:textId="049BB9D2" w:rsidR="003642C3" w:rsidRPr="00755610" w:rsidRDefault="00755610" w:rsidP="0023585F">
            <w:pPr>
              <w:rPr>
                <w:rFonts w:eastAsiaTheme="minorHAnsi"/>
                <w:sz w:val="24"/>
                <w:szCs w:val="24"/>
              </w:rPr>
            </w:pPr>
            <w:r w:rsidRPr="00755610">
              <w:rPr>
                <w:rFonts w:eastAsiaTheme="minorHAnsi"/>
                <w:sz w:val="24"/>
                <w:szCs w:val="24"/>
              </w:rPr>
              <w:t>Southern</w:t>
            </w:r>
          </w:p>
        </w:tc>
        <w:tc>
          <w:tcPr>
            <w:tcW w:w="3336" w:type="dxa"/>
          </w:tcPr>
          <w:p w14:paraId="3EE34CB6" w14:textId="7D375CE4" w:rsidR="003642C3" w:rsidRPr="00755610" w:rsidRDefault="003642C3" w:rsidP="0023585F">
            <w:pPr>
              <w:rPr>
                <w:rFonts w:eastAsiaTheme="minorHAnsi"/>
                <w:sz w:val="24"/>
                <w:szCs w:val="24"/>
              </w:rPr>
            </w:pPr>
          </w:p>
        </w:tc>
        <w:tc>
          <w:tcPr>
            <w:tcW w:w="3270" w:type="dxa"/>
          </w:tcPr>
          <w:p w14:paraId="3102A687" w14:textId="77777777" w:rsidR="003642C3" w:rsidRDefault="003642C3" w:rsidP="0023585F">
            <w:pPr>
              <w:rPr>
                <w:rFonts w:eastAsiaTheme="minorHAnsi"/>
              </w:rPr>
            </w:pPr>
          </w:p>
        </w:tc>
      </w:tr>
      <w:tr w:rsidR="003642C3" w14:paraId="52332394" w14:textId="77777777" w:rsidTr="00755610">
        <w:trPr>
          <w:trHeight w:val="703"/>
        </w:trPr>
        <w:tc>
          <w:tcPr>
            <w:tcW w:w="3204" w:type="dxa"/>
          </w:tcPr>
          <w:p w14:paraId="27DEB482" w14:textId="23E182DA" w:rsidR="003642C3" w:rsidRPr="00755610" w:rsidRDefault="00755610" w:rsidP="0023585F">
            <w:pPr>
              <w:rPr>
                <w:rFonts w:eastAsiaTheme="minorHAnsi"/>
                <w:sz w:val="24"/>
                <w:szCs w:val="24"/>
              </w:rPr>
            </w:pPr>
            <w:r w:rsidRPr="00755610">
              <w:rPr>
                <w:rFonts w:eastAsiaTheme="minorHAnsi"/>
                <w:sz w:val="24"/>
                <w:szCs w:val="24"/>
              </w:rPr>
              <w:t>Cross Country</w:t>
            </w:r>
          </w:p>
        </w:tc>
        <w:tc>
          <w:tcPr>
            <w:tcW w:w="3336" w:type="dxa"/>
          </w:tcPr>
          <w:p w14:paraId="25BFB565" w14:textId="1939EE4D" w:rsidR="003642C3" w:rsidRPr="00755610" w:rsidRDefault="00755610" w:rsidP="0023585F">
            <w:pPr>
              <w:rPr>
                <w:rFonts w:eastAsiaTheme="minorHAnsi"/>
                <w:sz w:val="24"/>
                <w:szCs w:val="24"/>
              </w:rPr>
            </w:pPr>
            <w:r w:rsidRPr="00755610">
              <w:rPr>
                <w:rFonts w:eastAsiaTheme="minorHAnsi"/>
                <w:sz w:val="24"/>
                <w:szCs w:val="24"/>
              </w:rPr>
              <w:t>Tom Sil</w:t>
            </w:r>
            <w:r>
              <w:rPr>
                <w:rFonts w:eastAsiaTheme="minorHAnsi"/>
                <w:sz w:val="24"/>
                <w:szCs w:val="24"/>
              </w:rPr>
              <w:t>s</w:t>
            </w:r>
            <w:r w:rsidRPr="00755610">
              <w:rPr>
                <w:rFonts w:eastAsiaTheme="minorHAnsi"/>
                <w:sz w:val="24"/>
                <w:szCs w:val="24"/>
              </w:rPr>
              <w:t>bury</w:t>
            </w:r>
          </w:p>
        </w:tc>
        <w:tc>
          <w:tcPr>
            <w:tcW w:w="3270" w:type="dxa"/>
          </w:tcPr>
          <w:p w14:paraId="469EB92F" w14:textId="77777777" w:rsidR="003642C3" w:rsidRDefault="003642C3" w:rsidP="0023585F">
            <w:pPr>
              <w:rPr>
                <w:rFonts w:eastAsiaTheme="minorHAnsi"/>
              </w:rPr>
            </w:pPr>
          </w:p>
        </w:tc>
      </w:tr>
      <w:tr w:rsidR="003642C3" w14:paraId="2BE58406" w14:textId="77777777" w:rsidTr="00755610">
        <w:trPr>
          <w:trHeight w:val="2032"/>
        </w:trPr>
        <w:tc>
          <w:tcPr>
            <w:tcW w:w="3204" w:type="dxa"/>
          </w:tcPr>
          <w:p w14:paraId="0EE8C700" w14:textId="77777777" w:rsidR="003642C3" w:rsidRDefault="003642C3" w:rsidP="0023585F">
            <w:pPr>
              <w:rPr>
                <w:rFonts w:eastAsiaTheme="minorHAnsi"/>
              </w:rPr>
            </w:pPr>
          </w:p>
          <w:p w14:paraId="13270380" w14:textId="7BB0FB40" w:rsidR="003642C3" w:rsidRDefault="003642C3" w:rsidP="0023585F">
            <w:pPr>
              <w:rPr>
                <w:rFonts w:eastAsiaTheme="minorHAnsi"/>
              </w:rPr>
            </w:pPr>
          </w:p>
          <w:p w14:paraId="5ABDF753" w14:textId="77BA7928" w:rsidR="003642C3" w:rsidRDefault="003642C3" w:rsidP="0023585F">
            <w:pPr>
              <w:rPr>
                <w:rFonts w:eastAsiaTheme="minorHAnsi"/>
              </w:rPr>
            </w:pPr>
          </w:p>
        </w:tc>
        <w:tc>
          <w:tcPr>
            <w:tcW w:w="3336" w:type="dxa"/>
          </w:tcPr>
          <w:p w14:paraId="44C62356" w14:textId="77777777" w:rsidR="003642C3" w:rsidRDefault="003642C3" w:rsidP="0023585F">
            <w:pPr>
              <w:rPr>
                <w:rFonts w:eastAsiaTheme="minorHAnsi"/>
              </w:rPr>
            </w:pPr>
          </w:p>
        </w:tc>
        <w:tc>
          <w:tcPr>
            <w:tcW w:w="3270" w:type="dxa"/>
          </w:tcPr>
          <w:p w14:paraId="00468193" w14:textId="77777777" w:rsidR="003642C3" w:rsidRDefault="003642C3" w:rsidP="0023585F">
            <w:pPr>
              <w:rPr>
                <w:rFonts w:eastAsiaTheme="minorHAnsi"/>
              </w:rPr>
            </w:pPr>
          </w:p>
        </w:tc>
      </w:tr>
    </w:tbl>
    <w:p w14:paraId="565F5FD9" w14:textId="47C6DE4E" w:rsidR="00916C5E" w:rsidRDefault="005800AD" w:rsidP="00916C5E">
      <w:pPr>
        <w:pStyle w:val="Subheader"/>
        <w:sectPr w:rsidR="00916C5E" w:rsidSect="00417BDB">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755610" w:rsidRDefault="007C21ED">
          <w:pPr>
            <w:pStyle w:val="TOC1"/>
            <w:rPr>
              <w:rFonts w:asciiTheme="minorHAnsi" w:eastAsiaTheme="minorEastAsia" w:hAnsiTheme="minorHAnsi" w:cstheme="minorBidi"/>
              <w:sz w:val="24"/>
              <w:szCs w:val="24"/>
              <w:lang w:val="en-GB" w:eastAsia="en-GB"/>
            </w:rPr>
          </w:pPr>
          <w:r w:rsidRPr="00755610">
            <w:rPr>
              <w:sz w:val="24"/>
              <w:szCs w:val="24"/>
            </w:rPr>
            <w:t>INTRODUCTION</w:t>
          </w:r>
          <w:r w:rsidR="006D370C" w:rsidRPr="00755610">
            <w:rPr>
              <w:sz w:val="24"/>
              <w:szCs w:val="24"/>
            </w:rPr>
            <w:tab/>
          </w:r>
          <w:r w:rsidR="006D370C" w:rsidRPr="00755610">
            <w:rPr>
              <w:sz w:val="24"/>
              <w:szCs w:val="24"/>
            </w:rPr>
            <w:fldChar w:fldCharType="begin"/>
          </w:r>
          <w:r w:rsidR="006D370C" w:rsidRPr="00755610">
            <w:rPr>
              <w:sz w:val="24"/>
              <w:szCs w:val="24"/>
            </w:rPr>
            <w:instrText xml:space="preserve"> PAGEREF _Toc506971373 \h </w:instrText>
          </w:r>
          <w:r w:rsidR="006D370C" w:rsidRPr="00755610">
            <w:rPr>
              <w:sz w:val="24"/>
              <w:szCs w:val="24"/>
            </w:rPr>
          </w:r>
          <w:r w:rsidR="006D370C" w:rsidRPr="00755610">
            <w:rPr>
              <w:sz w:val="24"/>
              <w:szCs w:val="24"/>
            </w:rPr>
            <w:fldChar w:fldCharType="separate"/>
          </w:r>
          <w:r w:rsidR="00FB02F9" w:rsidRPr="00755610">
            <w:rPr>
              <w:sz w:val="24"/>
              <w:szCs w:val="24"/>
            </w:rPr>
            <w:t>3</w:t>
          </w:r>
          <w:r w:rsidR="006D370C" w:rsidRPr="00755610">
            <w:rPr>
              <w:sz w:val="24"/>
              <w:szCs w:val="24"/>
            </w:rPr>
            <w:fldChar w:fldCharType="end"/>
          </w:r>
        </w:p>
        <w:p w14:paraId="61923E84" w14:textId="1BEF103A"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COLLEAGUE WELFARE &amp; VOLUNTEERS</w:t>
          </w:r>
          <w:r w:rsidRPr="00755610">
            <w:rPr>
              <w:sz w:val="24"/>
              <w:szCs w:val="24"/>
            </w:rPr>
            <w:tab/>
          </w:r>
          <w:r w:rsidRPr="00755610">
            <w:rPr>
              <w:sz w:val="24"/>
              <w:szCs w:val="24"/>
            </w:rPr>
            <w:fldChar w:fldCharType="begin"/>
          </w:r>
          <w:r w:rsidRPr="00755610">
            <w:rPr>
              <w:sz w:val="24"/>
              <w:szCs w:val="24"/>
            </w:rPr>
            <w:instrText xml:space="preserve"> PAGEREF _Toc506971374 \h </w:instrText>
          </w:r>
          <w:r w:rsidRPr="00755610">
            <w:rPr>
              <w:sz w:val="24"/>
              <w:szCs w:val="24"/>
            </w:rPr>
          </w:r>
          <w:r w:rsidRPr="00755610">
            <w:rPr>
              <w:sz w:val="24"/>
              <w:szCs w:val="24"/>
            </w:rPr>
            <w:fldChar w:fldCharType="separate"/>
          </w:r>
          <w:r w:rsidR="00FB02F9" w:rsidRPr="00755610">
            <w:rPr>
              <w:sz w:val="24"/>
              <w:szCs w:val="24"/>
            </w:rPr>
            <w:t>4</w:t>
          </w:r>
          <w:r w:rsidRPr="00755610">
            <w:rPr>
              <w:sz w:val="24"/>
              <w:szCs w:val="24"/>
            </w:rPr>
            <w:fldChar w:fldCharType="end"/>
          </w:r>
        </w:p>
        <w:p w14:paraId="366A19C3" w14:textId="1743A722"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OVERALL COMMUNICATIONS</w:t>
          </w:r>
          <w:r w:rsidRPr="00755610">
            <w:rPr>
              <w:sz w:val="24"/>
              <w:szCs w:val="24"/>
            </w:rPr>
            <w:tab/>
          </w:r>
          <w:r w:rsidRPr="00755610">
            <w:rPr>
              <w:sz w:val="24"/>
              <w:szCs w:val="24"/>
            </w:rPr>
            <w:fldChar w:fldCharType="begin"/>
          </w:r>
          <w:r w:rsidRPr="00755610">
            <w:rPr>
              <w:sz w:val="24"/>
              <w:szCs w:val="24"/>
            </w:rPr>
            <w:instrText xml:space="preserve"> PAGEREF _Toc506971383 \h </w:instrText>
          </w:r>
          <w:r w:rsidRPr="00755610">
            <w:rPr>
              <w:sz w:val="24"/>
              <w:szCs w:val="24"/>
            </w:rPr>
          </w:r>
          <w:r w:rsidRPr="00755610">
            <w:rPr>
              <w:sz w:val="24"/>
              <w:szCs w:val="24"/>
            </w:rPr>
            <w:fldChar w:fldCharType="separate"/>
          </w:r>
          <w:r w:rsidR="00FB02F9" w:rsidRPr="00755610">
            <w:rPr>
              <w:sz w:val="24"/>
              <w:szCs w:val="24"/>
            </w:rPr>
            <w:t>5</w:t>
          </w:r>
          <w:r w:rsidRPr="00755610">
            <w:rPr>
              <w:sz w:val="24"/>
              <w:szCs w:val="24"/>
            </w:rPr>
            <w:fldChar w:fldCharType="end"/>
          </w:r>
        </w:p>
        <w:p w14:paraId="1F6B2ECD" w14:textId="4DD11B07"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COMMUNICATION WITH CONTROL</w:t>
          </w:r>
          <w:r w:rsidRPr="00755610">
            <w:rPr>
              <w:sz w:val="24"/>
              <w:szCs w:val="24"/>
            </w:rPr>
            <w:tab/>
          </w:r>
          <w:r w:rsidRPr="00755610">
            <w:rPr>
              <w:sz w:val="24"/>
              <w:szCs w:val="24"/>
            </w:rPr>
            <w:fldChar w:fldCharType="begin"/>
          </w:r>
          <w:r w:rsidRPr="00755610">
            <w:rPr>
              <w:sz w:val="24"/>
              <w:szCs w:val="24"/>
            </w:rPr>
            <w:instrText xml:space="preserve"> PAGEREF _Toc506971384 \h </w:instrText>
          </w:r>
          <w:r w:rsidRPr="00755610">
            <w:rPr>
              <w:sz w:val="24"/>
              <w:szCs w:val="24"/>
            </w:rPr>
          </w:r>
          <w:r w:rsidRPr="00755610">
            <w:rPr>
              <w:sz w:val="24"/>
              <w:szCs w:val="24"/>
            </w:rPr>
            <w:fldChar w:fldCharType="separate"/>
          </w:r>
          <w:r w:rsidR="00FB02F9" w:rsidRPr="00755610">
            <w:rPr>
              <w:sz w:val="24"/>
              <w:szCs w:val="24"/>
            </w:rPr>
            <w:t>6</w:t>
          </w:r>
          <w:r w:rsidRPr="00755610">
            <w:rPr>
              <w:sz w:val="24"/>
              <w:szCs w:val="24"/>
            </w:rPr>
            <w:fldChar w:fldCharType="end"/>
          </w:r>
        </w:p>
        <w:p w14:paraId="6DEF2398" w14:textId="1A2AB049"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LOCAL COMMUNICATIONS</w:t>
          </w:r>
          <w:r w:rsidRPr="00755610">
            <w:rPr>
              <w:sz w:val="24"/>
              <w:szCs w:val="24"/>
            </w:rPr>
            <w:tab/>
          </w:r>
          <w:r w:rsidRPr="00755610">
            <w:rPr>
              <w:sz w:val="24"/>
              <w:szCs w:val="24"/>
            </w:rPr>
            <w:fldChar w:fldCharType="begin"/>
          </w:r>
          <w:r w:rsidRPr="00755610">
            <w:rPr>
              <w:sz w:val="24"/>
              <w:szCs w:val="24"/>
            </w:rPr>
            <w:instrText xml:space="preserve"> PAGEREF _Toc506971385 \h </w:instrText>
          </w:r>
          <w:r w:rsidRPr="00755610">
            <w:rPr>
              <w:sz w:val="24"/>
              <w:szCs w:val="24"/>
            </w:rPr>
          </w:r>
          <w:r w:rsidRPr="00755610">
            <w:rPr>
              <w:sz w:val="24"/>
              <w:szCs w:val="24"/>
            </w:rPr>
            <w:fldChar w:fldCharType="separate"/>
          </w:r>
          <w:r w:rsidR="00FB02F9" w:rsidRPr="00755610">
            <w:rPr>
              <w:sz w:val="24"/>
              <w:szCs w:val="24"/>
            </w:rPr>
            <w:t>7</w:t>
          </w:r>
          <w:r w:rsidRPr="00755610">
            <w:rPr>
              <w:sz w:val="24"/>
              <w:szCs w:val="24"/>
            </w:rPr>
            <w:fldChar w:fldCharType="end"/>
          </w:r>
        </w:p>
        <w:p w14:paraId="0A35761C" w14:textId="46475376"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PRACTICAL OPERATION OF THE STATION</w:t>
          </w:r>
          <w:r w:rsidRPr="00755610">
            <w:rPr>
              <w:sz w:val="24"/>
              <w:szCs w:val="24"/>
            </w:rPr>
            <w:tab/>
          </w:r>
          <w:r w:rsidRPr="00755610">
            <w:rPr>
              <w:sz w:val="24"/>
              <w:szCs w:val="24"/>
            </w:rPr>
            <w:fldChar w:fldCharType="begin"/>
          </w:r>
          <w:r w:rsidRPr="00755610">
            <w:rPr>
              <w:sz w:val="24"/>
              <w:szCs w:val="24"/>
            </w:rPr>
            <w:instrText xml:space="preserve"> PAGEREF _Toc506971386 \h </w:instrText>
          </w:r>
          <w:r w:rsidRPr="00755610">
            <w:rPr>
              <w:sz w:val="24"/>
              <w:szCs w:val="24"/>
            </w:rPr>
          </w:r>
          <w:r w:rsidRPr="00755610">
            <w:rPr>
              <w:sz w:val="24"/>
              <w:szCs w:val="24"/>
            </w:rPr>
            <w:fldChar w:fldCharType="separate"/>
          </w:r>
          <w:r w:rsidR="00FB02F9" w:rsidRPr="00755610">
            <w:rPr>
              <w:sz w:val="24"/>
              <w:szCs w:val="24"/>
            </w:rPr>
            <w:t>8</w:t>
          </w:r>
          <w:r w:rsidRPr="00755610">
            <w:rPr>
              <w:sz w:val="24"/>
              <w:szCs w:val="24"/>
            </w:rPr>
            <w:fldChar w:fldCharType="end"/>
          </w:r>
        </w:p>
        <w:p w14:paraId="7636A1CE" w14:textId="79BCE631"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ALTERNATIVE TRANSPORT</w:t>
          </w:r>
          <w:r w:rsidRPr="00755610">
            <w:rPr>
              <w:sz w:val="24"/>
              <w:szCs w:val="24"/>
            </w:rPr>
            <w:tab/>
          </w:r>
          <w:r w:rsidRPr="00755610">
            <w:rPr>
              <w:sz w:val="24"/>
              <w:szCs w:val="24"/>
            </w:rPr>
            <w:fldChar w:fldCharType="begin"/>
          </w:r>
          <w:r w:rsidRPr="00755610">
            <w:rPr>
              <w:sz w:val="24"/>
              <w:szCs w:val="24"/>
            </w:rPr>
            <w:instrText xml:space="preserve"> PAGEREF _Toc506971388 \h </w:instrText>
          </w:r>
          <w:r w:rsidRPr="00755610">
            <w:rPr>
              <w:sz w:val="24"/>
              <w:szCs w:val="24"/>
            </w:rPr>
          </w:r>
          <w:r w:rsidRPr="00755610">
            <w:rPr>
              <w:sz w:val="24"/>
              <w:szCs w:val="24"/>
            </w:rPr>
            <w:fldChar w:fldCharType="separate"/>
          </w:r>
          <w:r w:rsidR="00FB02F9" w:rsidRPr="00755610">
            <w:rPr>
              <w:sz w:val="24"/>
              <w:szCs w:val="24"/>
            </w:rPr>
            <w:t>11</w:t>
          </w:r>
          <w:r w:rsidRPr="00755610">
            <w:rPr>
              <w:sz w:val="24"/>
              <w:szCs w:val="24"/>
            </w:rPr>
            <w:fldChar w:fldCharType="end"/>
          </w:r>
        </w:p>
        <w:p w14:paraId="28EA4D34" w14:textId="364F5EC8"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CSL2 OVERVIEW</w:t>
          </w:r>
          <w:r w:rsidRPr="00755610">
            <w:rPr>
              <w:sz w:val="24"/>
              <w:szCs w:val="24"/>
            </w:rPr>
            <w:tab/>
          </w:r>
          <w:r w:rsidRPr="00755610">
            <w:rPr>
              <w:sz w:val="24"/>
              <w:szCs w:val="24"/>
            </w:rPr>
            <w:fldChar w:fldCharType="begin"/>
          </w:r>
          <w:r w:rsidRPr="00755610">
            <w:rPr>
              <w:sz w:val="24"/>
              <w:szCs w:val="24"/>
            </w:rPr>
            <w:instrText xml:space="preserve"> PAGEREF _Toc506971389 \h </w:instrText>
          </w:r>
          <w:r w:rsidRPr="00755610">
            <w:rPr>
              <w:sz w:val="24"/>
              <w:szCs w:val="24"/>
            </w:rPr>
          </w:r>
          <w:r w:rsidRPr="00755610">
            <w:rPr>
              <w:sz w:val="24"/>
              <w:szCs w:val="24"/>
            </w:rPr>
            <w:fldChar w:fldCharType="separate"/>
          </w:r>
          <w:r w:rsidR="00FB02F9" w:rsidRPr="00755610">
            <w:rPr>
              <w:sz w:val="24"/>
              <w:szCs w:val="24"/>
            </w:rPr>
            <w:t>12</w:t>
          </w:r>
          <w:r w:rsidRPr="00755610">
            <w:rPr>
              <w:sz w:val="24"/>
              <w:szCs w:val="24"/>
            </w:rPr>
            <w:fldChar w:fldCharType="end"/>
          </w:r>
        </w:p>
        <w:p w14:paraId="3FA096FD" w14:textId="5AD7A5CD" w:rsidR="006D370C" w:rsidRPr="00755610" w:rsidRDefault="006D370C">
          <w:pPr>
            <w:pStyle w:val="TOC1"/>
            <w:rPr>
              <w:rFonts w:asciiTheme="minorHAnsi" w:eastAsiaTheme="minorEastAsia" w:hAnsiTheme="minorHAnsi" w:cstheme="minorBidi"/>
              <w:sz w:val="24"/>
              <w:szCs w:val="24"/>
              <w:lang w:val="en-GB" w:eastAsia="en-GB"/>
            </w:rPr>
          </w:pPr>
          <w:r w:rsidRPr="00755610">
            <w:rPr>
              <w:rFonts w:eastAsia="Arial Bold"/>
              <w:smallCaps/>
              <w:sz w:val="24"/>
              <w:szCs w:val="24"/>
            </w:rPr>
            <w:t>U</w:t>
          </w:r>
          <w:r w:rsidRPr="00755610">
            <w:rPr>
              <w:sz w:val="24"/>
              <w:szCs w:val="24"/>
            </w:rPr>
            <w:t>SEFUL WEBSITES &amp; TOOLS</w:t>
          </w:r>
          <w:r w:rsidRPr="00755610">
            <w:rPr>
              <w:sz w:val="24"/>
              <w:szCs w:val="24"/>
            </w:rPr>
            <w:tab/>
          </w:r>
          <w:r w:rsidRPr="00755610">
            <w:rPr>
              <w:sz w:val="24"/>
              <w:szCs w:val="24"/>
            </w:rPr>
            <w:fldChar w:fldCharType="begin"/>
          </w:r>
          <w:r w:rsidRPr="00755610">
            <w:rPr>
              <w:sz w:val="24"/>
              <w:szCs w:val="24"/>
            </w:rPr>
            <w:instrText xml:space="preserve"> PAGEREF _Toc506971390 \h </w:instrText>
          </w:r>
          <w:r w:rsidRPr="00755610">
            <w:rPr>
              <w:sz w:val="24"/>
              <w:szCs w:val="24"/>
            </w:rPr>
          </w:r>
          <w:r w:rsidRPr="00755610">
            <w:rPr>
              <w:sz w:val="24"/>
              <w:szCs w:val="24"/>
            </w:rPr>
            <w:fldChar w:fldCharType="separate"/>
          </w:r>
          <w:r w:rsidR="00FB02F9" w:rsidRPr="00755610">
            <w:rPr>
              <w:sz w:val="24"/>
              <w:szCs w:val="24"/>
            </w:rPr>
            <w:t>13</w:t>
          </w:r>
          <w:r w:rsidRPr="00755610">
            <w:rPr>
              <w:sz w:val="24"/>
              <w:szCs w:val="24"/>
            </w:rPr>
            <w:fldChar w:fldCharType="end"/>
          </w:r>
        </w:p>
        <w:p w14:paraId="0ECD2C40" w14:textId="241A4CBE"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TOP TIPS FOR THIS STATION</w:t>
          </w:r>
          <w:r w:rsidRPr="00755610">
            <w:rPr>
              <w:sz w:val="24"/>
              <w:szCs w:val="24"/>
            </w:rPr>
            <w:tab/>
          </w:r>
          <w:r w:rsidRPr="00755610">
            <w:rPr>
              <w:sz w:val="24"/>
              <w:szCs w:val="24"/>
            </w:rPr>
            <w:fldChar w:fldCharType="begin"/>
          </w:r>
          <w:r w:rsidRPr="00755610">
            <w:rPr>
              <w:sz w:val="24"/>
              <w:szCs w:val="24"/>
            </w:rPr>
            <w:instrText xml:space="preserve"> PAGEREF _Toc506971391 \h </w:instrText>
          </w:r>
          <w:r w:rsidRPr="00755610">
            <w:rPr>
              <w:sz w:val="24"/>
              <w:szCs w:val="24"/>
            </w:rPr>
          </w:r>
          <w:r w:rsidRPr="00755610">
            <w:rPr>
              <w:sz w:val="24"/>
              <w:szCs w:val="24"/>
            </w:rPr>
            <w:fldChar w:fldCharType="separate"/>
          </w:r>
          <w:r w:rsidR="00FB02F9" w:rsidRPr="00755610">
            <w:rPr>
              <w:sz w:val="24"/>
              <w:szCs w:val="24"/>
            </w:rPr>
            <w:t>14</w:t>
          </w:r>
          <w:r w:rsidRPr="00755610">
            <w:rPr>
              <w:sz w:val="24"/>
              <w:szCs w:val="24"/>
            </w:rPr>
            <w:fldChar w:fldCharType="end"/>
          </w:r>
        </w:p>
        <w:p w14:paraId="70273989" w14:textId="0E820398" w:rsidR="006D370C" w:rsidRPr="00755610" w:rsidRDefault="00BC6240">
          <w:pPr>
            <w:pStyle w:val="TOC1"/>
            <w:rPr>
              <w:rFonts w:asciiTheme="minorHAnsi" w:eastAsiaTheme="minorEastAsia" w:hAnsiTheme="minorHAnsi" w:cstheme="minorBidi"/>
              <w:sz w:val="24"/>
              <w:szCs w:val="24"/>
              <w:lang w:val="en-GB" w:eastAsia="en-GB"/>
            </w:rPr>
          </w:pPr>
          <w:r w:rsidRPr="00755610">
            <w:rPr>
              <w:rFonts w:eastAsia="Calibri"/>
              <w:sz w:val="24"/>
              <w:szCs w:val="24"/>
            </w:rPr>
            <w:t>ROLE</w:t>
          </w:r>
          <w:r w:rsidR="006D370C" w:rsidRPr="00755610">
            <w:rPr>
              <w:rFonts w:eastAsia="Calibri"/>
              <w:sz w:val="24"/>
              <w:szCs w:val="24"/>
            </w:rPr>
            <w:t xml:space="preserve"> ABBREVIATIONS YOU MAY HEAR</w:t>
          </w:r>
          <w:r w:rsidR="006D370C" w:rsidRPr="00755610">
            <w:rPr>
              <w:sz w:val="24"/>
              <w:szCs w:val="24"/>
            </w:rPr>
            <w:tab/>
          </w:r>
          <w:r w:rsidR="006D370C" w:rsidRPr="00755610">
            <w:rPr>
              <w:sz w:val="24"/>
              <w:szCs w:val="24"/>
            </w:rPr>
            <w:fldChar w:fldCharType="begin"/>
          </w:r>
          <w:r w:rsidR="006D370C" w:rsidRPr="00755610">
            <w:rPr>
              <w:sz w:val="24"/>
              <w:szCs w:val="24"/>
            </w:rPr>
            <w:instrText xml:space="preserve"> PAGEREF _Toc506971392 \h </w:instrText>
          </w:r>
          <w:r w:rsidR="006D370C" w:rsidRPr="00755610">
            <w:rPr>
              <w:sz w:val="24"/>
              <w:szCs w:val="24"/>
            </w:rPr>
          </w:r>
          <w:r w:rsidR="006D370C" w:rsidRPr="00755610">
            <w:rPr>
              <w:sz w:val="24"/>
              <w:szCs w:val="24"/>
            </w:rPr>
            <w:fldChar w:fldCharType="separate"/>
          </w:r>
          <w:r w:rsidR="00FB02F9" w:rsidRPr="00755610">
            <w:rPr>
              <w:sz w:val="24"/>
              <w:szCs w:val="24"/>
            </w:rPr>
            <w:t>15</w:t>
          </w:r>
          <w:r w:rsidR="006D370C" w:rsidRPr="00755610">
            <w:rPr>
              <w:sz w:val="24"/>
              <w:szCs w:val="24"/>
            </w:rPr>
            <w:fldChar w:fldCharType="end"/>
          </w:r>
        </w:p>
        <w:p w14:paraId="2BD73601" w14:textId="69716F76" w:rsidR="006D370C" w:rsidRPr="00755610" w:rsidRDefault="006D370C">
          <w:pPr>
            <w:pStyle w:val="TOC1"/>
            <w:rPr>
              <w:rFonts w:asciiTheme="minorHAnsi" w:eastAsiaTheme="minorEastAsia" w:hAnsiTheme="minorHAnsi" w:cstheme="minorBidi"/>
              <w:sz w:val="24"/>
              <w:szCs w:val="24"/>
              <w:lang w:val="en-GB" w:eastAsia="en-GB"/>
            </w:rPr>
          </w:pPr>
          <w:r w:rsidRPr="00755610">
            <w:rPr>
              <w:sz w:val="24"/>
              <w:szCs w:val="24"/>
            </w:rPr>
            <w:t>ROLE DESCRIPTIONS</w:t>
          </w:r>
          <w:r w:rsidRPr="00755610">
            <w:rPr>
              <w:sz w:val="24"/>
              <w:szCs w:val="24"/>
            </w:rPr>
            <w:tab/>
          </w:r>
          <w:r w:rsidRPr="00755610">
            <w:rPr>
              <w:sz w:val="24"/>
              <w:szCs w:val="24"/>
            </w:rPr>
            <w:fldChar w:fldCharType="begin"/>
          </w:r>
          <w:r w:rsidRPr="00755610">
            <w:rPr>
              <w:sz w:val="24"/>
              <w:szCs w:val="24"/>
            </w:rPr>
            <w:instrText xml:space="preserve"> PAGEREF _Toc506971393 \h </w:instrText>
          </w:r>
          <w:r w:rsidRPr="00755610">
            <w:rPr>
              <w:sz w:val="24"/>
              <w:szCs w:val="24"/>
            </w:rPr>
          </w:r>
          <w:r w:rsidRPr="00755610">
            <w:rPr>
              <w:sz w:val="24"/>
              <w:szCs w:val="24"/>
            </w:rPr>
            <w:fldChar w:fldCharType="separate"/>
          </w:r>
          <w:r w:rsidR="00FB02F9" w:rsidRPr="00755610">
            <w:rPr>
              <w:sz w:val="24"/>
              <w:szCs w:val="24"/>
            </w:rPr>
            <w:t>16</w:t>
          </w:r>
          <w:r w:rsidRPr="00755610">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731175B" w:rsidR="00916C5E" w:rsidRDefault="00916C5E" w:rsidP="004A5943">
      <w:r>
        <w:t xml:space="preserve">It is important that we keep this document up to </w:t>
      </w:r>
      <w:r w:rsidR="00755610">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FB958D8" w:rsidR="00B97D21" w:rsidRPr="00F00DC5" w:rsidRDefault="00B97D21" w:rsidP="00B97D21">
      <w:r w:rsidRPr="00F00DC5">
        <w:t xml:space="preserve">Remember, if there is a mobile mic at this </w:t>
      </w:r>
      <w:r w:rsidR="00755610"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755610">
        <w:trPr>
          <w:trHeight w:val="707"/>
        </w:trPr>
        <w:tc>
          <w:tcPr>
            <w:tcW w:w="3231" w:type="dxa"/>
            <w:shd w:val="clear" w:color="auto" w:fill="0097C6"/>
            <w:vAlign w:val="center"/>
          </w:tcPr>
          <w:p w14:paraId="5F541EAB" w14:textId="77777777" w:rsidR="00B97D21" w:rsidRPr="00F46391" w:rsidRDefault="00B97D21" w:rsidP="00755610">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755610">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755610">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755610">
        <w:trPr>
          <w:trHeight w:val="576"/>
        </w:trPr>
        <w:tc>
          <w:tcPr>
            <w:tcW w:w="3231" w:type="dxa"/>
            <w:vAlign w:val="center"/>
          </w:tcPr>
          <w:p w14:paraId="597ACC61" w14:textId="2034B61B" w:rsidR="00B97D21" w:rsidRPr="004A495E" w:rsidRDefault="004A495E" w:rsidP="00755610">
            <w:pPr>
              <w:widowControl w:val="0"/>
              <w:jc w:val="center"/>
              <w:rPr>
                <w:color w:val="auto"/>
              </w:rPr>
            </w:pPr>
            <w:r w:rsidRPr="004A495E">
              <w:rPr>
                <w:color w:val="auto"/>
              </w:rPr>
              <w:t xml:space="preserve">Southampton </w:t>
            </w:r>
            <w:r w:rsidR="00840488">
              <w:rPr>
                <w:color w:val="auto"/>
              </w:rPr>
              <w:t>Central</w:t>
            </w:r>
          </w:p>
        </w:tc>
        <w:tc>
          <w:tcPr>
            <w:tcW w:w="3233" w:type="dxa"/>
            <w:vAlign w:val="center"/>
          </w:tcPr>
          <w:p w14:paraId="56FF7BB4" w14:textId="4F020A06" w:rsidR="00B97D21" w:rsidRPr="004A495E" w:rsidRDefault="00840488" w:rsidP="00755610">
            <w:pPr>
              <w:widowControl w:val="0"/>
              <w:jc w:val="center"/>
              <w:rPr>
                <w:color w:val="auto"/>
              </w:rPr>
            </w:pPr>
            <w:r>
              <w:rPr>
                <w:color w:val="auto"/>
              </w:rPr>
              <w:t>07788</w:t>
            </w:r>
            <w:r w:rsidR="00755610">
              <w:rPr>
                <w:color w:val="auto"/>
              </w:rPr>
              <w:t xml:space="preserve"> </w:t>
            </w:r>
            <w:r>
              <w:rPr>
                <w:color w:val="auto"/>
              </w:rPr>
              <w:t>924416</w:t>
            </w:r>
            <w:r w:rsidR="004A495E" w:rsidRPr="004A495E">
              <w:rPr>
                <w:color w:val="auto"/>
              </w:rPr>
              <w:t xml:space="preserve"> (Station Mobile)</w:t>
            </w:r>
          </w:p>
        </w:tc>
        <w:tc>
          <w:tcPr>
            <w:tcW w:w="3226" w:type="dxa"/>
            <w:vAlign w:val="center"/>
          </w:tcPr>
          <w:p w14:paraId="223999C2" w14:textId="1D1C0DB3" w:rsidR="00B97D21" w:rsidRPr="004A495E" w:rsidRDefault="00840488" w:rsidP="00755610">
            <w:pPr>
              <w:widowControl w:val="0"/>
              <w:jc w:val="center"/>
              <w:rPr>
                <w:color w:val="auto"/>
              </w:rPr>
            </w:pPr>
            <w:r>
              <w:rPr>
                <w:color w:val="auto"/>
              </w:rPr>
              <w:t>24/7</w:t>
            </w:r>
          </w:p>
        </w:tc>
      </w:tr>
      <w:tr w:rsidR="00F46391" w:rsidRPr="00F00DC5" w14:paraId="14C4EA40" w14:textId="77777777" w:rsidTr="00755610">
        <w:trPr>
          <w:trHeight w:val="576"/>
        </w:trPr>
        <w:tc>
          <w:tcPr>
            <w:tcW w:w="3231" w:type="dxa"/>
            <w:vAlign w:val="center"/>
          </w:tcPr>
          <w:p w14:paraId="3D843DDE" w14:textId="317911C1" w:rsidR="00B97D21" w:rsidRPr="00F00DC5" w:rsidRDefault="004A495E" w:rsidP="00755610">
            <w:pPr>
              <w:widowControl w:val="0"/>
              <w:jc w:val="center"/>
            </w:pPr>
            <w:r>
              <w:t>Winchester</w:t>
            </w:r>
          </w:p>
        </w:tc>
        <w:tc>
          <w:tcPr>
            <w:tcW w:w="3233" w:type="dxa"/>
            <w:vAlign w:val="center"/>
          </w:tcPr>
          <w:p w14:paraId="15463E6D" w14:textId="1C475F2D" w:rsidR="00B97D21" w:rsidRPr="00F00DC5" w:rsidRDefault="004A495E" w:rsidP="00755610">
            <w:pPr>
              <w:widowControl w:val="0"/>
              <w:jc w:val="center"/>
            </w:pPr>
            <w:r>
              <w:t>07771</w:t>
            </w:r>
            <w:r w:rsidR="00755610">
              <w:t xml:space="preserve"> </w:t>
            </w:r>
            <w:r>
              <w:t>828453</w:t>
            </w:r>
            <w:r w:rsidR="00DE4A1D">
              <w:t xml:space="preserve"> </w:t>
            </w:r>
            <w:r w:rsidR="00DE4A1D" w:rsidRPr="00DE4A1D">
              <w:t>(Station Mobile)</w:t>
            </w:r>
          </w:p>
        </w:tc>
        <w:tc>
          <w:tcPr>
            <w:tcW w:w="3226" w:type="dxa"/>
            <w:vAlign w:val="center"/>
          </w:tcPr>
          <w:p w14:paraId="42D587BB" w14:textId="0CAAF295" w:rsidR="00B97D21" w:rsidRPr="00F00DC5" w:rsidRDefault="004A495E" w:rsidP="00755610">
            <w:pPr>
              <w:widowControl w:val="0"/>
              <w:jc w:val="center"/>
            </w:pPr>
            <w:r>
              <w:t>05.30-23.00</w:t>
            </w:r>
          </w:p>
        </w:tc>
      </w:tr>
      <w:tr w:rsidR="00597EA6" w:rsidRPr="00F00DC5" w14:paraId="6CE7C0C3" w14:textId="77777777" w:rsidTr="00755610">
        <w:trPr>
          <w:trHeight w:val="576"/>
        </w:trPr>
        <w:tc>
          <w:tcPr>
            <w:tcW w:w="3231" w:type="dxa"/>
            <w:vAlign w:val="center"/>
          </w:tcPr>
          <w:p w14:paraId="615B6081" w14:textId="57009F0E" w:rsidR="00B97D21" w:rsidRPr="00F00DC5" w:rsidRDefault="004A495E" w:rsidP="00755610">
            <w:pPr>
              <w:widowControl w:val="0"/>
              <w:jc w:val="center"/>
            </w:pPr>
            <w:r>
              <w:t>Eastleigh</w:t>
            </w:r>
          </w:p>
        </w:tc>
        <w:tc>
          <w:tcPr>
            <w:tcW w:w="3233" w:type="dxa"/>
            <w:vAlign w:val="center"/>
          </w:tcPr>
          <w:p w14:paraId="09922B1B" w14:textId="791AF066" w:rsidR="00B97D21" w:rsidRPr="00F00DC5" w:rsidRDefault="004A495E" w:rsidP="00755610">
            <w:pPr>
              <w:widowControl w:val="0"/>
              <w:jc w:val="center"/>
            </w:pPr>
            <w:r>
              <w:t>07730</w:t>
            </w:r>
            <w:r w:rsidR="00755610">
              <w:t xml:space="preserve"> </w:t>
            </w:r>
            <w:r>
              <w:t>488586</w:t>
            </w:r>
            <w:r w:rsidR="00D26697">
              <w:t xml:space="preserve"> </w:t>
            </w:r>
            <w:r w:rsidR="00D26697" w:rsidRPr="00D26697">
              <w:t>(Station Mobile)</w:t>
            </w:r>
          </w:p>
        </w:tc>
        <w:tc>
          <w:tcPr>
            <w:tcW w:w="3226" w:type="dxa"/>
            <w:vAlign w:val="center"/>
          </w:tcPr>
          <w:p w14:paraId="478C500C" w14:textId="4DE2C25D" w:rsidR="00B97D21" w:rsidRPr="00F00DC5" w:rsidRDefault="004A495E" w:rsidP="00755610">
            <w:pPr>
              <w:widowControl w:val="0"/>
              <w:jc w:val="center"/>
            </w:pPr>
            <w:r>
              <w:t>05.00-22.00</w:t>
            </w: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Default="005671EA" w:rsidP="005671EA">
      <w:pPr>
        <w:rPr>
          <w:rFonts w:ascii="Arial Black" w:eastAsia="Arial Bold" w:hAnsi="Arial Black"/>
          <w:b/>
          <w:caps/>
          <w:color w:val="FFFFFF"/>
          <w:sz w:val="28"/>
          <w:szCs w:val="28"/>
        </w:rPr>
      </w:pPr>
    </w:p>
    <w:tbl>
      <w:tblPr>
        <w:tblW w:w="10774"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6"/>
        <w:gridCol w:w="4028"/>
        <w:gridCol w:w="910"/>
        <w:gridCol w:w="4760"/>
      </w:tblGrid>
      <w:tr w:rsidR="00417BDB" w:rsidRPr="00111C68" w14:paraId="319D7D5D" w14:textId="77777777" w:rsidTr="00417BDB">
        <w:tc>
          <w:tcPr>
            <w:tcW w:w="1076" w:type="dxa"/>
            <w:shd w:val="clear" w:color="auto" w:fill="auto"/>
          </w:tcPr>
          <w:p w14:paraId="4C48A920" w14:textId="77777777" w:rsidR="00417BDB" w:rsidRPr="00111C68" w:rsidRDefault="00417BDB" w:rsidP="00417BDB">
            <w:pPr>
              <w:jc w:val="center"/>
              <w:rPr>
                <w:rFonts w:ascii="Calibri" w:hAnsi="Calibri"/>
                <w:sz w:val="20"/>
              </w:rPr>
            </w:pPr>
            <w:r w:rsidRPr="00111C68">
              <w:rPr>
                <w:rFonts w:ascii="Calibri" w:hAnsi="Calibri"/>
                <w:sz w:val="20"/>
              </w:rPr>
              <w:t>Location</w:t>
            </w:r>
          </w:p>
          <w:p w14:paraId="1A8D0F57" w14:textId="77777777" w:rsidR="00417BDB" w:rsidRPr="00111C68" w:rsidRDefault="00417BDB" w:rsidP="00417BDB">
            <w:pPr>
              <w:jc w:val="center"/>
              <w:rPr>
                <w:rFonts w:ascii="Calibri" w:hAnsi="Calibri"/>
                <w:sz w:val="20"/>
              </w:rPr>
            </w:pPr>
            <w:r w:rsidRPr="00111C68">
              <w:rPr>
                <w:rFonts w:ascii="Calibri" w:hAnsi="Calibri"/>
                <w:sz w:val="20"/>
              </w:rPr>
              <w:t>Number</w:t>
            </w:r>
          </w:p>
        </w:tc>
        <w:tc>
          <w:tcPr>
            <w:tcW w:w="4028" w:type="dxa"/>
            <w:shd w:val="clear" w:color="auto" w:fill="auto"/>
          </w:tcPr>
          <w:p w14:paraId="30922BF6" w14:textId="77777777" w:rsidR="00417BDB" w:rsidRPr="00111C68" w:rsidRDefault="00417BDB" w:rsidP="00417BDB">
            <w:pPr>
              <w:jc w:val="both"/>
              <w:rPr>
                <w:rFonts w:ascii="Calibri" w:hAnsi="Calibri"/>
                <w:sz w:val="20"/>
              </w:rPr>
            </w:pPr>
            <w:r w:rsidRPr="00111C68">
              <w:rPr>
                <w:rFonts w:ascii="Calibri" w:hAnsi="Calibri"/>
                <w:sz w:val="20"/>
              </w:rPr>
              <w:t>Role</w:t>
            </w:r>
          </w:p>
        </w:tc>
        <w:tc>
          <w:tcPr>
            <w:tcW w:w="910" w:type="dxa"/>
            <w:shd w:val="clear" w:color="auto" w:fill="auto"/>
          </w:tcPr>
          <w:p w14:paraId="72AD4E69" w14:textId="77777777" w:rsidR="00417BDB" w:rsidRPr="00111C68" w:rsidRDefault="00417BDB" w:rsidP="00417BDB">
            <w:pPr>
              <w:jc w:val="center"/>
              <w:rPr>
                <w:rFonts w:ascii="Calibri" w:hAnsi="Calibri"/>
                <w:sz w:val="20"/>
              </w:rPr>
            </w:pPr>
            <w:r w:rsidRPr="00111C68">
              <w:rPr>
                <w:rFonts w:ascii="Calibri" w:hAnsi="Calibri"/>
                <w:sz w:val="20"/>
              </w:rPr>
              <w:t>Location</w:t>
            </w:r>
          </w:p>
          <w:p w14:paraId="7DA60E5F" w14:textId="77777777" w:rsidR="00417BDB" w:rsidRPr="00111C68" w:rsidRDefault="00417BDB" w:rsidP="00417BDB">
            <w:pPr>
              <w:jc w:val="center"/>
              <w:rPr>
                <w:rFonts w:ascii="Calibri" w:hAnsi="Calibri"/>
                <w:sz w:val="20"/>
              </w:rPr>
            </w:pPr>
            <w:r w:rsidRPr="00111C68">
              <w:rPr>
                <w:rFonts w:ascii="Calibri" w:hAnsi="Calibri"/>
                <w:sz w:val="20"/>
              </w:rPr>
              <w:t>Number</w:t>
            </w:r>
          </w:p>
        </w:tc>
        <w:tc>
          <w:tcPr>
            <w:tcW w:w="4760" w:type="dxa"/>
            <w:shd w:val="clear" w:color="auto" w:fill="auto"/>
          </w:tcPr>
          <w:p w14:paraId="66825902" w14:textId="77777777" w:rsidR="00417BDB" w:rsidRPr="00111C68" w:rsidRDefault="00417BDB" w:rsidP="00417BDB">
            <w:pPr>
              <w:jc w:val="both"/>
              <w:rPr>
                <w:rFonts w:ascii="Calibri" w:hAnsi="Calibri"/>
                <w:sz w:val="20"/>
              </w:rPr>
            </w:pPr>
            <w:r w:rsidRPr="00111C68">
              <w:rPr>
                <w:rFonts w:ascii="Calibri" w:hAnsi="Calibri"/>
                <w:sz w:val="20"/>
              </w:rPr>
              <w:t>Role</w:t>
            </w:r>
          </w:p>
        </w:tc>
      </w:tr>
      <w:tr w:rsidR="00417BDB" w:rsidRPr="008B5F71" w14:paraId="0D7F742B" w14:textId="77777777" w:rsidTr="00417BDB">
        <w:tc>
          <w:tcPr>
            <w:tcW w:w="1076" w:type="dxa"/>
            <w:shd w:val="clear" w:color="auto" w:fill="auto"/>
          </w:tcPr>
          <w:p w14:paraId="01DF383F" w14:textId="3B76F7A8" w:rsidR="00417BDB" w:rsidRPr="004C4A52" w:rsidRDefault="00417BDB" w:rsidP="00417BDB">
            <w:pPr>
              <w:jc w:val="center"/>
              <w:rPr>
                <w:rFonts w:ascii="Calibri" w:hAnsi="Calibri"/>
                <w:b/>
                <w:color w:val="FFFF00"/>
              </w:rPr>
            </w:pPr>
            <w:r>
              <w:rPr>
                <w:noProof/>
                <w:lang w:val="en-GB" w:eastAsia="en-GB"/>
              </w:rPr>
              <w:drawing>
                <wp:inline distT="0" distB="0" distL="0" distR="0" wp14:anchorId="455818FF" wp14:editId="00D9B810">
                  <wp:extent cx="295275" cy="30924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275" cy="309245"/>
                          </a:xfrm>
                          <a:prstGeom prst="rect">
                            <a:avLst/>
                          </a:prstGeom>
                          <a:noFill/>
                          <a:ln>
                            <a:noFill/>
                          </a:ln>
                        </pic:spPr>
                      </pic:pic>
                    </a:graphicData>
                  </a:graphic>
                </wp:inline>
              </w:drawing>
            </w:r>
          </w:p>
        </w:tc>
        <w:tc>
          <w:tcPr>
            <w:tcW w:w="4028" w:type="dxa"/>
            <w:shd w:val="clear" w:color="auto" w:fill="auto"/>
          </w:tcPr>
          <w:p w14:paraId="6B7D8C18" w14:textId="45E1402A" w:rsidR="00417BDB" w:rsidRPr="00764E01" w:rsidRDefault="001702D2" w:rsidP="00417BDB">
            <w:pPr>
              <w:rPr>
                <w:rFonts w:ascii="Calibri" w:hAnsi="Calibri"/>
                <w:sz w:val="18"/>
                <w:szCs w:val="18"/>
              </w:rPr>
            </w:pPr>
            <w:r>
              <w:rPr>
                <w:rFonts w:ascii="Calibri" w:hAnsi="Calibri"/>
                <w:sz w:val="18"/>
                <w:szCs w:val="18"/>
              </w:rPr>
              <w:t>These are the four entry points to the station which will need to be closed off if the platforms become over crowded.</w:t>
            </w:r>
          </w:p>
        </w:tc>
        <w:tc>
          <w:tcPr>
            <w:tcW w:w="910" w:type="dxa"/>
            <w:shd w:val="clear" w:color="auto" w:fill="auto"/>
          </w:tcPr>
          <w:p w14:paraId="4A74724D" w14:textId="64922C81" w:rsidR="00417BDB" w:rsidRPr="00111C68" w:rsidRDefault="00417BDB" w:rsidP="00417BDB">
            <w:pPr>
              <w:jc w:val="center"/>
              <w:rPr>
                <w:rFonts w:ascii="Calibri" w:hAnsi="Calibri"/>
                <w:b/>
              </w:rPr>
            </w:pPr>
          </w:p>
        </w:tc>
        <w:tc>
          <w:tcPr>
            <w:tcW w:w="4760" w:type="dxa"/>
            <w:shd w:val="clear" w:color="auto" w:fill="auto"/>
          </w:tcPr>
          <w:p w14:paraId="7051CF02" w14:textId="2A8EC242" w:rsidR="00417BDB" w:rsidRPr="00764E01" w:rsidRDefault="00417BDB" w:rsidP="00417BDB">
            <w:pPr>
              <w:ind w:right="271"/>
              <w:rPr>
                <w:rFonts w:ascii="Calibri" w:hAnsi="Calibri"/>
                <w:sz w:val="18"/>
                <w:szCs w:val="18"/>
              </w:rPr>
            </w:pPr>
          </w:p>
        </w:tc>
      </w:tr>
    </w:tbl>
    <w:p w14:paraId="3622FD31" w14:textId="77777777" w:rsidR="00417BDB" w:rsidRDefault="00417BDB" w:rsidP="00417BDB">
      <w:pPr>
        <w:rPr>
          <w:noProof/>
          <w:lang w:eastAsia="en-GB"/>
        </w:rPr>
      </w:pPr>
    </w:p>
    <w:p w14:paraId="77581817" w14:textId="77777777" w:rsidR="00417BDB" w:rsidRDefault="00417BDB" w:rsidP="00417BDB">
      <w:pPr>
        <w:rPr>
          <w:noProof/>
          <w:lang w:eastAsia="en-GB"/>
        </w:rPr>
      </w:pPr>
    </w:p>
    <w:p w14:paraId="09A11BA7" w14:textId="77777777" w:rsidR="00417BDB" w:rsidRDefault="00417BDB" w:rsidP="00417BDB">
      <w:pPr>
        <w:rPr>
          <w:noProof/>
          <w:lang w:eastAsia="en-GB"/>
        </w:rPr>
      </w:pPr>
    </w:p>
    <w:p w14:paraId="36D0C290" w14:textId="77777777" w:rsidR="00F86F9A" w:rsidRDefault="00F86F9A" w:rsidP="005671EA">
      <w:pPr>
        <w:rPr>
          <w:rFonts w:ascii="Arial Black" w:eastAsia="Arial Bold" w:hAnsi="Arial Black"/>
          <w:b/>
          <w:caps/>
          <w:color w:val="FFFFFF"/>
          <w:sz w:val="28"/>
          <w:szCs w:val="28"/>
        </w:rPr>
      </w:pPr>
    </w:p>
    <w:p w14:paraId="01C4D739" w14:textId="244D9676" w:rsidR="00F86F9A" w:rsidRDefault="001702D2" w:rsidP="005671EA">
      <w:pPr>
        <w:rPr>
          <w:rFonts w:ascii="Arial Black" w:eastAsia="Arial Bold" w:hAnsi="Arial Black"/>
          <w:b/>
          <w:caps/>
          <w:color w:val="FFFFFF"/>
          <w:sz w:val="28"/>
          <w:szCs w:val="28"/>
        </w:rPr>
      </w:pPr>
      <w:r>
        <w:rPr>
          <w:rFonts w:ascii="Arial Black" w:eastAsia="Arial Bold" w:hAnsi="Arial Black"/>
          <w:b/>
          <w:caps/>
          <w:noProof/>
          <w:color w:val="FFFFFF"/>
          <w:sz w:val="28"/>
          <w:szCs w:val="28"/>
          <w:lang w:val="en-GB" w:eastAsia="en-GB"/>
        </w:rPr>
        <w:drawing>
          <wp:anchor distT="0" distB="0" distL="114300" distR="114300" simplePos="0" relativeHeight="251675648" behindDoc="0" locked="0" layoutInCell="1" allowOverlap="1" wp14:anchorId="6909571B" wp14:editId="2AA03E69">
            <wp:simplePos x="0" y="0"/>
            <wp:positionH relativeFrom="column">
              <wp:posOffset>4512310</wp:posOffset>
            </wp:positionH>
            <wp:positionV relativeFrom="paragraph">
              <wp:posOffset>2988945</wp:posOffset>
            </wp:positionV>
            <wp:extent cx="292735" cy="3111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735" cy="311150"/>
                    </a:xfrm>
                    <a:prstGeom prst="rect">
                      <a:avLst/>
                    </a:prstGeom>
                    <a:noFill/>
                  </pic:spPr>
                </pic:pic>
              </a:graphicData>
            </a:graphic>
            <wp14:sizeRelH relativeFrom="page">
              <wp14:pctWidth>0</wp14:pctWidth>
            </wp14:sizeRelH>
            <wp14:sizeRelV relativeFrom="page">
              <wp14:pctHeight>0</wp14:pctHeight>
            </wp14:sizeRelV>
          </wp:anchor>
        </w:drawing>
      </w:r>
      <w:r>
        <w:rPr>
          <w:rFonts w:ascii="Arial Black" w:eastAsia="Arial Bold" w:hAnsi="Arial Black"/>
          <w:b/>
          <w:caps/>
          <w:noProof/>
          <w:color w:val="FFFFFF"/>
          <w:sz w:val="28"/>
          <w:szCs w:val="28"/>
          <w:lang w:val="en-GB" w:eastAsia="en-GB"/>
        </w:rPr>
        <w:drawing>
          <wp:anchor distT="0" distB="0" distL="114300" distR="114300" simplePos="0" relativeHeight="251673600" behindDoc="0" locked="0" layoutInCell="1" allowOverlap="1" wp14:anchorId="025BA721" wp14:editId="281D6ED9">
            <wp:simplePos x="0" y="0"/>
            <wp:positionH relativeFrom="column">
              <wp:posOffset>2978785</wp:posOffset>
            </wp:positionH>
            <wp:positionV relativeFrom="paragraph">
              <wp:posOffset>3439160</wp:posOffset>
            </wp:positionV>
            <wp:extent cx="292735" cy="3111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735" cy="311150"/>
                    </a:xfrm>
                    <a:prstGeom prst="rect">
                      <a:avLst/>
                    </a:prstGeom>
                    <a:noFill/>
                  </pic:spPr>
                </pic:pic>
              </a:graphicData>
            </a:graphic>
            <wp14:sizeRelH relativeFrom="page">
              <wp14:pctWidth>0</wp14:pctWidth>
            </wp14:sizeRelH>
            <wp14:sizeRelV relativeFrom="page">
              <wp14:pctHeight>0</wp14:pctHeight>
            </wp14:sizeRelV>
          </wp:anchor>
        </w:drawing>
      </w:r>
      <w:r>
        <w:rPr>
          <w:rFonts w:ascii="Arial Black" w:eastAsia="Arial Bold" w:hAnsi="Arial Black"/>
          <w:b/>
          <w:caps/>
          <w:noProof/>
          <w:color w:val="FFFFFF"/>
          <w:sz w:val="28"/>
          <w:szCs w:val="28"/>
          <w:lang w:val="en-GB" w:eastAsia="en-GB"/>
        </w:rPr>
        <w:drawing>
          <wp:anchor distT="0" distB="0" distL="114300" distR="114300" simplePos="0" relativeHeight="251671552" behindDoc="0" locked="0" layoutInCell="1" allowOverlap="1" wp14:anchorId="0B3DA681" wp14:editId="2DE793CA">
            <wp:simplePos x="0" y="0"/>
            <wp:positionH relativeFrom="column">
              <wp:posOffset>2683510</wp:posOffset>
            </wp:positionH>
            <wp:positionV relativeFrom="paragraph">
              <wp:posOffset>1329055</wp:posOffset>
            </wp:positionV>
            <wp:extent cx="292735" cy="31115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735" cy="311150"/>
                    </a:xfrm>
                    <a:prstGeom prst="rect">
                      <a:avLst/>
                    </a:prstGeom>
                    <a:noFill/>
                  </pic:spPr>
                </pic:pic>
              </a:graphicData>
            </a:graphic>
            <wp14:sizeRelH relativeFrom="page">
              <wp14:pctWidth>0</wp14:pctWidth>
            </wp14:sizeRelH>
            <wp14:sizeRelV relativeFrom="page">
              <wp14:pctHeight>0</wp14:pctHeight>
            </wp14:sizeRelV>
          </wp:anchor>
        </w:drawing>
      </w:r>
      <w:r>
        <w:rPr>
          <w:rFonts w:ascii="Arial Black" w:eastAsia="Arial Bold" w:hAnsi="Arial Black"/>
          <w:b/>
          <w:caps/>
          <w:noProof/>
          <w:color w:val="FFFFFF"/>
          <w:sz w:val="28"/>
          <w:szCs w:val="28"/>
          <w:lang w:val="en-GB" w:eastAsia="en-GB"/>
        </w:rPr>
        <w:drawing>
          <wp:anchor distT="0" distB="0" distL="114300" distR="114300" simplePos="0" relativeHeight="251669504" behindDoc="0" locked="0" layoutInCell="1" allowOverlap="1" wp14:anchorId="1BE1406D" wp14:editId="4F91E237">
            <wp:simplePos x="0" y="0"/>
            <wp:positionH relativeFrom="column">
              <wp:posOffset>1800177</wp:posOffset>
            </wp:positionH>
            <wp:positionV relativeFrom="paragraph">
              <wp:posOffset>2176096</wp:posOffset>
            </wp:positionV>
            <wp:extent cx="292735" cy="3111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735" cy="311150"/>
                    </a:xfrm>
                    <a:prstGeom prst="rect">
                      <a:avLst/>
                    </a:prstGeom>
                    <a:noFill/>
                  </pic:spPr>
                </pic:pic>
              </a:graphicData>
            </a:graphic>
            <wp14:sizeRelH relativeFrom="page">
              <wp14:pctWidth>0</wp14:pctWidth>
            </wp14:sizeRelH>
            <wp14:sizeRelV relativeFrom="page">
              <wp14:pctHeight>0</wp14:pctHeight>
            </wp14:sizeRelV>
          </wp:anchor>
        </w:drawing>
      </w:r>
      <w:r>
        <w:rPr>
          <w:rFonts w:ascii="Arial Black" w:eastAsia="Arial Bold" w:hAnsi="Arial Black"/>
          <w:b/>
          <w:caps/>
          <w:noProof/>
          <w:color w:val="FFFFFF"/>
          <w:sz w:val="28"/>
          <w:szCs w:val="28"/>
          <w:lang w:val="en-GB" w:eastAsia="en-GB"/>
        </w:rPr>
        <w:drawing>
          <wp:inline distT="0" distB="0" distL="0" distR="0" wp14:anchorId="7DFECAF4" wp14:editId="1AE71000">
            <wp:extent cx="5486400" cy="5971815"/>
            <wp:effectExtent l="0" t="0" r="0" b="0"/>
            <wp:docPr id="4" name="Picture 4" descr="C:\Users\DAVID~1.LIG\AppData\Local\Temp\notesDE92E7\S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ID~1.LIG\AppData\Local\Temp\notesDE92E7\SAP.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653" cy="5972091"/>
                    </a:xfrm>
                    <a:prstGeom prst="rect">
                      <a:avLst/>
                    </a:prstGeom>
                    <a:noFill/>
                    <a:ln>
                      <a:noFill/>
                    </a:ln>
                  </pic:spPr>
                </pic:pic>
              </a:graphicData>
            </a:graphic>
          </wp:inline>
        </w:drawing>
      </w:r>
    </w:p>
    <w:p w14:paraId="77814F10" w14:textId="77777777" w:rsidR="00F86F9A" w:rsidRDefault="00F86F9A" w:rsidP="005671EA">
      <w:pPr>
        <w:rPr>
          <w:rFonts w:ascii="Arial Black" w:eastAsia="Arial Bold" w:hAnsi="Arial Black"/>
          <w:b/>
          <w:caps/>
          <w:color w:val="FFFFFF"/>
          <w:sz w:val="28"/>
          <w:szCs w:val="28"/>
        </w:rPr>
      </w:pPr>
    </w:p>
    <w:p w14:paraId="70D84835" w14:textId="77777777" w:rsidR="00840488" w:rsidRDefault="00840488" w:rsidP="005671EA">
      <w:pPr>
        <w:pStyle w:val="Heading1"/>
        <w:rPr>
          <w:rFonts w:ascii="Arial Black" w:eastAsia="Arial Bold" w:hAnsi="Arial Black" w:cstheme="minorBidi"/>
          <w:b/>
          <w:caps/>
          <w:color w:val="FFFFFF"/>
          <w:sz w:val="28"/>
          <w:szCs w:val="28"/>
        </w:rPr>
      </w:pPr>
      <w:bookmarkStart w:id="14" w:name="_Toc506971387"/>
    </w:p>
    <w:p w14:paraId="118B4C47" w14:textId="47A59AB1"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755610">
        <w:trPr>
          <w:trHeight w:val="1277"/>
        </w:trPr>
        <w:tc>
          <w:tcPr>
            <w:tcW w:w="2449" w:type="dxa"/>
            <w:shd w:val="clear" w:color="auto" w:fill="0097C6"/>
            <w:vAlign w:val="center"/>
          </w:tcPr>
          <w:p w14:paraId="0C6B40C8" w14:textId="77777777" w:rsidR="00915EB8" w:rsidRPr="00F46391" w:rsidRDefault="00915EB8" w:rsidP="00755610">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755610">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755610">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755610">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755610">
        <w:trPr>
          <w:trHeight w:val="547"/>
        </w:trPr>
        <w:tc>
          <w:tcPr>
            <w:tcW w:w="2449" w:type="dxa"/>
            <w:vAlign w:val="center"/>
          </w:tcPr>
          <w:p w14:paraId="0DCA87BE" w14:textId="725B46EF" w:rsidR="00915EB8" w:rsidRPr="00F00DC5" w:rsidRDefault="00840488" w:rsidP="00755610">
            <w:pPr>
              <w:jc w:val="center"/>
            </w:pPr>
            <w:r w:rsidRPr="00840488">
              <w:t>XC services to Reading</w:t>
            </w:r>
          </w:p>
        </w:tc>
        <w:tc>
          <w:tcPr>
            <w:tcW w:w="2449" w:type="dxa"/>
            <w:vAlign w:val="center"/>
          </w:tcPr>
          <w:p w14:paraId="282982CD" w14:textId="77777777" w:rsidR="00840488" w:rsidRDefault="00840488" w:rsidP="00755610">
            <w:pPr>
              <w:jc w:val="center"/>
            </w:pPr>
            <w:r>
              <w:t>Winchester</w:t>
            </w:r>
          </w:p>
          <w:p w14:paraId="2DC62F7C" w14:textId="5B8BCA96" w:rsidR="009C5F78" w:rsidRPr="00F00DC5" w:rsidRDefault="00840488" w:rsidP="00755610">
            <w:pPr>
              <w:jc w:val="center"/>
            </w:pPr>
            <w:r>
              <w:t>Basingstoke</w:t>
            </w:r>
          </w:p>
        </w:tc>
        <w:tc>
          <w:tcPr>
            <w:tcW w:w="2449" w:type="dxa"/>
            <w:vAlign w:val="center"/>
          </w:tcPr>
          <w:p w14:paraId="27186903" w14:textId="44AEA9FE" w:rsidR="00915EB8" w:rsidRPr="00F00DC5" w:rsidRDefault="005B591E" w:rsidP="00755610">
            <w:pPr>
              <w:jc w:val="center"/>
            </w:pPr>
            <w:r>
              <w:t>U1C – Bus operates between SOA and SOU.</w:t>
            </w:r>
          </w:p>
        </w:tc>
        <w:tc>
          <w:tcPr>
            <w:tcW w:w="2449" w:type="dxa"/>
            <w:vAlign w:val="center"/>
          </w:tcPr>
          <w:p w14:paraId="6E815E12" w14:textId="15407512" w:rsidR="00915EB8" w:rsidRPr="00F00DC5" w:rsidRDefault="00BB0440" w:rsidP="00755610">
            <w:pPr>
              <w:jc w:val="center"/>
            </w:pPr>
            <w:r>
              <w:t>None Applicable</w:t>
            </w:r>
          </w:p>
        </w:tc>
      </w:tr>
      <w:tr w:rsidR="00F46391" w:rsidRPr="00F00DC5" w14:paraId="1D20C721" w14:textId="77777777" w:rsidTr="00755610">
        <w:trPr>
          <w:trHeight w:val="602"/>
        </w:trPr>
        <w:tc>
          <w:tcPr>
            <w:tcW w:w="2449" w:type="dxa"/>
            <w:vAlign w:val="center"/>
          </w:tcPr>
          <w:p w14:paraId="2A4219CB" w14:textId="166BA985" w:rsidR="00915EB8" w:rsidRPr="00F00DC5" w:rsidRDefault="00840488" w:rsidP="00755610">
            <w:pPr>
              <w:jc w:val="center"/>
            </w:pPr>
            <w:r w:rsidRPr="00840488">
              <w:t>XC service to Bournemouth</w:t>
            </w:r>
          </w:p>
        </w:tc>
        <w:tc>
          <w:tcPr>
            <w:tcW w:w="2449" w:type="dxa"/>
            <w:vAlign w:val="center"/>
          </w:tcPr>
          <w:p w14:paraId="0B6C11FA" w14:textId="77777777" w:rsidR="00840488" w:rsidRDefault="00840488" w:rsidP="00755610">
            <w:pPr>
              <w:jc w:val="center"/>
            </w:pPr>
            <w:r>
              <w:t>Southampton Central</w:t>
            </w:r>
          </w:p>
          <w:p w14:paraId="4BFA6B60" w14:textId="77777777" w:rsidR="00840488" w:rsidRDefault="00840488" w:rsidP="00755610">
            <w:pPr>
              <w:jc w:val="center"/>
            </w:pPr>
            <w:r>
              <w:t>Brockenhurst</w:t>
            </w:r>
          </w:p>
          <w:p w14:paraId="44E43F76" w14:textId="60F62D9F" w:rsidR="009C5F78" w:rsidRPr="00F00DC5" w:rsidRDefault="00840488" w:rsidP="00755610">
            <w:pPr>
              <w:jc w:val="center"/>
            </w:pPr>
            <w:r>
              <w:t>Bournemouth</w:t>
            </w:r>
          </w:p>
        </w:tc>
        <w:tc>
          <w:tcPr>
            <w:tcW w:w="2449" w:type="dxa"/>
            <w:vAlign w:val="center"/>
          </w:tcPr>
          <w:p w14:paraId="03636CFC" w14:textId="64D7EF1B" w:rsidR="00915EB8" w:rsidRPr="00F00DC5" w:rsidRDefault="005B591E" w:rsidP="00755610">
            <w:pPr>
              <w:jc w:val="center"/>
            </w:pPr>
            <w:r>
              <w:t>X4 – Bus operates between Eastleigh and Hedge End but calls at SOA as well</w:t>
            </w:r>
          </w:p>
        </w:tc>
        <w:tc>
          <w:tcPr>
            <w:tcW w:w="2449" w:type="dxa"/>
            <w:vAlign w:val="center"/>
          </w:tcPr>
          <w:p w14:paraId="1858AE3B" w14:textId="69BEBEFE" w:rsidR="00915EB8" w:rsidRPr="00F00DC5" w:rsidRDefault="00915EB8" w:rsidP="00755610">
            <w:pPr>
              <w:jc w:val="center"/>
            </w:pPr>
          </w:p>
        </w:tc>
      </w:tr>
      <w:tr w:rsidR="00F46391" w:rsidRPr="00F00DC5" w14:paraId="22DF5A19" w14:textId="77777777" w:rsidTr="00755610">
        <w:trPr>
          <w:trHeight w:val="637"/>
        </w:trPr>
        <w:tc>
          <w:tcPr>
            <w:tcW w:w="2449" w:type="dxa"/>
            <w:vAlign w:val="center"/>
          </w:tcPr>
          <w:p w14:paraId="0D841196" w14:textId="5A079F5A" w:rsidR="00915EB8" w:rsidRPr="00F00DC5" w:rsidRDefault="00915EB8" w:rsidP="00755610">
            <w:pPr>
              <w:jc w:val="center"/>
            </w:pPr>
          </w:p>
        </w:tc>
        <w:tc>
          <w:tcPr>
            <w:tcW w:w="2449" w:type="dxa"/>
            <w:vAlign w:val="center"/>
          </w:tcPr>
          <w:p w14:paraId="1EA35DBE" w14:textId="3592D6EF" w:rsidR="000D34EE" w:rsidRPr="00F00DC5" w:rsidRDefault="000D34EE" w:rsidP="00755610">
            <w:pPr>
              <w:jc w:val="center"/>
            </w:pPr>
          </w:p>
        </w:tc>
        <w:tc>
          <w:tcPr>
            <w:tcW w:w="2449" w:type="dxa"/>
            <w:vAlign w:val="center"/>
          </w:tcPr>
          <w:p w14:paraId="7C5008FA" w14:textId="048B8E96" w:rsidR="00915EB8" w:rsidRPr="00F00DC5" w:rsidRDefault="00915EB8" w:rsidP="00755610">
            <w:pPr>
              <w:jc w:val="center"/>
            </w:pPr>
          </w:p>
        </w:tc>
        <w:tc>
          <w:tcPr>
            <w:tcW w:w="2449" w:type="dxa"/>
            <w:vAlign w:val="center"/>
          </w:tcPr>
          <w:p w14:paraId="25755F8D" w14:textId="77777777" w:rsidR="00915EB8" w:rsidRPr="00F00DC5" w:rsidRDefault="00915EB8" w:rsidP="00755610">
            <w:pPr>
              <w:jc w:val="center"/>
            </w:pPr>
          </w:p>
        </w:tc>
      </w:tr>
      <w:tr w:rsidR="00F46391" w:rsidRPr="00F00DC5" w14:paraId="3440609E" w14:textId="77777777" w:rsidTr="00755610">
        <w:trPr>
          <w:trHeight w:val="701"/>
        </w:trPr>
        <w:tc>
          <w:tcPr>
            <w:tcW w:w="2449" w:type="dxa"/>
            <w:vAlign w:val="center"/>
          </w:tcPr>
          <w:p w14:paraId="6D903B8F" w14:textId="29D7B2B2" w:rsidR="00915EB8" w:rsidRPr="000D34EE" w:rsidRDefault="00915EB8" w:rsidP="00755610">
            <w:pPr>
              <w:widowControl w:val="0"/>
              <w:jc w:val="center"/>
              <w:rPr>
                <w:color w:val="auto"/>
              </w:rPr>
            </w:pPr>
          </w:p>
        </w:tc>
        <w:tc>
          <w:tcPr>
            <w:tcW w:w="2449" w:type="dxa"/>
            <w:vAlign w:val="center"/>
          </w:tcPr>
          <w:p w14:paraId="5149CBEB" w14:textId="52EF165A" w:rsidR="000D34EE" w:rsidRPr="000D34EE" w:rsidRDefault="000D34EE" w:rsidP="00755610">
            <w:pPr>
              <w:widowControl w:val="0"/>
              <w:jc w:val="center"/>
              <w:rPr>
                <w:color w:val="auto"/>
              </w:rPr>
            </w:pPr>
          </w:p>
        </w:tc>
        <w:tc>
          <w:tcPr>
            <w:tcW w:w="2449" w:type="dxa"/>
            <w:vAlign w:val="center"/>
          </w:tcPr>
          <w:p w14:paraId="1720D0AA" w14:textId="77777777" w:rsidR="00915EB8" w:rsidRPr="00F00DC5" w:rsidRDefault="00915EB8" w:rsidP="00755610">
            <w:pPr>
              <w:widowControl w:val="0"/>
              <w:jc w:val="center"/>
              <w:rPr>
                <w:color w:val="FF0000"/>
              </w:rPr>
            </w:pPr>
          </w:p>
        </w:tc>
        <w:tc>
          <w:tcPr>
            <w:tcW w:w="2449" w:type="dxa"/>
            <w:vAlign w:val="center"/>
          </w:tcPr>
          <w:p w14:paraId="60F1B883" w14:textId="77777777" w:rsidR="00915EB8" w:rsidRPr="00F00DC5" w:rsidRDefault="00915EB8" w:rsidP="00755610">
            <w:pPr>
              <w:widowControl w:val="0"/>
              <w:jc w:val="center"/>
              <w:rPr>
                <w:color w:val="FF0000"/>
              </w:rPr>
            </w:pPr>
          </w:p>
        </w:tc>
      </w:tr>
      <w:tr w:rsidR="00F46391" w:rsidRPr="00F00DC5" w14:paraId="633FF95F" w14:textId="77777777" w:rsidTr="00755610">
        <w:trPr>
          <w:trHeight w:val="637"/>
        </w:trPr>
        <w:tc>
          <w:tcPr>
            <w:tcW w:w="2449" w:type="dxa"/>
            <w:vAlign w:val="center"/>
          </w:tcPr>
          <w:p w14:paraId="24C75DE0" w14:textId="319B8480" w:rsidR="00915EB8" w:rsidRPr="000D34EE" w:rsidRDefault="00915EB8" w:rsidP="00755610">
            <w:pPr>
              <w:widowControl w:val="0"/>
              <w:jc w:val="center"/>
              <w:rPr>
                <w:color w:val="auto"/>
              </w:rPr>
            </w:pPr>
          </w:p>
        </w:tc>
        <w:tc>
          <w:tcPr>
            <w:tcW w:w="2449" w:type="dxa"/>
            <w:vAlign w:val="center"/>
          </w:tcPr>
          <w:p w14:paraId="0F691100" w14:textId="51245D2D" w:rsidR="00417BDB" w:rsidRPr="00F00DC5" w:rsidRDefault="00417BDB" w:rsidP="00755610">
            <w:pPr>
              <w:widowControl w:val="0"/>
              <w:jc w:val="center"/>
              <w:rPr>
                <w:color w:val="FF0000"/>
              </w:rPr>
            </w:pPr>
          </w:p>
        </w:tc>
        <w:tc>
          <w:tcPr>
            <w:tcW w:w="2449" w:type="dxa"/>
            <w:vAlign w:val="center"/>
          </w:tcPr>
          <w:p w14:paraId="4CBDF06F" w14:textId="77777777" w:rsidR="00915EB8" w:rsidRPr="00F00DC5" w:rsidRDefault="00915EB8" w:rsidP="00755610">
            <w:pPr>
              <w:widowControl w:val="0"/>
              <w:jc w:val="center"/>
              <w:rPr>
                <w:color w:val="FF0000"/>
              </w:rPr>
            </w:pPr>
          </w:p>
        </w:tc>
        <w:tc>
          <w:tcPr>
            <w:tcW w:w="2449" w:type="dxa"/>
            <w:vAlign w:val="center"/>
          </w:tcPr>
          <w:p w14:paraId="2DBDBE72" w14:textId="77777777" w:rsidR="00915EB8" w:rsidRPr="00F00DC5" w:rsidRDefault="00915EB8" w:rsidP="00755610">
            <w:pPr>
              <w:widowControl w:val="0"/>
              <w:jc w:val="center"/>
              <w:rPr>
                <w:color w:val="FF0000"/>
              </w:rPr>
            </w:pPr>
          </w:p>
        </w:tc>
      </w:tr>
      <w:tr w:rsidR="00F46391" w:rsidRPr="00F00DC5" w14:paraId="78D6FDE7" w14:textId="77777777" w:rsidTr="00755610">
        <w:trPr>
          <w:trHeight w:val="701"/>
        </w:trPr>
        <w:tc>
          <w:tcPr>
            <w:tcW w:w="2449" w:type="dxa"/>
            <w:vAlign w:val="center"/>
          </w:tcPr>
          <w:p w14:paraId="284EA92D" w14:textId="7A0F3E07" w:rsidR="00915EB8" w:rsidRPr="000D34EE" w:rsidRDefault="00915EB8" w:rsidP="00755610">
            <w:pPr>
              <w:widowControl w:val="0"/>
              <w:jc w:val="center"/>
              <w:rPr>
                <w:color w:val="auto"/>
              </w:rPr>
            </w:pPr>
          </w:p>
        </w:tc>
        <w:tc>
          <w:tcPr>
            <w:tcW w:w="2449" w:type="dxa"/>
            <w:vAlign w:val="center"/>
          </w:tcPr>
          <w:p w14:paraId="6CBCD9E5" w14:textId="51053109" w:rsidR="00915EB8" w:rsidRPr="00F00DC5" w:rsidRDefault="00915EB8" w:rsidP="00755610">
            <w:pPr>
              <w:widowControl w:val="0"/>
              <w:jc w:val="center"/>
              <w:rPr>
                <w:color w:val="FF0000"/>
              </w:rPr>
            </w:pPr>
          </w:p>
        </w:tc>
        <w:tc>
          <w:tcPr>
            <w:tcW w:w="2449" w:type="dxa"/>
            <w:vAlign w:val="center"/>
          </w:tcPr>
          <w:p w14:paraId="24000906" w14:textId="77777777" w:rsidR="00915EB8" w:rsidRPr="00F00DC5" w:rsidRDefault="00915EB8" w:rsidP="00755610">
            <w:pPr>
              <w:widowControl w:val="0"/>
              <w:jc w:val="center"/>
              <w:rPr>
                <w:color w:val="FF0000"/>
              </w:rPr>
            </w:pPr>
          </w:p>
        </w:tc>
        <w:tc>
          <w:tcPr>
            <w:tcW w:w="2449" w:type="dxa"/>
            <w:vAlign w:val="center"/>
          </w:tcPr>
          <w:p w14:paraId="3066F523" w14:textId="77777777" w:rsidR="00915EB8" w:rsidRPr="00F00DC5" w:rsidRDefault="00915EB8" w:rsidP="00755610">
            <w:pPr>
              <w:widowControl w:val="0"/>
              <w:jc w:val="center"/>
              <w:rPr>
                <w:color w:val="FF0000"/>
              </w:rPr>
            </w:pPr>
          </w:p>
        </w:tc>
      </w:tr>
      <w:tr w:rsidR="000D34EE" w:rsidRPr="00F00DC5" w14:paraId="17B5038E" w14:textId="77777777" w:rsidTr="00755610">
        <w:trPr>
          <w:trHeight w:val="701"/>
        </w:trPr>
        <w:tc>
          <w:tcPr>
            <w:tcW w:w="2449" w:type="dxa"/>
            <w:vAlign w:val="center"/>
          </w:tcPr>
          <w:p w14:paraId="4E316BBC" w14:textId="0FA99A34" w:rsidR="000D34EE" w:rsidRPr="000D34EE" w:rsidRDefault="000D34EE" w:rsidP="00755610">
            <w:pPr>
              <w:widowControl w:val="0"/>
              <w:jc w:val="center"/>
              <w:rPr>
                <w:color w:val="auto"/>
              </w:rPr>
            </w:pPr>
          </w:p>
        </w:tc>
        <w:tc>
          <w:tcPr>
            <w:tcW w:w="2449" w:type="dxa"/>
            <w:vAlign w:val="center"/>
          </w:tcPr>
          <w:p w14:paraId="58FEE18A" w14:textId="4F37183C" w:rsidR="000D34EE" w:rsidRPr="000D34EE" w:rsidRDefault="000D34EE" w:rsidP="00755610">
            <w:pPr>
              <w:widowControl w:val="0"/>
              <w:jc w:val="center"/>
              <w:rPr>
                <w:color w:val="auto"/>
              </w:rPr>
            </w:pPr>
          </w:p>
        </w:tc>
        <w:tc>
          <w:tcPr>
            <w:tcW w:w="2449" w:type="dxa"/>
            <w:vAlign w:val="center"/>
          </w:tcPr>
          <w:p w14:paraId="451F4798" w14:textId="77777777" w:rsidR="000D34EE" w:rsidRPr="00F00DC5" w:rsidRDefault="000D34EE" w:rsidP="00755610">
            <w:pPr>
              <w:widowControl w:val="0"/>
              <w:jc w:val="center"/>
              <w:rPr>
                <w:color w:val="FF0000"/>
              </w:rPr>
            </w:pPr>
          </w:p>
        </w:tc>
        <w:tc>
          <w:tcPr>
            <w:tcW w:w="2449" w:type="dxa"/>
            <w:vAlign w:val="center"/>
          </w:tcPr>
          <w:p w14:paraId="5C0A719A" w14:textId="77777777" w:rsidR="000D34EE" w:rsidRPr="00F00DC5" w:rsidRDefault="000D34EE" w:rsidP="00755610">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417BDB">
        <w:trPr>
          <w:trHeight w:val="293"/>
        </w:trPr>
        <w:tc>
          <w:tcPr>
            <w:tcW w:w="2466" w:type="dxa"/>
            <w:shd w:val="clear" w:color="auto" w:fill="0097C6"/>
            <w:vAlign w:val="center"/>
          </w:tcPr>
          <w:p w14:paraId="761A94CB" w14:textId="77777777" w:rsidR="00BD1187" w:rsidRPr="00A9611C" w:rsidRDefault="00BD1187" w:rsidP="00417BDB">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417BDB">
            <w:pPr>
              <w:pStyle w:val="Subheader"/>
            </w:pPr>
            <w:r w:rsidRPr="00A9611C">
              <w:rPr>
                <w:rFonts w:hint="cs"/>
                <w:color w:val="FFFFFF" w:themeColor="background1"/>
                <w:sz w:val="16"/>
                <w:szCs w:val="16"/>
              </w:rPr>
              <w:t>Criteria</w:t>
            </w:r>
          </w:p>
        </w:tc>
      </w:tr>
      <w:tr w:rsidR="00BD1187" w14:paraId="2FA59AAA" w14:textId="77777777" w:rsidTr="00417BDB">
        <w:trPr>
          <w:trHeight w:val="283"/>
        </w:trPr>
        <w:tc>
          <w:tcPr>
            <w:tcW w:w="2466" w:type="dxa"/>
            <w:shd w:val="clear" w:color="auto" w:fill="0097C6"/>
            <w:vAlign w:val="center"/>
          </w:tcPr>
          <w:p w14:paraId="28BD1642" w14:textId="77777777" w:rsidR="00BD1187" w:rsidRDefault="00BD1187" w:rsidP="00417BDB">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417BDB">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417BDB">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417BDB">
            <w:pPr>
              <w:pStyle w:val="Subheader"/>
            </w:pPr>
            <w:r>
              <w:rPr>
                <w:rFonts w:cs="WeissenhofGrotesk-Medium"/>
                <w:color w:val="FFFFFF"/>
                <w:sz w:val="16"/>
                <w:szCs w:val="16"/>
              </w:rPr>
              <w:t>Mainline Routes</w:t>
            </w:r>
          </w:p>
        </w:tc>
      </w:tr>
      <w:tr w:rsidR="00BD1187" w14:paraId="7346B9BE" w14:textId="77777777" w:rsidTr="00417BDB">
        <w:trPr>
          <w:trHeight w:val="822"/>
        </w:trPr>
        <w:tc>
          <w:tcPr>
            <w:tcW w:w="2466" w:type="dxa"/>
            <w:shd w:val="clear" w:color="auto" w:fill="00B050"/>
            <w:vAlign w:val="center"/>
          </w:tcPr>
          <w:p w14:paraId="7F2B3CE7" w14:textId="77777777" w:rsidR="00BD1187" w:rsidRPr="00A9611C" w:rsidRDefault="00BD1187" w:rsidP="00417BDB">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417BDB">
            <w:pPr>
              <w:pStyle w:val="Subheader"/>
            </w:pPr>
          </w:p>
        </w:tc>
        <w:tc>
          <w:tcPr>
            <w:tcW w:w="7399" w:type="dxa"/>
            <w:gridSpan w:val="3"/>
            <w:shd w:val="clear" w:color="auto" w:fill="B4FCA5"/>
            <w:vAlign w:val="center"/>
          </w:tcPr>
          <w:p w14:paraId="152867E0" w14:textId="77777777" w:rsidR="00BD1187" w:rsidRPr="007056F6" w:rsidRDefault="00BD1187" w:rsidP="00417BDB">
            <w:pPr>
              <w:rPr>
                <w:sz w:val="16"/>
                <w:szCs w:val="16"/>
              </w:rPr>
            </w:pPr>
            <w:r w:rsidRPr="007056F6">
              <w:rPr>
                <w:sz w:val="16"/>
                <w:szCs w:val="16"/>
              </w:rPr>
              <w:t xml:space="preserve">Isolated incident delaying up to 2 trains by less than 5 minutes </w:t>
            </w:r>
          </w:p>
          <w:p w14:paraId="4A25B638" w14:textId="77777777" w:rsidR="00BD1187" w:rsidRDefault="00BD1187" w:rsidP="00417BDB">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417BDB">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417BDB">
        <w:trPr>
          <w:trHeight w:val="2579"/>
        </w:trPr>
        <w:tc>
          <w:tcPr>
            <w:tcW w:w="2466" w:type="dxa"/>
            <w:shd w:val="clear" w:color="auto" w:fill="FFFF00"/>
            <w:vAlign w:val="center"/>
          </w:tcPr>
          <w:p w14:paraId="7B509C17" w14:textId="77777777" w:rsidR="00BD1187" w:rsidRPr="000F61BD" w:rsidRDefault="00BD1187" w:rsidP="00417BDB">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417BDB">
            <w:pPr>
              <w:pStyle w:val="Subheader"/>
            </w:pPr>
          </w:p>
        </w:tc>
        <w:tc>
          <w:tcPr>
            <w:tcW w:w="2466" w:type="dxa"/>
            <w:shd w:val="clear" w:color="auto" w:fill="F6FECD"/>
            <w:vAlign w:val="center"/>
          </w:tcPr>
          <w:p w14:paraId="1986F0D2"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417BDB">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417BDB">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417BDB">
            <w:pPr>
              <w:rPr>
                <w:sz w:val="16"/>
                <w:szCs w:val="16"/>
              </w:rPr>
            </w:pPr>
            <w:r w:rsidRPr="007056F6">
              <w:rPr>
                <w:sz w:val="16"/>
                <w:szCs w:val="16"/>
              </w:rPr>
              <w:t>More than 3 services running between 5 and 15 minutes late</w:t>
            </w:r>
          </w:p>
          <w:p w14:paraId="12FBE9D6" w14:textId="77777777" w:rsidR="00BD1187" w:rsidRPr="007056F6" w:rsidRDefault="00BD1187" w:rsidP="00417BDB">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417BDB">
            <w:pPr>
              <w:rPr>
                <w:sz w:val="16"/>
                <w:szCs w:val="16"/>
              </w:rPr>
            </w:pPr>
            <w:r w:rsidRPr="007056F6">
              <w:rPr>
                <w:sz w:val="16"/>
                <w:szCs w:val="16"/>
              </w:rPr>
              <w:t>More than 3 services running between 5 and 25 minutes late</w:t>
            </w:r>
          </w:p>
          <w:p w14:paraId="5B991EAB" w14:textId="77777777" w:rsidR="00BD1187" w:rsidRPr="007056F6" w:rsidRDefault="00BD1187" w:rsidP="00417BDB">
            <w:pPr>
              <w:rPr>
                <w:sz w:val="16"/>
                <w:szCs w:val="16"/>
              </w:rPr>
            </w:pPr>
            <w:r w:rsidRPr="007056F6">
              <w:rPr>
                <w:sz w:val="16"/>
                <w:szCs w:val="16"/>
              </w:rPr>
              <w:t>3 or more alterations/cancellations on the same route due to a single incident</w:t>
            </w:r>
          </w:p>
        </w:tc>
      </w:tr>
      <w:tr w:rsidR="00BD1187" w14:paraId="717E2982" w14:textId="77777777" w:rsidTr="00417BDB">
        <w:trPr>
          <w:trHeight w:val="2773"/>
        </w:trPr>
        <w:tc>
          <w:tcPr>
            <w:tcW w:w="2466" w:type="dxa"/>
            <w:vMerge w:val="restart"/>
            <w:shd w:val="clear" w:color="auto" w:fill="C00000"/>
            <w:vAlign w:val="center"/>
          </w:tcPr>
          <w:p w14:paraId="061E7671" w14:textId="77777777" w:rsidR="00BD1187" w:rsidRPr="00BC3FC3" w:rsidRDefault="00BD1187" w:rsidP="00417BDB">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417BDB">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417BDB">
            <w:pPr>
              <w:rPr>
                <w:sz w:val="16"/>
                <w:szCs w:val="16"/>
              </w:rPr>
            </w:pPr>
            <w:r w:rsidRPr="007056F6">
              <w:rPr>
                <w:sz w:val="16"/>
                <w:szCs w:val="16"/>
              </w:rPr>
              <w:t>Incident expected to delay services by more than 15 minutes</w:t>
            </w:r>
          </w:p>
          <w:p w14:paraId="6F7E90ED"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417BDB">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417BDB">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417BDB">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417BDB">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417BDB">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417BDB">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417BDB">
            <w:pPr>
              <w:rPr>
                <w:sz w:val="16"/>
                <w:szCs w:val="16"/>
              </w:rPr>
            </w:pPr>
            <w:r w:rsidRPr="007056F6">
              <w:rPr>
                <w:sz w:val="16"/>
                <w:szCs w:val="16"/>
              </w:rPr>
              <w:t>Consistent alteration/cancellations to services on one line</w:t>
            </w:r>
          </w:p>
        </w:tc>
      </w:tr>
      <w:tr w:rsidR="00BD1187" w14:paraId="38C63EBD" w14:textId="77777777" w:rsidTr="00417BDB">
        <w:trPr>
          <w:trHeight w:val="2000"/>
        </w:trPr>
        <w:tc>
          <w:tcPr>
            <w:tcW w:w="2466" w:type="dxa"/>
            <w:vMerge/>
            <w:vAlign w:val="center"/>
          </w:tcPr>
          <w:p w14:paraId="100B50FF" w14:textId="77777777" w:rsidR="00BD1187" w:rsidRDefault="00BD1187" w:rsidP="00417BDB">
            <w:pPr>
              <w:pStyle w:val="Subheader"/>
            </w:pPr>
          </w:p>
        </w:tc>
        <w:tc>
          <w:tcPr>
            <w:tcW w:w="7399" w:type="dxa"/>
            <w:gridSpan w:val="3"/>
            <w:shd w:val="clear" w:color="auto" w:fill="FFC6C8"/>
            <w:vAlign w:val="center"/>
          </w:tcPr>
          <w:p w14:paraId="1D2F085A" w14:textId="77777777" w:rsidR="00BD1187" w:rsidRPr="007056F6" w:rsidRDefault="00BD1187" w:rsidP="00417BDB">
            <w:pPr>
              <w:rPr>
                <w:sz w:val="16"/>
                <w:szCs w:val="16"/>
              </w:rPr>
            </w:pPr>
            <w:r w:rsidRPr="007056F6">
              <w:rPr>
                <w:sz w:val="16"/>
                <w:szCs w:val="16"/>
              </w:rPr>
              <w:t>Any instance of evacuation from a train not at a station</w:t>
            </w:r>
          </w:p>
          <w:p w14:paraId="306023A3" w14:textId="77777777" w:rsidR="00BD1187" w:rsidRPr="007056F6" w:rsidRDefault="00BD1187" w:rsidP="00417BDB">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417BDB">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417BDB">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417BDB">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417BDB">
            <w:pPr>
              <w:rPr>
                <w:sz w:val="16"/>
                <w:szCs w:val="16"/>
              </w:rPr>
            </w:pPr>
            <w:r w:rsidRPr="007056F6">
              <w:rPr>
                <w:sz w:val="16"/>
                <w:szCs w:val="16"/>
              </w:rPr>
              <w:t>Any train trapped not at a platform &gt;20 minutes</w:t>
            </w:r>
          </w:p>
          <w:p w14:paraId="73A57634" w14:textId="77777777" w:rsidR="00BD1187" w:rsidRPr="007056F6" w:rsidRDefault="00BD1187" w:rsidP="00417BDB">
            <w:pPr>
              <w:rPr>
                <w:sz w:val="16"/>
                <w:szCs w:val="16"/>
              </w:rPr>
            </w:pPr>
            <w:r w:rsidRPr="007056F6">
              <w:rPr>
                <w:sz w:val="16"/>
                <w:szCs w:val="16"/>
              </w:rPr>
              <w:t>Any loss of third rail power supply</w:t>
            </w:r>
          </w:p>
          <w:p w14:paraId="2DB49CA8" w14:textId="77777777" w:rsidR="00BD1187" w:rsidRPr="007056F6" w:rsidRDefault="00BD1187" w:rsidP="00417BDB">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417BDB">
            <w:pPr>
              <w:rPr>
                <w:sz w:val="16"/>
                <w:szCs w:val="16"/>
              </w:rPr>
            </w:pPr>
            <w:r w:rsidRPr="007056F6">
              <w:rPr>
                <w:sz w:val="16"/>
                <w:szCs w:val="16"/>
              </w:rPr>
              <w:t>Loss of 20% of capacity during morning/evening peak on any core route</w:t>
            </w:r>
          </w:p>
        </w:tc>
      </w:tr>
      <w:tr w:rsidR="00BD1187" w14:paraId="09997447" w14:textId="77777777" w:rsidTr="00417BDB">
        <w:trPr>
          <w:trHeight w:val="944"/>
        </w:trPr>
        <w:tc>
          <w:tcPr>
            <w:tcW w:w="2466" w:type="dxa"/>
            <w:shd w:val="clear" w:color="auto" w:fill="000000" w:themeFill="text1"/>
            <w:vAlign w:val="center"/>
          </w:tcPr>
          <w:p w14:paraId="2861B14D" w14:textId="77777777" w:rsidR="00BD1187" w:rsidRPr="00BC3FC3" w:rsidRDefault="00BD1187" w:rsidP="00417BDB">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417BDB">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417BDB">
            <w:pPr>
              <w:rPr>
                <w:b/>
                <w:sz w:val="16"/>
                <w:szCs w:val="16"/>
              </w:rPr>
            </w:pPr>
            <w:r w:rsidRPr="000F61BD">
              <w:rPr>
                <w:b/>
                <w:sz w:val="16"/>
                <w:szCs w:val="16"/>
              </w:rPr>
              <w:t>Service Suspension</w:t>
            </w:r>
          </w:p>
          <w:p w14:paraId="5E44B4DB" w14:textId="77777777" w:rsidR="00BD1187" w:rsidRDefault="00BD1187" w:rsidP="00417BDB">
            <w:pPr>
              <w:rPr>
                <w:sz w:val="16"/>
                <w:szCs w:val="16"/>
              </w:rPr>
            </w:pPr>
          </w:p>
          <w:p w14:paraId="0CDB134C" w14:textId="77777777" w:rsidR="00BD1187" w:rsidRPr="007056F6" w:rsidRDefault="00BD1187" w:rsidP="00417BDB">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417BDB">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4AFCC828" w14:textId="77777777" w:rsidR="00755610" w:rsidRDefault="00755610"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920068" w:rsidP="000F61BD">
            <w:pPr>
              <w:widowControl w:val="0"/>
              <w:spacing w:line="276" w:lineRule="auto"/>
              <w:rPr>
                <w:rFonts w:eastAsia="Times New Roman"/>
              </w:rPr>
            </w:pPr>
            <w:hyperlink r:id="rId21"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920068" w:rsidP="000F61BD">
            <w:pPr>
              <w:widowControl w:val="0"/>
              <w:spacing w:line="276" w:lineRule="auto"/>
              <w:rPr>
                <w:rFonts w:eastAsia="Times New Roman"/>
              </w:rPr>
            </w:pPr>
            <w:hyperlink r:id="rId22"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636015">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636015">
            <w:pPr>
              <w:rPr>
                <w:b w:val="0"/>
                <w:sz w:val="24"/>
                <w:szCs w:val="24"/>
              </w:rPr>
            </w:pPr>
            <w:r w:rsidRPr="00597EA6">
              <w:rPr>
                <w:sz w:val="24"/>
                <w:szCs w:val="24"/>
              </w:rPr>
              <w:t>Issue</w:t>
            </w:r>
          </w:p>
        </w:tc>
        <w:tc>
          <w:tcPr>
            <w:tcW w:w="4812" w:type="dxa"/>
          </w:tcPr>
          <w:p w14:paraId="41CAAC5A" w14:textId="77777777" w:rsidR="005671EA" w:rsidRPr="00597EA6" w:rsidRDefault="005671EA" w:rsidP="00636015">
            <w:pPr>
              <w:rPr>
                <w:b w:val="0"/>
                <w:sz w:val="24"/>
                <w:szCs w:val="24"/>
              </w:rPr>
            </w:pPr>
            <w:r w:rsidRPr="00597EA6">
              <w:rPr>
                <w:sz w:val="24"/>
                <w:szCs w:val="24"/>
              </w:rPr>
              <w:t>Tip</w:t>
            </w:r>
          </w:p>
        </w:tc>
      </w:tr>
      <w:tr w:rsidR="005671EA" w:rsidRPr="00F00DC5" w14:paraId="20C47CB9" w14:textId="77777777" w:rsidTr="00636015">
        <w:trPr>
          <w:trHeight w:val="447"/>
        </w:trPr>
        <w:tc>
          <w:tcPr>
            <w:tcW w:w="4812" w:type="dxa"/>
          </w:tcPr>
          <w:p w14:paraId="3280A80E" w14:textId="07F72DAA" w:rsidR="005671EA" w:rsidRPr="00755610" w:rsidRDefault="009D73BD" w:rsidP="00636015">
            <w:pPr>
              <w:rPr>
                <w:sz w:val="24"/>
                <w:szCs w:val="24"/>
              </w:rPr>
            </w:pPr>
            <w:r w:rsidRPr="00755610">
              <w:rPr>
                <w:sz w:val="24"/>
                <w:szCs w:val="24"/>
              </w:rPr>
              <w:t>No XC Services</w:t>
            </w:r>
            <w:r w:rsidR="005E2A2B" w:rsidRPr="00755610">
              <w:rPr>
                <w:sz w:val="24"/>
                <w:szCs w:val="24"/>
              </w:rPr>
              <w:t xml:space="preserve"> to Reading</w:t>
            </w:r>
            <w:r w:rsidR="00BB0440" w:rsidRPr="00755610">
              <w:rPr>
                <w:sz w:val="24"/>
                <w:szCs w:val="24"/>
              </w:rPr>
              <w:t>.</w:t>
            </w:r>
            <w:r w:rsidR="005E2A2B" w:rsidRPr="00755610">
              <w:rPr>
                <w:sz w:val="24"/>
                <w:szCs w:val="24"/>
              </w:rPr>
              <w:t xml:space="preserve"> </w:t>
            </w:r>
          </w:p>
        </w:tc>
        <w:tc>
          <w:tcPr>
            <w:tcW w:w="4812" w:type="dxa"/>
          </w:tcPr>
          <w:p w14:paraId="0CBBEECA" w14:textId="2C803B9B" w:rsidR="005671EA" w:rsidRPr="00755610" w:rsidRDefault="00BD4E5C" w:rsidP="00636015">
            <w:pPr>
              <w:rPr>
                <w:sz w:val="24"/>
                <w:szCs w:val="24"/>
              </w:rPr>
            </w:pPr>
            <w:r w:rsidRPr="00755610">
              <w:rPr>
                <w:sz w:val="24"/>
                <w:szCs w:val="24"/>
              </w:rPr>
              <w:t xml:space="preserve">Use SWR Service to Basingstoke then </w:t>
            </w:r>
            <w:r w:rsidR="005E2A2B" w:rsidRPr="00755610">
              <w:rPr>
                <w:sz w:val="24"/>
                <w:szCs w:val="24"/>
              </w:rPr>
              <w:t>change on to a GWR Service for Reading</w:t>
            </w:r>
          </w:p>
        </w:tc>
      </w:tr>
      <w:tr w:rsidR="005671EA" w:rsidRPr="00F00DC5" w14:paraId="02193B6A" w14:textId="77777777" w:rsidTr="00636015">
        <w:trPr>
          <w:trHeight w:val="447"/>
        </w:trPr>
        <w:tc>
          <w:tcPr>
            <w:tcW w:w="4812" w:type="dxa"/>
          </w:tcPr>
          <w:p w14:paraId="2CF187AB" w14:textId="1818BC29" w:rsidR="005671EA" w:rsidRPr="00755610" w:rsidRDefault="005E2A2B" w:rsidP="00636015">
            <w:pPr>
              <w:rPr>
                <w:sz w:val="24"/>
                <w:szCs w:val="24"/>
              </w:rPr>
            </w:pPr>
            <w:r w:rsidRPr="00755610">
              <w:rPr>
                <w:sz w:val="24"/>
                <w:szCs w:val="24"/>
              </w:rPr>
              <w:t>No GWR service to Cardiff</w:t>
            </w:r>
            <w:r w:rsidR="00BB0440" w:rsidRPr="00755610">
              <w:rPr>
                <w:sz w:val="24"/>
                <w:szCs w:val="24"/>
              </w:rPr>
              <w:t>.</w:t>
            </w:r>
          </w:p>
        </w:tc>
        <w:tc>
          <w:tcPr>
            <w:tcW w:w="4812" w:type="dxa"/>
          </w:tcPr>
          <w:p w14:paraId="48EE8961" w14:textId="1C75EEDC" w:rsidR="005671EA" w:rsidRPr="00755610" w:rsidRDefault="005E2A2B" w:rsidP="00636015">
            <w:pPr>
              <w:rPr>
                <w:sz w:val="24"/>
                <w:szCs w:val="24"/>
              </w:rPr>
            </w:pPr>
            <w:r w:rsidRPr="00755610">
              <w:rPr>
                <w:sz w:val="24"/>
                <w:szCs w:val="24"/>
              </w:rPr>
              <w:t>Use SWR Service to Basingstoke then change on to a GWR Service to Reading then change at Reading for services to Bristol, Exeter and Cardiff</w:t>
            </w:r>
          </w:p>
        </w:tc>
      </w:tr>
      <w:tr w:rsidR="005671EA" w:rsidRPr="00F00DC5" w14:paraId="00F07231" w14:textId="77777777" w:rsidTr="00636015">
        <w:trPr>
          <w:trHeight w:val="447"/>
        </w:trPr>
        <w:tc>
          <w:tcPr>
            <w:tcW w:w="4812" w:type="dxa"/>
          </w:tcPr>
          <w:p w14:paraId="1409989A" w14:textId="47B678E5" w:rsidR="005671EA" w:rsidRPr="00755610" w:rsidRDefault="005E2A2B" w:rsidP="00636015">
            <w:pPr>
              <w:rPr>
                <w:sz w:val="24"/>
                <w:szCs w:val="24"/>
              </w:rPr>
            </w:pPr>
            <w:r w:rsidRPr="00755610">
              <w:rPr>
                <w:sz w:val="24"/>
                <w:szCs w:val="24"/>
              </w:rPr>
              <w:t>No SWR Service to Waterloo (London)</w:t>
            </w:r>
            <w:r w:rsidR="00BB0440" w:rsidRPr="00755610">
              <w:rPr>
                <w:sz w:val="24"/>
                <w:szCs w:val="24"/>
              </w:rPr>
              <w:t>.</w:t>
            </w:r>
            <w:r w:rsidRPr="00755610">
              <w:rPr>
                <w:sz w:val="24"/>
                <w:szCs w:val="24"/>
              </w:rPr>
              <w:t xml:space="preserve"> </w:t>
            </w:r>
          </w:p>
        </w:tc>
        <w:tc>
          <w:tcPr>
            <w:tcW w:w="4812" w:type="dxa"/>
          </w:tcPr>
          <w:p w14:paraId="4F3009B0" w14:textId="166152B8" w:rsidR="005671EA" w:rsidRPr="00755610" w:rsidRDefault="005E2A2B" w:rsidP="00636015">
            <w:pPr>
              <w:rPr>
                <w:sz w:val="24"/>
                <w:szCs w:val="24"/>
              </w:rPr>
            </w:pPr>
            <w:r w:rsidRPr="00755610">
              <w:rPr>
                <w:sz w:val="24"/>
                <w:szCs w:val="24"/>
              </w:rPr>
              <w:t>Use XC Service to Reading and change for service into London Paddington.</w:t>
            </w:r>
          </w:p>
        </w:tc>
      </w:tr>
      <w:tr w:rsidR="005671EA" w:rsidRPr="00F00DC5" w14:paraId="5934E1E9" w14:textId="77777777" w:rsidTr="00636015">
        <w:trPr>
          <w:trHeight w:val="447"/>
        </w:trPr>
        <w:tc>
          <w:tcPr>
            <w:tcW w:w="4812" w:type="dxa"/>
          </w:tcPr>
          <w:p w14:paraId="3439C649" w14:textId="5D2607B2" w:rsidR="005671EA" w:rsidRPr="00755610" w:rsidRDefault="005E2A2B" w:rsidP="00636015">
            <w:pPr>
              <w:rPr>
                <w:sz w:val="24"/>
                <w:szCs w:val="24"/>
              </w:rPr>
            </w:pPr>
            <w:r w:rsidRPr="00755610">
              <w:rPr>
                <w:sz w:val="24"/>
                <w:szCs w:val="24"/>
              </w:rPr>
              <w:t>No SWR Serv</w:t>
            </w:r>
            <w:r w:rsidR="00BB0440" w:rsidRPr="00755610">
              <w:rPr>
                <w:sz w:val="24"/>
                <w:szCs w:val="24"/>
              </w:rPr>
              <w:t>ice to Winchester / Basingstoke.</w:t>
            </w:r>
          </w:p>
        </w:tc>
        <w:tc>
          <w:tcPr>
            <w:tcW w:w="4812" w:type="dxa"/>
          </w:tcPr>
          <w:p w14:paraId="27789D3D" w14:textId="3891AA47" w:rsidR="005671EA" w:rsidRPr="00755610" w:rsidRDefault="005E2A2B" w:rsidP="00636015">
            <w:pPr>
              <w:rPr>
                <w:sz w:val="24"/>
                <w:szCs w:val="24"/>
              </w:rPr>
            </w:pPr>
            <w:r w:rsidRPr="00755610">
              <w:rPr>
                <w:sz w:val="24"/>
                <w:szCs w:val="24"/>
              </w:rPr>
              <w:t>Use XC Service</w:t>
            </w:r>
          </w:p>
        </w:tc>
      </w:tr>
      <w:tr w:rsidR="005671EA" w:rsidRPr="00F00DC5" w14:paraId="661F4A3B" w14:textId="77777777" w:rsidTr="00636015">
        <w:trPr>
          <w:trHeight w:val="447"/>
        </w:trPr>
        <w:tc>
          <w:tcPr>
            <w:tcW w:w="4812" w:type="dxa"/>
          </w:tcPr>
          <w:p w14:paraId="5CCB7CB0" w14:textId="5F410E3E" w:rsidR="005671EA" w:rsidRPr="00755610" w:rsidRDefault="00BB0440" w:rsidP="00636015">
            <w:pPr>
              <w:rPr>
                <w:sz w:val="24"/>
                <w:szCs w:val="24"/>
              </w:rPr>
            </w:pPr>
            <w:r w:rsidRPr="00755610">
              <w:rPr>
                <w:sz w:val="24"/>
                <w:szCs w:val="24"/>
              </w:rPr>
              <w:t>No SWR Service to</w:t>
            </w:r>
            <w:r w:rsidR="00840488" w:rsidRPr="00755610">
              <w:rPr>
                <w:sz w:val="24"/>
                <w:szCs w:val="24"/>
              </w:rPr>
              <w:t xml:space="preserve"> Southampton Central</w:t>
            </w:r>
            <w:r w:rsidRPr="00755610">
              <w:rPr>
                <w:sz w:val="24"/>
                <w:szCs w:val="24"/>
              </w:rPr>
              <w:t xml:space="preserve"> Bournemouth/Brockenhurst.</w:t>
            </w:r>
          </w:p>
        </w:tc>
        <w:tc>
          <w:tcPr>
            <w:tcW w:w="4812" w:type="dxa"/>
          </w:tcPr>
          <w:p w14:paraId="057B4C00" w14:textId="403E5B37" w:rsidR="005671EA" w:rsidRPr="00755610" w:rsidRDefault="00BB0440" w:rsidP="00636015">
            <w:pPr>
              <w:rPr>
                <w:sz w:val="24"/>
                <w:szCs w:val="24"/>
              </w:rPr>
            </w:pPr>
            <w:r w:rsidRPr="00755610">
              <w:rPr>
                <w:sz w:val="24"/>
                <w:szCs w:val="24"/>
              </w:rPr>
              <w:t>Use XC Service</w:t>
            </w:r>
          </w:p>
        </w:tc>
      </w:tr>
      <w:tr w:rsidR="00245872" w:rsidRPr="00F00DC5" w14:paraId="19295668" w14:textId="77777777" w:rsidTr="00636015">
        <w:trPr>
          <w:trHeight w:val="447"/>
        </w:trPr>
        <w:tc>
          <w:tcPr>
            <w:tcW w:w="4812" w:type="dxa"/>
          </w:tcPr>
          <w:p w14:paraId="062D5A0D" w14:textId="5CAFB805" w:rsidR="00245872" w:rsidRPr="00755610" w:rsidRDefault="00BB0440" w:rsidP="00636015">
            <w:pPr>
              <w:rPr>
                <w:sz w:val="24"/>
                <w:szCs w:val="24"/>
              </w:rPr>
            </w:pPr>
            <w:r w:rsidRPr="00755610">
              <w:rPr>
                <w:sz w:val="24"/>
                <w:szCs w:val="24"/>
              </w:rPr>
              <w:t xml:space="preserve">If the up line or down line is blocked. </w:t>
            </w:r>
          </w:p>
        </w:tc>
        <w:tc>
          <w:tcPr>
            <w:tcW w:w="4812" w:type="dxa"/>
          </w:tcPr>
          <w:p w14:paraId="14E465FD" w14:textId="268A814D" w:rsidR="00245872" w:rsidRPr="00755610" w:rsidRDefault="00BB0440" w:rsidP="00636015">
            <w:pPr>
              <w:rPr>
                <w:sz w:val="24"/>
                <w:szCs w:val="24"/>
              </w:rPr>
            </w:pPr>
            <w:r w:rsidRPr="00755610">
              <w:rPr>
                <w:sz w:val="24"/>
                <w:szCs w:val="24"/>
              </w:rPr>
              <w:t>XC Services may be routed vi</w:t>
            </w:r>
            <w:r w:rsidR="0018145C">
              <w:rPr>
                <w:sz w:val="24"/>
                <w:szCs w:val="24"/>
              </w:rPr>
              <w:t xml:space="preserve">a </w:t>
            </w:r>
            <w:proofErr w:type="spellStart"/>
            <w:r w:rsidR="0018145C">
              <w:rPr>
                <w:sz w:val="24"/>
                <w:szCs w:val="24"/>
              </w:rPr>
              <w:t>Laverstock</w:t>
            </w:r>
            <w:proofErr w:type="spellEnd"/>
            <w:r w:rsidR="0018145C">
              <w:rPr>
                <w:sz w:val="24"/>
                <w:szCs w:val="24"/>
              </w:rPr>
              <w:t xml:space="preserve"> Junction</w:t>
            </w:r>
          </w:p>
        </w:tc>
      </w:tr>
      <w:tr w:rsidR="00BB0440" w:rsidRPr="00F00DC5" w14:paraId="5A2D6572" w14:textId="77777777" w:rsidTr="00636015">
        <w:trPr>
          <w:trHeight w:val="447"/>
        </w:trPr>
        <w:tc>
          <w:tcPr>
            <w:tcW w:w="4812" w:type="dxa"/>
          </w:tcPr>
          <w:p w14:paraId="63CCEF9D" w14:textId="32F784D5" w:rsidR="00BB0440" w:rsidRPr="00755610" w:rsidRDefault="00BB0440" w:rsidP="00636015">
            <w:pPr>
              <w:rPr>
                <w:sz w:val="24"/>
                <w:szCs w:val="24"/>
              </w:rPr>
            </w:pPr>
            <w:r w:rsidRPr="00755610">
              <w:rPr>
                <w:sz w:val="24"/>
                <w:szCs w:val="24"/>
              </w:rPr>
              <w:t>If the line between Salisbury and Romsey is blocked.</w:t>
            </w:r>
          </w:p>
        </w:tc>
        <w:tc>
          <w:tcPr>
            <w:tcW w:w="4812" w:type="dxa"/>
          </w:tcPr>
          <w:p w14:paraId="48114914" w14:textId="2D688768" w:rsidR="00BB0440" w:rsidRPr="00755610" w:rsidRDefault="00BB0440" w:rsidP="00636015">
            <w:pPr>
              <w:rPr>
                <w:sz w:val="24"/>
                <w:szCs w:val="24"/>
              </w:rPr>
            </w:pPr>
            <w:r w:rsidRPr="00755610">
              <w:rPr>
                <w:sz w:val="24"/>
                <w:szCs w:val="24"/>
              </w:rPr>
              <w:t xml:space="preserve">GWR may be routed via </w:t>
            </w:r>
            <w:r w:rsidR="00755610" w:rsidRPr="00755610">
              <w:rPr>
                <w:sz w:val="24"/>
                <w:szCs w:val="24"/>
              </w:rPr>
              <w:t>Eastleigh</w:t>
            </w:r>
          </w:p>
        </w:tc>
      </w:tr>
      <w:tr w:rsidR="005671EA" w:rsidRPr="00F00DC5" w14:paraId="702A6058" w14:textId="77777777" w:rsidTr="00636015">
        <w:trPr>
          <w:trHeight w:val="447"/>
        </w:trPr>
        <w:tc>
          <w:tcPr>
            <w:tcW w:w="4812" w:type="dxa"/>
          </w:tcPr>
          <w:p w14:paraId="163A9E1A" w14:textId="77777777" w:rsidR="005671EA" w:rsidRDefault="005671EA" w:rsidP="00636015"/>
          <w:p w14:paraId="65236378" w14:textId="77777777" w:rsidR="00245872" w:rsidRPr="00F00DC5" w:rsidRDefault="00245872" w:rsidP="00636015"/>
        </w:tc>
        <w:tc>
          <w:tcPr>
            <w:tcW w:w="4812" w:type="dxa"/>
          </w:tcPr>
          <w:p w14:paraId="19ABD580" w14:textId="77777777" w:rsidR="005671EA" w:rsidRPr="00F00DC5" w:rsidRDefault="005671EA" w:rsidP="00636015"/>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755610" w:rsidRDefault="005671EA" w:rsidP="00F46391">
            <w:pPr>
              <w:rPr>
                <w:sz w:val="24"/>
                <w:szCs w:val="24"/>
              </w:rPr>
            </w:pPr>
            <w:r w:rsidRPr="00755610">
              <w:rPr>
                <w:sz w:val="24"/>
                <w:szCs w:val="24"/>
              </w:rPr>
              <w:t>CSA</w:t>
            </w:r>
          </w:p>
        </w:tc>
        <w:tc>
          <w:tcPr>
            <w:tcW w:w="6782" w:type="dxa"/>
            <w:vAlign w:val="center"/>
          </w:tcPr>
          <w:p w14:paraId="7F489DF2" w14:textId="77777777" w:rsidR="005671EA" w:rsidRPr="00755610" w:rsidRDefault="005671EA" w:rsidP="00F46391">
            <w:pPr>
              <w:rPr>
                <w:b w:val="0"/>
                <w:sz w:val="24"/>
                <w:szCs w:val="24"/>
              </w:rPr>
            </w:pPr>
            <w:r w:rsidRPr="00755610">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755610" w:rsidRDefault="005671EA" w:rsidP="00F46391">
            <w:pPr>
              <w:rPr>
                <w:b/>
                <w:sz w:val="24"/>
                <w:szCs w:val="24"/>
              </w:rPr>
            </w:pPr>
            <w:r w:rsidRPr="00755610">
              <w:rPr>
                <w:b/>
                <w:sz w:val="24"/>
                <w:szCs w:val="24"/>
              </w:rPr>
              <w:t>RO</w:t>
            </w:r>
          </w:p>
        </w:tc>
        <w:tc>
          <w:tcPr>
            <w:tcW w:w="6782" w:type="dxa"/>
            <w:vAlign w:val="center"/>
          </w:tcPr>
          <w:p w14:paraId="0DE7C943" w14:textId="77777777" w:rsidR="005671EA" w:rsidRPr="00755610" w:rsidRDefault="005671EA" w:rsidP="00F46391">
            <w:pPr>
              <w:rPr>
                <w:sz w:val="24"/>
                <w:szCs w:val="24"/>
              </w:rPr>
            </w:pPr>
            <w:r w:rsidRPr="00755610">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755610" w:rsidRDefault="005671EA" w:rsidP="00F46391">
            <w:pPr>
              <w:rPr>
                <w:b/>
                <w:sz w:val="24"/>
                <w:szCs w:val="24"/>
              </w:rPr>
            </w:pPr>
            <w:r w:rsidRPr="00755610">
              <w:rPr>
                <w:b/>
                <w:sz w:val="24"/>
                <w:szCs w:val="24"/>
              </w:rPr>
              <w:t>CO</w:t>
            </w:r>
          </w:p>
        </w:tc>
        <w:tc>
          <w:tcPr>
            <w:tcW w:w="6782" w:type="dxa"/>
            <w:vAlign w:val="center"/>
          </w:tcPr>
          <w:p w14:paraId="2A369CC9" w14:textId="77777777" w:rsidR="005671EA" w:rsidRPr="00755610" w:rsidRDefault="005671EA" w:rsidP="00F46391">
            <w:pPr>
              <w:rPr>
                <w:sz w:val="24"/>
                <w:szCs w:val="24"/>
              </w:rPr>
            </w:pPr>
            <w:r w:rsidRPr="00755610">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755610" w:rsidRDefault="005671EA" w:rsidP="00F46391">
            <w:pPr>
              <w:rPr>
                <w:b/>
                <w:sz w:val="24"/>
                <w:szCs w:val="24"/>
              </w:rPr>
            </w:pPr>
            <w:r w:rsidRPr="00755610">
              <w:rPr>
                <w:b/>
                <w:sz w:val="24"/>
                <w:szCs w:val="24"/>
              </w:rPr>
              <w:t>CA</w:t>
            </w:r>
          </w:p>
        </w:tc>
        <w:tc>
          <w:tcPr>
            <w:tcW w:w="6782" w:type="dxa"/>
            <w:vAlign w:val="center"/>
          </w:tcPr>
          <w:p w14:paraId="643C4C9C" w14:textId="77777777" w:rsidR="005671EA" w:rsidRPr="00755610" w:rsidRDefault="005671EA" w:rsidP="00F46391">
            <w:pPr>
              <w:rPr>
                <w:sz w:val="24"/>
                <w:szCs w:val="24"/>
              </w:rPr>
            </w:pPr>
            <w:r w:rsidRPr="00755610">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755610" w:rsidRDefault="005671EA" w:rsidP="00F46391">
            <w:pPr>
              <w:rPr>
                <w:b/>
                <w:sz w:val="24"/>
                <w:szCs w:val="24"/>
              </w:rPr>
            </w:pPr>
            <w:r w:rsidRPr="00755610">
              <w:rPr>
                <w:b/>
                <w:sz w:val="24"/>
                <w:szCs w:val="24"/>
              </w:rPr>
              <w:t>TP</w:t>
            </w:r>
          </w:p>
        </w:tc>
        <w:tc>
          <w:tcPr>
            <w:tcW w:w="6782" w:type="dxa"/>
            <w:vAlign w:val="center"/>
          </w:tcPr>
          <w:p w14:paraId="10B722C4" w14:textId="77777777" w:rsidR="005671EA" w:rsidRPr="00755610" w:rsidRDefault="005671EA" w:rsidP="00F46391">
            <w:pPr>
              <w:rPr>
                <w:sz w:val="24"/>
                <w:szCs w:val="24"/>
              </w:rPr>
            </w:pPr>
            <w:r w:rsidRPr="00755610">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755610" w:rsidRDefault="005671EA" w:rsidP="00F46391">
            <w:pPr>
              <w:rPr>
                <w:b/>
                <w:sz w:val="24"/>
                <w:szCs w:val="24"/>
              </w:rPr>
            </w:pPr>
            <w:r w:rsidRPr="00755610">
              <w:rPr>
                <w:b/>
                <w:sz w:val="24"/>
                <w:szCs w:val="24"/>
              </w:rPr>
              <w:t>RPA / RPI</w:t>
            </w:r>
          </w:p>
        </w:tc>
        <w:tc>
          <w:tcPr>
            <w:tcW w:w="6782" w:type="dxa"/>
            <w:vAlign w:val="center"/>
          </w:tcPr>
          <w:p w14:paraId="7BBC7498" w14:textId="77777777" w:rsidR="005671EA" w:rsidRPr="00755610" w:rsidRDefault="005671EA" w:rsidP="00F46391">
            <w:pPr>
              <w:rPr>
                <w:sz w:val="24"/>
                <w:szCs w:val="24"/>
              </w:rPr>
            </w:pPr>
            <w:r w:rsidRPr="00755610">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755610" w:rsidRDefault="005671EA" w:rsidP="00F46391">
            <w:pPr>
              <w:rPr>
                <w:b/>
                <w:sz w:val="24"/>
                <w:szCs w:val="24"/>
              </w:rPr>
            </w:pPr>
            <w:r w:rsidRPr="00755610">
              <w:rPr>
                <w:b/>
                <w:sz w:val="24"/>
                <w:szCs w:val="24"/>
              </w:rPr>
              <w:t>RCO</w:t>
            </w:r>
          </w:p>
        </w:tc>
        <w:tc>
          <w:tcPr>
            <w:tcW w:w="6782" w:type="dxa"/>
            <w:vAlign w:val="center"/>
          </w:tcPr>
          <w:p w14:paraId="7ED93D0A" w14:textId="77777777" w:rsidR="005671EA" w:rsidRPr="00755610" w:rsidRDefault="005671EA" w:rsidP="00F46391">
            <w:pPr>
              <w:rPr>
                <w:sz w:val="24"/>
                <w:szCs w:val="24"/>
              </w:rPr>
            </w:pPr>
            <w:r w:rsidRPr="00755610">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755610" w:rsidRDefault="005671EA" w:rsidP="00F46391">
            <w:pPr>
              <w:rPr>
                <w:b/>
                <w:sz w:val="24"/>
                <w:szCs w:val="24"/>
              </w:rPr>
            </w:pPr>
            <w:r w:rsidRPr="00755610">
              <w:rPr>
                <w:b/>
                <w:sz w:val="24"/>
                <w:szCs w:val="24"/>
              </w:rPr>
              <w:t>DSM</w:t>
            </w:r>
          </w:p>
        </w:tc>
        <w:tc>
          <w:tcPr>
            <w:tcW w:w="6782" w:type="dxa"/>
            <w:vAlign w:val="center"/>
          </w:tcPr>
          <w:p w14:paraId="466A4C4F" w14:textId="77777777" w:rsidR="005671EA" w:rsidRPr="00755610" w:rsidRDefault="005671EA" w:rsidP="00F46391">
            <w:pPr>
              <w:rPr>
                <w:sz w:val="24"/>
                <w:szCs w:val="24"/>
              </w:rPr>
            </w:pPr>
            <w:r w:rsidRPr="00755610">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755610" w:rsidRDefault="005671EA" w:rsidP="00F46391">
            <w:pPr>
              <w:rPr>
                <w:b/>
                <w:sz w:val="24"/>
                <w:szCs w:val="24"/>
              </w:rPr>
            </w:pPr>
            <w:r w:rsidRPr="00755610">
              <w:rPr>
                <w:b/>
                <w:sz w:val="24"/>
                <w:szCs w:val="24"/>
              </w:rPr>
              <w:t>FSM</w:t>
            </w:r>
          </w:p>
        </w:tc>
        <w:tc>
          <w:tcPr>
            <w:tcW w:w="6782" w:type="dxa"/>
            <w:vAlign w:val="center"/>
          </w:tcPr>
          <w:p w14:paraId="44D88172" w14:textId="77777777" w:rsidR="005671EA" w:rsidRPr="00755610" w:rsidRDefault="005671EA" w:rsidP="00F46391">
            <w:pPr>
              <w:rPr>
                <w:sz w:val="24"/>
                <w:szCs w:val="24"/>
              </w:rPr>
            </w:pPr>
            <w:r w:rsidRPr="00755610">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755610" w:rsidRDefault="005671EA" w:rsidP="00F46391">
            <w:pPr>
              <w:rPr>
                <w:b/>
                <w:sz w:val="24"/>
                <w:szCs w:val="24"/>
              </w:rPr>
            </w:pPr>
            <w:r w:rsidRPr="00755610">
              <w:rPr>
                <w:b/>
                <w:sz w:val="24"/>
                <w:szCs w:val="24"/>
              </w:rPr>
              <w:t>SM</w:t>
            </w:r>
          </w:p>
        </w:tc>
        <w:tc>
          <w:tcPr>
            <w:tcW w:w="6782" w:type="dxa"/>
            <w:vAlign w:val="center"/>
          </w:tcPr>
          <w:p w14:paraId="5C025E66" w14:textId="77777777" w:rsidR="005671EA" w:rsidRPr="00755610" w:rsidRDefault="005671EA" w:rsidP="00F46391">
            <w:pPr>
              <w:rPr>
                <w:sz w:val="24"/>
                <w:szCs w:val="24"/>
              </w:rPr>
            </w:pPr>
            <w:r w:rsidRPr="00755610">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755610" w:rsidRDefault="005671EA" w:rsidP="00F46391">
            <w:pPr>
              <w:rPr>
                <w:b/>
                <w:sz w:val="24"/>
                <w:szCs w:val="24"/>
              </w:rPr>
            </w:pPr>
            <w:r w:rsidRPr="00755610">
              <w:rPr>
                <w:b/>
                <w:sz w:val="24"/>
                <w:szCs w:val="24"/>
              </w:rPr>
              <w:t>NR</w:t>
            </w:r>
          </w:p>
        </w:tc>
        <w:tc>
          <w:tcPr>
            <w:tcW w:w="6782" w:type="dxa"/>
            <w:vAlign w:val="center"/>
          </w:tcPr>
          <w:p w14:paraId="6E3A400D" w14:textId="77777777" w:rsidR="005671EA" w:rsidRPr="00755610" w:rsidRDefault="005671EA" w:rsidP="00F46391">
            <w:pPr>
              <w:rPr>
                <w:sz w:val="24"/>
                <w:szCs w:val="24"/>
              </w:rPr>
            </w:pPr>
            <w:r w:rsidRPr="00755610">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755610" w:rsidRDefault="005671EA" w:rsidP="00F46391">
            <w:pPr>
              <w:rPr>
                <w:b/>
                <w:sz w:val="24"/>
                <w:szCs w:val="24"/>
              </w:rPr>
            </w:pPr>
            <w:r w:rsidRPr="00755610">
              <w:rPr>
                <w:b/>
                <w:sz w:val="24"/>
                <w:szCs w:val="24"/>
              </w:rPr>
              <w:t>Person in charge (PIC)</w:t>
            </w:r>
          </w:p>
        </w:tc>
        <w:tc>
          <w:tcPr>
            <w:tcW w:w="6782" w:type="dxa"/>
            <w:vAlign w:val="center"/>
          </w:tcPr>
          <w:p w14:paraId="1E709CC7" w14:textId="77777777" w:rsidR="005671EA" w:rsidRPr="00755610" w:rsidRDefault="005671EA" w:rsidP="00F46391">
            <w:pPr>
              <w:rPr>
                <w:sz w:val="24"/>
                <w:szCs w:val="24"/>
              </w:rPr>
            </w:pPr>
            <w:r w:rsidRPr="00755610">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755610" w:rsidRDefault="005671EA" w:rsidP="00F46391">
            <w:pPr>
              <w:rPr>
                <w:b/>
                <w:sz w:val="24"/>
                <w:szCs w:val="24"/>
              </w:rPr>
            </w:pPr>
            <w:r w:rsidRPr="00755610">
              <w:rPr>
                <w:b/>
                <w:sz w:val="24"/>
                <w:szCs w:val="24"/>
              </w:rPr>
              <w:t>RIO</w:t>
            </w:r>
          </w:p>
        </w:tc>
        <w:tc>
          <w:tcPr>
            <w:tcW w:w="6782" w:type="dxa"/>
            <w:vAlign w:val="center"/>
          </w:tcPr>
          <w:p w14:paraId="303EA66F" w14:textId="77777777" w:rsidR="005671EA" w:rsidRPr="00755610" w:rsidRDefault="005671EA" w:rsidP="00F46391">
            <w:pPr>
              <w:rPr>
                <w:sz w:val="24"/>
                <w:szCs w:val="24"/>
              </w:rPr>
            </w:pPr>
            <w:r w:rsidRPr="00755610">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755610" w:rsidRDefault="005671EA" w:rsidP="00F46391">
            <w:pPr>
              <w:rPr>
                <w:b/>
                <w:sz w:val="24"/>
                <w:szCs w:val="24"/>
              </w:rPr>
            </w:pPr>
            <w:r w:rsidRPr="00755610">
              <w:rPr>
                <w:b/>
                <w:sz w:val="24"/>
                <w:szCs w:val="24"/>
              </w:rPr>
              <w:t>SIO</w:t>
            </w:r>
          </w:p>
        </w:tc>
        <w:tc>
          <w:tcPr>
            <w:tcW w:w="6782" w:type="dxa"/>
            <w:vAlign w:val="center"/>
          </w:tcPr>
          <w:p w14:paraId="55AC8541" w14:textId="77777777" w:rsidR="005671EA" w:rsidRPr="00755610" w:rsidRDefault="005671EA" w:rsidP="00F46391">
            <w:pPr>
              <w:rPr>
                <w:sz w:val="24"/>
                <w:szCs w:val="24"/>
              </w:rPr>
            </w:pPr>
            <w:r w:rsidRPr="00755610">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755610" w:rsidRDefault="005671EA" w:rsidP="00F46391">
            <w:pPr>
              <w:rPr>
                <w:b/>
                <w:sz w:val="24"/>
                <w:szCs w:val="24"/>
              </w:rPr>
            </w:pPr>
            <w:r w:rsidRPr="00755610">
              <w:rPr>
                <w:b/>
                <w:sz w:val="24"/>
                <w:szCs w:val="24"/>
              </w:rPr>
              <w:t>TOLO</w:t>
            </w:r>
          </w:p>
        </w:tc>
        <w:tc>
          <w:tcPr>
            <w:tcW w:w="6782" w:type="dxa"/>
            <w:vAlign w:val="center"/>
          </w:tcPr>
          <w:p w14:paraId="4C0B3762" w14:textId="77777777" w:rsidR="005671EA" w:rsidRPr="00755610" w:rsidRDefault="005671EA" w:rsidP="00F46391">
            <w:pPr>
              <w:rPr>
                <w:sz w:val="24"/>
                <w:szCs w:val="24"/>
              </w:rPr>
            </w:pPr>
            <w:r w:rsidRPr="00755610">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755610" w:rsidRDefault="005671EA" w:rsidP="00F46391">
            <w:pPr>
              <w:rPr>
                <w:b/>
                <w:sz w:val="24"/>
                <w:szCs w:val="24"/>
              </w:rPr>
            </w:pPr>
            <w:r w:rsidRPr="00755610">
              <w:rPr>
                <w:b/>
                <w:sz w:val="24"/>
                <w:szCs w:val="24"/>
              </w:rPr>
              <w:t>SWR</w:t>
            </w:r>
          </w:p>
        </w:tc>
        <w:tc>
          <w:tcPr>
            <w:tcW w:w="6782" w:type="dxa"/>
            <w:vAlign w:val="center"/>
          </w:tcPr>
          <w:p w14:paraId="4951DAA9" w14:textId="77777777" w:rsidR="005671EA" w:rsidRPr="00755610" w:rsidRDefault="005671EA" w:rsidP="00F46391">
            <w:pPr>
              <w:rPr>
                <w:sz w:val="24"/>
                <w:szCs w:val="24"/>
              </w:rPr>
            </w:pPr>
            <w:r w:rsidRPr="00755610">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755610" w:rsidRDefault="005671EA" w:rsidP="00F46391">
            <w:pPr>
              <w:rPr>
                <w:b/>
                <w:sz w:val="24"/>
                <w:szCs w:val="24"/>
              </w:rPr>
            </w:pPr>
            <w:r w:rsidRPr="00755610">
              <w:rPr>
                <w:b/>
                <w:sz w:val="24"/>
                <w:szCs w:val="24"/>
              </w:rPr>
              <w:t>BTP</w:t>
            </w:r>
          </w:p>
        </w:tc>
        <w:tc>
          <w:tcPr>
            <w:tcW w:w="6782" w:type="dxa"/>
            <w:vAlign w:val="center"/>
          </w:tcPr>
          <w:p w14:paraId="15C0F641" w14:textId="77777777" w:rsidR="005671EA" w:rsidRPr="00755610" w:rsidRDefault="005671EA" w:rsidP="00F46391">
            <w:pPr>
              <w:rPr>
                <w:sz w:val="24"/>
                <w:szCs w:val="24"/>
              </w:rPr>
            </w:pPr>
            <w:r w:rsidRPr="00755610">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3A651185"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55610"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79ACB009"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5561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F3A4F2" w14:textId="77777777" w:rsidR="00920068" w:rsidRDefault="00920068" w:rsidP="001B6321">
      <w:r>
        <w:separator/>
      </w:r>
    </w:p>
  </w:endnote>
  <w:endnote w:type="continuationSeparator" w:id="0">
    <w:p w14:paraId="26AE5CBF" w14:textId="77777777" w:rsidR="00920068" w:rsidRDefault="0092006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417BDB" w:rsidRDefault="00417BDB" w:rsidP="00417BD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417BDB" w:rsidRDefault="00417BDB"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417BDB" w:rsidRDefault="00417BDB"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36015">
      <w:rPr>
        <w:rStyle w:val="PageNumber"/>
        <w:noProof/>
      </w:rPr>
      <w:t>1</w:t>
    </w:r>
    <w:r>
      <w:rPr>
        <w:rStyle w:val="PageNumber"/>
      </w:rPr>
      <w:fldChar w:fldCharType="end"/>
    </w:r>
  </w:p>
  <w:p w14:paraId="260A23AE" w14:textId="34993AA0" w:rsidR="00417BDB" w:rsidRDefault="00417BDB"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417BDB" w:rsidRDefault="00417BDB" w:rsidP="00417BD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417BDB" w:rsidRDefault="00417BDB"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417BDB" w:rsidRDefault="00417BDB">
        <w:pPr>
          <w:pStyle w:val="Footer"/>
          <w:jc w:val="right"/>
        </w:pPr>
        <w:r>
          <w:fldChar w:fldCharType="begin"/>
        </w:r>
        <w:r>
          <w:instrText xml:space="preserve"> PAGE   \* MERGEFORMAT </w:instrText>
        </w:r>
        <w:r>
          <w:fldChar w:fldCharType="separate"/>
        </w:r>
        <w:r w:rsidR="00636015">
          <w:rPr>
            <w:noProof/>
          </w:rPr>
          <w:t>14</w:t>
        </w:r>
        <w:r>
          <w:rPr>
            <w:noProof/>
          </w:rPr>
          <w:fldChar w:fldCharType="end"/>
        </w:r>
      </w:p>
    </w:sdtContent>
  </w:sdt>
  <w:p w14:paraId="361C3810" w14:textId="752D621A" w:rsidR="00417BDB" w:rsidRDefault="00417BDB"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417BDB" w:rsidRDefault="00417BDB" w:rsidP="00417BDB">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417BDB" w:rsidRPr="00B45337" w:rsidRDefault="00417BDB" w:rsidP="00417BDB">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417BDB" w:rsidRDefault="00417B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351C92" w14:textId="77777777" w:rsidR="00920068" w:rsidRDefault="00920068" w:rsidP="001B6321">
      <w:r>
        <w:separator/>
      </w:r>
    </w:p>
  </w:footnote>
  <w:footnote w:type="continuationSeparator" w:id="0">
    <w:p w14:paraId="7FE0D91E" w14:textId="77777777" w:rsidR="00920068" w:rsidRDefault="00920068"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417BDB" w:rsidRDefault="00417BD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417BDB" w:rsidRDefault="00417BDB" w:rsidP="00417BDB">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417BDB" w:rsidRDefault="00417BDB" w:rsidP="00417BDB">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6761A"/>
    <w:rsid w:val="00086147"/>
    <w:rsid w:val="000D2205"/>
    <w:rsid w:val="000D34EE"/>
    <w:rsid w:val="000F44FB"/>
    <w:rsid w:val="000F61BD"/>
    <w:rsid w:val="00120A37"/>
    <w:rsid w:val="00132494"/>
    <w:rsid w:val="00140BC2"/>
    <w:rsid w:val="001702D2"/>
    <w:rsid w:val="001728FA"/>
    <w:rsid w:val="0018145C"/>
    <w:rsid w:val="00183212"/>
    <w:rsid w:val="00191B03"/>
    <w:rsid w:val="001A7931"/>
    <w:rsid w:val="001B1FC5"/>
    <w:rsid w:val="001B6321"/>
    <w:rsid w:val="001D0F71"/>
    <w:rsid w:val="001D12F2"/>
    <w:rsid w:val="001F1C3A"/>
    <w:rsid w:val="00205E6B"/>
    <w:rsid w:val="00223AC0"/>
    <w:rsid w:val="002313A2"/>
    <w:rsid w:val="0023585F"/>
    <w:rsid w:val="00245872"/>
    <w:rsid w:val="00277956"/>
    <w:rsid w:val="00280FBA"/>
    <w:rsid w:val="002B4383"/>
    <w:rsid w:val="002C5F74"/>
    <w:rsid w:val="002E7E48"/>
    <w:rsid w:val="002F2A7D"/>
    <w:rsid w:val="00323B38"/>
    <w:rsid w:val="00331F92"/>
    <w:rsid w:val="003416E1"/>
    <w:rsid w:val="00347FB8"/>
    <w:rsid w:val="00355FA4"/>
    <w:rsid w:val="0036187B"/>
    <w:rsid w:val="003642C3"/>
    <w:rsid w:val="00364BB7"/>
    <w:rsid w:val="0038604B"/>
    <w:rsid w:val="003B6BC3"/>
    <w:rsid w:val="003C31D8"/>
    <w:rsid w:val="003F4B18"/>
    <w:rsid w:val="00411521"/>
    <w:rsid w:val="00417BDB"/>
    <w:rsid w:val="004207CE"/>
    <w:rsid w:val="00430ECE"/>
    <w:rsid w:val="00475BE5"/>
    <w:rsid w:val="00493D61"/>
    <w:rsid w:val="0049440E"/>
    <w:rsid w:val="004979AE"/>
    <w:rsid w:val="004A3933"/>
    <w:rsid w:val="004A495E"/>
    <w:rsid w:val="004A5943"/>
    <w:rsid w:val="004C5EA6"/>
    <w:rsid w:val="004D2D49"/>
    <w:rsid w:val="004D471B"/>
    <w:rsid w:val="0051075D"/>
    <w:rsid w:val="0051666B"/>
    <w:rsid w:val="00520AC0"/>
    <w:rsid w:val="00526707"/>
    <w:rsid w:val="00532C47"/>
    <w:rsid w:val="00557345"/>
    <w:rsid w:val="005623B4"/>
    <w:rsid w:val="005671EA"/>
    <w:rsid w:val="00573CBF"/>
    <w:rsid w:val="005800AD"/>
    <w:rsid w:val="00585774"/>
    <w:rsid w:val="00597EA6"/>
    <w:rsid w:val="005B591E"/>
    <w:rsid w:val="005C1641"/>
    <w:rsid w:val="005C347E"/>
    <w:rsid w:val="005E2A2B"/>
    <w:rsid w:val="006008FE"/>
    <w:rsid w:val="006246CD"/>
    <w:rsid w:val="00630853"/>
    <w:rsid w:val="00636015"/>
    <w:rsid w:val="00645935"/>
    <w:rsid w:val="006C21DE"/>
    <w:rsid w:val="006D0306"/>
    <w:rsid w:val="006D370C"/>
    <w:rsid w:val="0071484B"/>
    <w:rsid w:val="00716710"/>
    <w:rsid w:val="007368D6"/>
    <w:rsid w:val="007519B0"/>
    <w:rsid w:val="00755610"/>
    <w:rsid w:val="007568D2"/>
    <w:rsid w:val="007638EA"/>
    <w:rsid w:val="00767150"/>
    <w:rsid w:val="00792ADB"/>
    <w:rsid w:val="00793976"/>
    <w:rsid w:val="007C21ED"/>
    <w:rsid w:val="007D1AFB"/>
    <w:rsid w:val="007E1FE6"/>
    <w:rsid w:val="007E2C82"/>
    <w:rsid w:val="00816EE5"/>
    <w:rsid w:val="00840488"/>
    <w:rsid w:val="008915AB"/>
    <w:rsid w:val="008A2800"/>
    <w:rsid w:val="008B2677"/>
    <w:rsid w:val="008B318B"/>
    <w:rsid w:val="008B72FF"/>
    <w:rsid w:val="008C4BBF"/>
    <w:rsid w:val="008D658D"/>
    <w:rsid w:val="008F6DDA"/>
    <w:rsid w:val="00915EB8"/>
    <w:rsid w:val="00916C5E"/>
    <w:rsid w:val="00920068"/>
    <w:rsid w:val="009560CA"/>
    <w:rsid w:val="009A3D04"/>
    <w:rsid w:val="009B3145"/>
    <w:rsid w:val="009C5F78"/>
    <w:rsid w:val="009D5A97"/>
    <w:rsid w:val="009D5D21"/>
    <w:rsid w:val="009D73BD"/>
    <w:rsid w:val="00A17944"/>
    <w:rsid w:val="00A24325"/>
    <w:rsid w:val="00A32652"/>
    <w:rsid w:val="00A9611C"/>
    <w:rsid w:val="00AC543B"/>
    <w:rsid w:val="00AC714F"/>
    <w:rsid w:val="00B177A2"/>
    <w:rsid w:val="00B245A4"/>
    <w:rsid w:val="00B246F0"/>
    <w:rsid w:val="00B260B1"/>
    <w:rsid w:val="00B85870"/>
    <w:rsid w:val="00B95DFA"/>
    <w:rsid w:val="00B97D21"/>
    <w:rsid w:val="00BB0440"/>
    <w:rsid w:val="00BB3C4B"/>
    <w:rsid w:val="00BB710B"/>
    <w:rsid w:val="00BC3FC3"/>
    <w:rsid w:val="00BC6240"/>
    <w:rsid w:val="00BD1187"/>
    <w:rsid w:val="00BD4E5C"/>
    <w:rsid w:val="00BD5446"/>
    <w:rsid w:val="00BD70CD"/>
    <w:rsid w:val="00BE2ADA"/>
    <w:rsid w:val="00C06B9A"/>
    <w:rsid w:val="00C337F1"/>
    <w:rsid w:val="00CB1825"/>
    <w:rsid w:val="00D218FA"/>
    <w:rsid w:val="00D26697"/>
    <w:rsid w:val="00DA0D68"/>
    <w:rsid w:val="00DA2888"/>
    <w:rsid w:val="00DA4099"/>
    <w:rsid w:val="00DB3187"/>
    <w:rsid w:val="00DC1EED"/>
    <w:rsid w:val="00DE4A1D"/>
    <w:rsid w:val="00E34C2D"/>
    <w:rsid w:val="00E6651C"/>
    <w:rsid w:val="00E85F77"/>
    <w:rsid w:val="00EA4B91"/>
    <w:rsid w:val="00EC548A"/>
    <w:rsid w:val="00EC5702"/>
    <w:rsid w:val="00EC5E20"/>
    <w:rsid w:val="00EE7D4A"/>
    <w:rsid w:val="00F127D2"/>
    <w:rsid w:val="00F3544C"/>
    <w:rsid w:val="00F46391"/>
    <w:rsid w:val="00F81EF5"/>
    <w:rsid w:val="00F861D9"/>
    <w:rsid w:val="00F86F9A"/>
    <w:rsid w:val="00FB02F9"/>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90601FE-B642-4EFE-83F0-4E9B663F3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Emphasis">
    <w:name w:val="Emphasis"/>
    <w:qFormat/>
    <w:rsid w:val="00417B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www.tyrellcheck.com/fgw/messages"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yperlink" Target="http://www.nationalrail.co.uk/" TargetMode="External"/><Relationship Id="rId27" Type="http://schemas.openxmlformats.org/officeDocument/2006/relationships/customXml" Target="../customXml/item4.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35F354BF-657E-4B2D-9B1E-A5D4D61C24FF}">
  <ds:schemaRefs>
    <ds:schemaRef ds:uri="http://schemas.openxmlformats.org/officeDocument/2006/bibliography"/>
  </ds:schemaRefs>
</ds:datastoreItem>
</file>

<file path=customXml/itemProps2.xml><?xml version="1.0" encoding="utf-8"?>
<ds:datastoreItem xmlns:ds="http://schemas.openxmlformats.org/officeDocument/2006/customXml" ds:itemID="{77F0AD08-B11E-4E01-9010-54FCC411ADFE}"/>
</file>

<file path=customXml/itemProps3.xml><?xml version="1.0" encoding="utf-8"?>
<ds:datastoreItem xmlns:ds="http://schemas.openxmlformats.org/officeDocument/2006/customXml" ds:itemID="{AE23DE5F-A900-4067-87CC-B872449B637B}"/>
</file>

<file path=customXml/itemProps4.xml><?xml version="1.0" encoding="utf-8"?>
<ds:datastoreItem xmlns:ds="http://schemas.openxmlformats.org/officeDocument/2006/customXml" ds:itemID="{9C8233A9-2FB1-4B2E-BF19-567B1FF3C99A}"/>
</file>

<file path=docProps/app.xml><?xml version="1.0" encoding="utf-8"?>
<Properties xmlns="http://schemas.openxmlformats.org/officeDocument/2006/extended-properties" xmlns:vt="http://schemas.openxmlformats.org/officeDocument/2006/docPropsVTypes">
  <Template>Normal</Template>
  <TotalTime>4</TotalTime>
  <Pages>16</Pages>
  <Words>2995</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Peter Byrne</cp:lastModifiedBy>
  <cp:revision>2</cp:revision>
  <cp:lastPrinted>2018-04-11T15:29:00Z</cp:lastPrinted>
  <dcterms:created xsi:type="dcterms:W3CDTF">2021-03-03T13:00:00Z</dcterms:created>
  <dcterms:modified xsi:type="dcterms:W3CDTF">2021-03-03T13:00:00Z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