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40"/>
        <w:jc w:val="left"/>
      </w:pPr>
      <w:r>
        <w:rPr>
          <w:b/>
          <w:bCs/>
          <w:color w:val="172837"/>
          <w:sz w:val="34"/>
          <w:szCs w:val="34"/>
        </w:rPr>
        <w:t xml:space="preserve">Modulo di nomina individuale</w:t>
      </w:r>
    </w:p>
    <w:p>
      <w:pPr>
        <w:spacing w:after="140"/>
        <w:jc w:val="left"/>
      </w:pPr>
      <w:r>
        <w:rPr>
          <w:color w:val="6B7280"/>
          <w:sz w:val="18"/>
          <w:szCs w:val="18"/>
        </w:rPr>
        <w:t xml:space="preserve">Persona autorizzata al trattamento · art. 29 GDPR · Documento 4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Il sottoscritto Enrico Maria Guarino, C.F. GRNNCM05H20C342W, in qualità di Titolare del trattamento e Coordinatore del progetto editoriale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",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DICHIARA E NOMINA</w:t>
      </w:r>
    </w:p>
    <w:p>
      <w:pPr>
        <w:spacing w:after="90"/>
      </w:pPr>
      <w:r>
        <w:rPr>
          <w:color w:val="222222"/>
          <w:sz w:val="20"/>
          <w:szCs w:val="20"/>
        </w:rPr>
        <w:t xml:space="preserve">che ________________________________, nato/a a ________________ il ____________, C.F. ________________________________, avendo sottoscritto in data ________________ l'Accordo Editoriale per la collaborazione volontaria al Progetto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", è nominato/a persona autorizzata al trattamento dei dati personali ai sensi dell'art. 29 del Regolamento (UE) 2016/679 (GDPR) e dell'art. 2-quaterdecies del D.Lgs. 196/2003 e s.m.i. (Codice Privacy), sotto l'autorità e le istruzioni documentate del Titolare del trattamento.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Ambito dell'autorizzazione: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Raccolta dei recapiti (email o PEC) dei soggetti esterni intervistati, mediante apposito video di dichiarazione registrato prima di ogni intervista (Art. 4.1 del Protocollo Operativo);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Inserimento immediato di tali recapiti nel gestionale del Progetto, che provvede autonomamente all'invio, alla raccolta della firma digitale e alla conservazione delle liberatorie;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22222"/>
          <w:sz w:val="20"/>
          <w:szCs w:val="20"/>
        </w:rPr>
        <w:t xml:space="preserve">Custodia temporanea del materiale grezzo (file video/audio) esclusivamente per il tempo strettamente necessario al caricamento sul gestionale (entro 48-72 ore dalla ripresa, e comunque non oltre 24 ore dalla conferma di avvenuto caricamento).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Il Collaboratore, nell'esercizio della presente autorizzazione, non ha alcuna autonomia decisionale sulle finalità e sui mezzi del trattamento, ed è tenuto a: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Non raccogliere, non custodire e non trasmettere alcun documento cartaceo contenente dati personali degli intervistati, in nessuna circostanza;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Inserire i recapiti nel gestionale immediatamente dopo la registrazione;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Non condividere i dati raccolti (recapiti, video, audio) con altri Collaboratori o terzi al di fuori del caricamento diretto sul gestionale;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22222"/>
          <w:sz w:val="20"/>
          <w:szCs w:val="20"/>
        </w:rPr>
        <w:t xml:space="preserve">Cancellare la copia locale del materiale grezzo subito dopo la conferma di avvenuto caricamento, e comunque entro 24 ore dalla ricezione della conferma;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Mantenere il proprio dispositivo protetto da blocco schermo/PIN e, ove possibile, da crittografia del volume;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Comunicare al Coordinatore, senza indugio, qualsiasi violazione dei dati personali di cui venga a conoscenza nello svolgimento delle proprie attività.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Durata dell'autorizzazione:</w:t>
      </w:r>
    </w:p>
    <w:p>
      <w:pPr>
        <w:spacing w:after="90"/>
      </w:pPr>
      <w:r>
        <w:rPr>
          <w:color w:val="222222"/>
          <w:sz w:val="20"/>
          <w:szCs w:val="20"/>
        </w:rPr>
        <w:t xml:space="preserve">La presente nomina ha effetto per tutta la durata della collaborazione con il Progetto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", come definita dall'Accordo Editoriale, e può essere revocata in qualsiasi momento dal Coordinatore con comunicazione scritta.</w:t>
      </w:r>
    </w:p>
    <w:p>
      <w:pPr>
        <w:spacing w:after="90"/>
      </w:pPr>
      <w:r>
        <w:rPr>
          <w:color w:val="222222"/>
          <w:sz w:val="20"/>
          <w:szCs w:val="20"/>
        </w:rPr>
        <w:t xml:space="preserve">Le istruzioni operative di cui agli Artt. 6.2 e 6.3 dell'Accordo Editoriale, già sottoscritto dal Collaboratore, si intendono integralmente richiamate e vincolanti ai fini della presente nomina.</w:t>
      </w:r>
    </w:p>
    <w:p>
      <w:pPr>
        <w:keepNext/>
        <w:spacing w:after="90"/>
      </w:pPr>
      <w:r>
        <w:rPr>
          <w:color w:val="222222"/>
          <w:sz w:val="20"/>
          <w:szCs w:val="20"/>
        </w:rPr>
        <w:t xml:space="preserve">Il presente modulo viene generato dal gestionale all'esito dell'approvazione dell'Accordo Editoriale da parte del Titolare, e reso disponibile al Collaboratore per sua conoscenza e conservazione.</w:t>
      </w:r>
    </w:p>
    <w:p>
      <w:pPr>
        <w:keepNext/>
        <w:spacing w:after="160"/>
      </w:pPr>
      <w:r>
        <w:rPr>
          <w:color w:val="222222"/>
          <w:sz w:val="20"/>
          <w:szCs w:val="20"/>
        </w:rPr>
        <w:t xml:space="preserve">Luogo e data: ________________________________</w:t>
      </w:r>
    </w:p>
    <w:p>
      <w:pPr>
        <w:spacing w:after="160"/>
      </w:pPr>
      <w:r>
        <w:rPr>
          <w:color w:val="222222"/>
          <w:sz w:val="20"/>
          <w:szCs w:val="20"/>
        </w:rPr>
        <w:t xml:space="preserve">Firma del Coordinatore (Titolare del trattamento): ________________________________</w:t>
      </w:r>
    </w:p>
    <w:sectPr>
      <w:headerReference w:type="default" r:id="rId7"/>
      <w:footerReference w:type="default" r:id="rId8"/>
      <w:pgSz w:w="11906" w:h="16838" w:orient="portrait"/>
      <w:pgMar w:top="1900" w:right="1000" w:bottom="700" w:left="1000" w:header="20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ToothTalk</w:t>
    </w:r>
    <w:r>
      <w:rPr>
        <w:color w:val="888888"/>
        <w:sz w:val="18"/>
        <w:szCs w:val="18"/>
        <w:vertAlign w:val="superscript"/>
      </w:rPr>
      <w:t xml:space="preserve">™</w:t>
    </w:r>
    <w:r>
      <w:rPr>
        <w:color w:val="888888"/>
        <w:sz w:val="18"/>
        <w:szCs w:val="18"/>
      </w:rPr>
      <w:t xml:space="preserve"> · pag.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750"/>
      <w:jc w:val="left"/>
    </w:pPr>
    <w:r>
      <w:drawing>
        <wp:inline distT="0" distB="0" distL="0" distR="0">
          <wp:extent cx="2047875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22222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c50fd93cd54ac20f8424689f042d96e9d4346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2026-08-22T10:01:49.045Z</dcterms:created>
  <dcterms:modified xsi:type="dcterms:W3CDTF">2026-08-22T10:01:49.045Z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