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C3103" w:rsidRDefault="000C3103" w:rsidP="00725A7C">
      <w:pPr>
        <w:spacing w:after="0" w:line="240" w:lineRule="auto"/>
        <w:jc w:val="center"/>
        <w:rPr>
          <w:b/>
          <w:sz w:val="24"/>
        </w:rPr>
      </w:pPr>
      <w:r>
        <w:rPr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207222" wp14:editId="3CC73AFF">
                <wp:simplePos x="0" y="0"/>
                <wp:positionH relativeFrom="column">
                  <wp:posOffset>9407525</wp:posOffset>
                </wp:positionH>
                <wp:positionV relativeFrom="paragraph">
                  <wp:posOffset>-52705</wp:posOffset>
                </wp:positionV>
                <wp:extent cx="2000250" cy="1450340"/>
                <wp:effectExtent l="0" t="0" r="19050" b="1651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1450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A7C" w:rsidRDefault="00725A7C" w:rsidP="00725A7C">
                            <w:pPr>
                              <w:spacing w:after="0"/>
                              <w:jc w:val="center"/>
                            </w:pPr>
                            <w:r>
                              <w:t>УТВЕРЖДЕНО</w:t>
                            </w:r>
                          </w:p>
                          <w:p w:rsidR="00725A7C" w:rsidRPr="00725A7C" w:rsidRDefault="00725A7C" w:rsidP="00725A7C">
                            <w:pPr>
                              <w:spacing w:after="0"/>
                              <w:jc w:val="center"/>
                            </w:pPr>
                            <w:r>
                              <w:t>Решением Правления</w:t>
                            </w:r>
                            <w:r>
                              <w:br/>
                              <w:t xml:space="preserve">ООО </w:t>
                            </w:r>
                            <w:r w:rsidRPr="00725A7C">
                              <w:t>“</w:t>
                            </w:r>
                            <w:r>
                              <w:t>ФКХ Баню</w:t>
                            </w:r>
                            <w:r w:rsidRPr="00725A7C">
                              <w:t>”</w:t>
                            </w:r>
                            <w:r>
                              <w:br/>
                              <w:t>Протокол №13 от 29.10.2006</w:t>
                            </w:r>
                            <w:r>
                              <w:br/>
                              <w:t>Председатель Правления</w:t>
                            </w:r>
                            <w:r>
                              <w:br/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А.В.Львов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740.75pt;margin-top:-4.15pt;width:157.5pt;height:114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" fillcolor="white [3201]" strokecolor="white [3212]" strokeweight=".5pt">
                <v:textbox>
                  <w:txbxContent>
                    <w:p w:rsidR="00725A7C" w:rsidRDefault="00725A7C" w:rsidP="00725A7C">
                      <w:pPr>
                        <w:spacing w:after="0"/>
                        <w:jc w:val="center"/>
                      </w:pPr>
                      <w:r>
                        <w:t>УТВЕРЖДЕНО</w:t>
                      </w:r>
                    </w:p>
                    <w:p w:rsidR="00725A7C" w:rsidRPr="00725A7C" w:rsidRDefault="00725A7C" w:rsidP="00725A7C">
                      <w:pPr>
                        <w:spacing w:after="0"/>
                        <w:jc w:val="center"/>
                      </w:pPr>
                      <w:r>
                        <w:t>Решением Правления</w:t>
                      </w:r>
                      <w:r>
                        <w:br/>
                        <w:t xml:space="preserve">ООО </w:t>
                      </w:r>
                      <w:r w:rsidRPr="00725A7C">
                        <w:t>“</w:t>
                      </w:r>
                      <w:r>
                        <w:t>ФКХ Баню</w:t>
                      </w:r>
                      <w:r w:rsidRPr="00725A7C">
                        <w:t>”</w:t>
                      </w:r>
                      <w:r>
                        <w:br/>
                        <w:t>Протокол №13 от 29.10.2006</w:t>
                      </w:r>
                      <w:r>
                        <w:br/>
                        <w:t>Председатель Правления</w:t>
                      </w:r>
                      <w:r>
                        <w:br/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А.В.Львов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C3103" w:rsidRDefault="000C3103" w:rsidP="00725A7C">
      <w:pPr>
        <w:spacing w:after="0" w:line="240" w:lineRule="auto"/>
        <w:jc w:val="center"/>
        <w:rPr>
          <w:b/>
          <w:sz w:val="24"/>
        </w:rPr>
      </w:pPr>
    </w:p>
    <w:p w:rsidR="000C3103" w:rsidRDefault="000C3103" w:rsidP="00725A7C">
      <w:pPr>
        <w:spacing w:after="0" w:line="240" w:lineRule="auto"/>
        <w:jc w:val="center"/>
        <w:rPr>
          <w:b/>
          <w:sz w:val="24"/>
        </w:rPr>
      </w:pPr>
    </w:p>
    <w:p w:rsidR="000C3103" w:rsidRDefault="000C3103" w:rsidP="00725A7C">
      <w:pPr>
        <w:spacing w:after="0" w:line="240" w:lineRule="auto"/>
        <w:jc w:val="center"/>
        <w:rPr>
          <w:b/>
          <w:sz w:val="24"/>
        </w:rPr>
      </w:pPr>
      <w:r>
        <w:rPr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365848" wp14:editId="4CE5C714">
                <wp:simplePos x="0" y="0"/>
                <wp:positionH relativeFrom="column">
                  <wp:posOffset>4687570</wp:posOffset>
                </wp:positionH>
                <wp:positionV relativeFrom="paragraph">
                  <wp:posOffset>36195</wp:posOffset>
                </wp:positionV>
                <wp:extent cx="3609975" cy="628650"/>
                <wp:effectExtent l="0" t="0" r="28575" b="1905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103" w:rsidRPr="000C3103" w:rsidRDefault="000C3103" w:rsidP="000C3103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0C3103">
                              <w:rPr>
                                <w:b/>
                              </w:rPr>
                              <w:t>ОБЩЕСТВО С ОГРАНИЧЕННОЙ ОТВЕТСТВЕННОСТЬЮ</w:t>
                            </w:r>
                          </w:p>
                          <w:p w:rsidR="000C3103" w:rsidRPr="000C3103" w:rsidRDefault="000C3103" w:rsidP="000C3103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0C3103">
                              <w:rPr>
                                <w:b/>
                              </w:rPr>
                              <w:t>“ФИНАНС и КРЕДИТ ХОУМ БАНК”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27" type="#_x0000_t202" style="position:absolute;left:0;text-align:left;margin-left:369.1pt;margin-top:2.85pt;width:284.25pt;height:4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" fillcolor="white [3201]" strokecolor="white [3212]" strokeweight=".5pt">
                <v:textbox>
                  <w:txbxContent>
                    <w:p w:rsidR="000C3103" w:rsidRPr="000C3103" w:rsidRDefault="000C3103" w:rsidP="000C3103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0C3103">
                        <w:rPr>
                          <w:b/>
                        </w:rPr>
                        <w:t>ОБЩЕСТВО С ОГРАНИЧЕННОЙ ОТВЕТСТВЕННОСТЬЮ</w:t>
                      </w:r>
                    </w:p>
                    <w:p w:rsidR="000C3103" w:rsidRPr="000C3103" w:rsidRDefault="000C3103" w:rsidP="000C3103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0C3103">
                        <w:rPr>
                          <w:b/>
                        </w:rPr>
                        <w:t>“ФИНАНС и КРЕДИТ ХОУМ БАНК”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33B56" wp14:editId="4AD80964">
                <wp:simplePos x="0" y="0"/>
                <wp:positionH relativeFrom="column">
                  <wp:posOffset>2334895</wp:posOffset>
                </wp:positionH>
                <wp:positionV relativeFrom="paragraph">
                  <wp:posOffset>11430</wp:posOffset>
                </wp:positionV>
                <wp:extent cx="1123950" cy="6381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183.85pt;margin-top:.9pt;width:88.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" fillcolor="white [3201]" strokecolor="#f79646 [3209]" strokeweight="2pt"/>
            </w:pict>
          </mc:Fallback>
        </mc:AlternateContent>
      </w:r>
    </w:p>
    <w:p w:rsidR="000C3103" w:rsidRDefault="000C3103" w:rsidP="00725A7C">
      <w:pPr>
        <w:spacing w:after="0" w:line="240" w:lineRule="auto"/>
        <w:jc w:val="center"/>
        <w:rPr>
          <w:b/>
          <w:sz w:val="24"/>
        </w:rPr>
      </w:pPr>
    </w:p>
    <w:p w:rsidR="000C3103" w:rsidRDefault="000C3103" w:rsidP="00725A7C">
      <w:pPr>
        <w:spacing w:after="0" w:line="240" w:lineRule="auto"/>
        <w:jc w:val="center"/>
        <w:rPr>
          <w:b/>
          <w:sz w:val="24"/>
        </w:rPr>
      </w:pPr>
      <w:r>
        <w:rPr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938BA1" wp14:editId="1E605165">
                <wp:simplePos x="0" y="0"/>
                <wp:positionH relativeFrom="column">
                  <wp:posOffset>9638665</wp:posOffset>
                </wp:positionH>
                <wp:positionV relativeFrom="paragraph">
                  <wp:posOffset>100330</wp:posOffset>
                </wp:positionV>
                <wp:extent cx="828675" cy="0"/>
                <wp:effectExtent l="0" t="0" r="952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8.95pt,7.9pt" to="824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" strokecolor="black [3040]"/>
            </w:pict>
          </mc:Fallback>
        </mc:AlternateContent>
      </w:r>
    </w:p>
    <w:p w:rsidR="000C3103" w:rsidRDefault="000C3103" w:rsidP="00725A7C">
      <w:pPr>
        <w:spacing w:after="0" w:line="240" w:lineRule="auto"/>
        <w:jc w:val="center"/>
        <w:rPr>
          <w:b/>
          <w:sz w:val="24"/>
        </w:rPr>
      </w:pPr>
    </w:p>
    <w:p w:rsidR="000C3103" w:rsidRDefault="000C3103" w:rsidP="00725A7C">
      <w:pPr>
        <w:spacing w:after="0" w:line="240" w:lineRule="auto"/>
        <w:jc w:val="center"/>
        <w:rPr>
          <w:b/>
          <w:sz w:val="24"/>
        </w:rPr>
      </w:pPr>
    </w:p>
    <w:p w:rsidR="000C3103" w:rsidRDefault="000C3103" w:rsidP="00725A7C">
      <w:pPr>
        <w:spacing w:after="0" w:line="240" w:lineRule="auto"/>
        <w:jc w:val="center"/>
        <w:rPr>
          <w:b/>
          <w:sz w:val="24"/>
        </w:rPr>
      </w:pPr>
    </w:p>
    <w:p w:rsidR="000C3103" w:rsidRDefault="000C3103" w:rsidP="00725A7C">
      <w:pPr>
        <w:spacing w:after="0" w:line="240" w:lineRule="auto"/>
        <w:jc w:val="center"/>
        <w:rPr>
          <w:b/>
          <w:sz w:val="24"/>
        </w:rPr>
      </w:pPr>
    </w:p>
    <w:p w:rsidR="000C3103" w:rsidRDefault="000C3103" w:rsidP="00725A7C">
      <w:pPr>
        <w:spacing w:after="0" w:line="240" w:lineRule="auto"/>
        <w:jc w:val="center"/>
        <w:rPr>
          <w:b/>
          <w:sz w:val="24"/>
        </w:rPr>
      </w:pPr>
    </w:p>
    <w:p w:rsidR="000C3103" w:rsidRDefault="000C3103" w:rsidP="00725A7C">
      <w:pPr>
        <w:spacing w:after="0" w:line="240" w:lineRule="auto"/>
        <w:jc w:val="center"/>
        <w:rPr>
          <w:b/>
          <w:sz w:val="24"/>
        </w:rPr>
      </w:pPr>
    </w:p>
    <w:p w:rsidR="000C3103" w:rsidRDefault="000C3103" w:rsidP="00725A7C">
      <w:pPr>
        <w:spacing w:after="0" w:line="240" w:lineRule="auto"/>
        <w:jc w:val="center"/>
        <w:rPr>
          <w:b/>
          <w:sz w:val="24"/>
        </w:rPr>
      </w:pPr>
    </w:p>
    <w:p w:rsidR="000C3103" w:rsidRDefault="000C3103" w:rsidP="00725A7C">
      <w:pPr>
        <w:spacing w:after="0" w:line="240" w:lineRule="auto"/>
        <w:jc w:val="center"/>
        <w:rPr>
          <w:b/>
          <w:sz w:val="24"/>
        </w:rPr>
      </w:pPr>
      <w:r>
        <w:rPr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BB74A4" wp14:editId="23767C84">
                <wp:simplePos x="0" y="0"/>
                <wp:positionH relativeFrom="column">
                  <wp:posOffset>4797425</wp:posOffset>
                </wp:positionH>
                <wp:positionV relativeFrom="paragraph">
                  <wp:posOffset>151765</wp:posOffset>
                </wp:positionV>
                <wp:extent cx="4419600" cy="704850"/>
                <wp:effectExtent l="0" t="0" r="19050" b="1905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A7C" w:rsidRPr="00725A7C" w:rsidRDefault="00725A7C" w:rsidP="00725A7C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725A7C">
                              <w:rPr>
                                <w:b/>
                              </w:rPr>
                              <w:t>Тариф</w:t>
                            </w:r>
                            <w:proofErr w:type="gramStart"/>
                            <w:r w:rsidRPr="00725A7C">
                              <w:rPr>
                                <w:b/>
                              </w:rPr>
                              <w:t>ы ООО</w:t>
                            </w:r>
                            <w:proofErr w:type="gramEnd"/>
                            <w:r w:rsidRPr="00725A7C">
                              <w:rPr>
                                <w:b/>
                              </w:rPr>
                              <w:t xml:space="preserve"> “ФКХ Банк” по Кредитным Картам</w:t>
                            </w:r>
                          </w:p>
                          <w:p w:rsidR="00725A7C" w:rsidRDefault="00725A7C" w:rsidP="00725A7C">
                            <w:pPr>
                              <w:spacing w:after="0"/>
                              <w:jc w:val="center"/>
                            </w:pPr>
                            <w:r w:rsidRPr="00725A7C">
                              <w:t>(</w:t>
                            </w:r>
                            <w:r>
                              <w:t>приложение к Договору на открытие и ведение счета</w:t>
                            </w:r>
                            <w:r w:rsidRPr="00725A7C">
                              <w:t>)</w:t>
                            </w:r>
                          </w:p>
                          <w:p w:rsidR="00725A7C" w:rsidRPr="00725A7C" w:rsidRDefault="00725A7C" w:rsidP="00725A7C">
                            <w:pPr>
                              <w:spacing w:after="0"/>
                              <w:jc w:val="center"/>
                            </w:pPr>
                            <w:r>
                              <w:t>действует с 01 декабря 2005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28" type="#_x0000_t202" style="position:absolute;left:0;text-align:left;margin-left:377.75pt;margin-top:11.95pt;width:348pt;height:5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" fillcolor="white [3201]" strokecolor="white [3212]" strokeweight=".5pt">
                <v:textbox>
                  <w:txbxContent>
                    <w:p w:rsidR="00725A7C" w:rsidRPr="00725A7C" w:rsidRDefault="00725A7C" w:rsidP="00725A7C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725A7C">
                        <w:rPr>
                          <w:b/>
                        </w:rPr>
                        <w:t>Тариф</w:t>
                      </w:r>
                      <w:proofErr w:type="gramStart"/>
                      <w:r w:rsidRPr="00725A7C">
                        <w:rPr>
                          <w:b/>
                        </w:rPr>
                        <w:t>ы ООО</w:t>
                      </w:r>
                      <w:proofErr w:type="gramEnd"/>
                      <w:r w:rsidRPr="00725A7C">
                        <w:rPr>
                          <w:b/>
                        </w:rPr>
                        <w:t xml:space="preserve"> “ФКХ Банк” по Кредитным Картам</w:t>
                      </w:r>
                    </w:p>
                    <w:p w:rsidR="00725A7C" w:rsidRDefault="00725A7C" w:rsidP="00725A7C">
                      <w:pPr>
                        <w:spacing w:after="0"/>
                        <w:jc w:val="center"/>
                      </w:pPr>
                      <w:r w:rsidRPr="00725A7C">
                        <w:t>(</w:t>
                      </w:r>
                      <w:r>
                        <w:t>приложение к Договору на открытие и ведение счета</w:t>
                      </w:r>
                      <w:r w:rsidRPr="00725A7C">
                        <w:t>)</w:t>
                      </w:r>
                    </w:p>
                    <w:p w:rsidR="00725A7C" w:rsidRPr="00725A7C" w:rsidRDefault="00725A7C" w:rsidP="00725A7C">
                      <w:pPr>
                        <w:spacing w:after="0"/>
                        <w:jc w:val="center"/>
                      </w:pPr>
                      <w:r>
                        <w:t>действует с 01 декабря 2005 г.</w:t>
                      </w:r>
                    </w:p>
                  </w:txbxContent>
                </v:textbox>
              </v:shape>
            </w:pict>
          </mc:Fallback>
        </mc:AlternateContent>
      </w:r>
    </w:p>
    <w:p w:rsidR="000C3103" w:rsidRDefault="000C3103" w:rsidP="00725A7C">
      <w:pPr>
        <w:spacing w:after="0" w:line="240" w:lineRule="auto"/>
        <w:jc w:val="center"/>
        <w:rPr>
          <w:b/>
          <w:sz w:val="24"/>
        </w:rPr>
      </w:pPr>
    </w:p>
    <w:p w:rsidR="000C3103" w:rsidRDefault="000C3103" w:rsidP="00725A7C">
      <w:pPr>
        <w:spacing w:after="0" w:line="240" w:lineRule="auto"/>
        <w:jc w:val="center"/>
        <w:rPr>
          <w:b/>
          <w:sz w:val="24"/>
        </w:rPr>
      </w:pPr>
    </w:p>
    <w:p w:rsidR="000C3103" w:rsidRDefault="000C3103" w:rsidP="00725A7C">
      <w:pPr>
        <w:spacing w:after="0" w:line="240" w:lineRule="auto"/>
        <w:jc w:val="center"/>
        <w:rPr>
          <w:b/>
          <w:sz w:val="24"/>
        </w:rPr>
      </w:pPr>
    </w:p>
    <w:p w:rsidR="000C3103" w:rsidRDefault="000C3103" w:rsidP="00725A7C">
      <w:pPr>
        <w:spacing w:after="0" w:line="240" w:lineRule="auto"/>
        <w:jc w:val="center"/>
        <w:rPr>
          <w:b/>
          <w:sz w:val="24"/>
        </w:rPr>
      </w:pPr>
    </w:p>
    <w:p w:rsidR="000C3103" w:rsidRDefault="000C3103" w:rsidP="00725A7C">
      <w:pPr>
        <w:spacing w:after="0" w:line="240" w:lineRule="auto"/>
        <w:jc w:val="center"/>
        <w:rPr>
          <w:b/>
          <w:sz w:val="24"/>
        </w:rPr>
      </w:pPr>
    </w:p>
    <w:p w:rsidR="000C3103" w:rsidRDefault="000C3103" w:rsidP="00725A7C">
      <w:pPr>
        <w:spacing w:after="0" w:line="240" w:lineRule="auto"/>
        <w:jc w:val="center"/>
        <w:rPr>
          <w:b/>
          <w:sz w:val="24"/>
        </w:rPr>
      </w:pPr>
    </w:p>
    <w:p w:rsidR="000C3103" w:rsidRDefault="000C3103" w:rsidP="00725A7C">
      <w:pPr>
        <w:spacing w:after="0" w:line="240" w:lineRule="auto"/>
        <w:jc w:val="center"/>
        <w:rPr>
          <w:b/>
          <w:sz w:val="24"/>
        </w:rPr>
      </w:pPr>
    </w:p>
    <w:tbl>
      <w:tblPr>
        <w:tblStyle w:val="a3"/>
        <w:tblpPr w:leftFromText="180" w:rightFromText="180" w:vertAnchor="text" w:horzAnchor="margin" w:tblpXSpec="center" w:tblpY="3203"/>
        <w:tblW w:w="0" w:type="auto"/>
        <w:tblInd w:w="4132" w:type="dxa"/>
        <w:tblLook w:val="04A0" w:firstRow="1" w:lastRow="0" w:firstColumn="1" w:lastColumn="0" w:noHBand="0" w:noVBand="1"/>
      </w:tblPr>
      <w:tblGrid>
        <w:gridCol w:w="498"/>
        <w:gridCol w:w="3492"/>
        <w:gridCol w:w="1449"/>
      </w:tblGrid>
      <w:tr w:rsidR="00762784" w:rsidTr="00837BC6">
        <w:trPr>
          <w:trHeight w:val="364"/>
        </w:trPr>
        <w:tc>
          <w:tcPr>
            <w:tcW w:w="540" w:type="dxa"/>
            <w:tcBorders>
              <w:bottom w:val="single" w:sz="4" w:space="0" w:color="auto"/>
            </w:tcBorders>
          </w:tcPr>
          <w:p w:rsidR="000C3103" w:rsidRDefault="000C3103" w:rsidP="000C3103">
            <w:pPr>
              <w:jc w:val="center"/>
              <w:rPr>
                <w:b/>
                <w:sz w:val="18"/>
              </w:rPr>
            </w:pPr>
            <w:r w:rsidRPr="000C3103">
              <w:rPr>
                <w:b/>
                <w:sz w:val="18"/>
              </w:rPr>
              <w:t>№</w:t>
            </w:r>
          </w:p>
          <w:p w:rsidR="000C3103" w:rsidRPr="000C3103" w:rsidRDefault="000C3103" w:rsidP="000C310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п\</w:t>
            </w:r>
            <w:proofErr w:type="gramStart"/>
            <w:r>
              <w:rPr>
                <w:b/>
                <w:sz w:val="18"/>
              </w:rPr>
              <w:t>п</w:t>
            </w:r>
            <w:proofErr w:type="gramEnd"/>
          </w:p>
        </w:tc>
        <w:tc>
          <w:tcPr>
            <w:tcW w:w="8931" w:type="dxa"/>
          </w:tcPr>
          <w:p w:rsidR="000C3103" w:rsidRPr="000C3103" w:rsidRDefault="000C3103" w:rsidP="000C3103">
            <w:pPr>
              <w:rPr>
                <w:b/>
                <w:sz w:val="18"/>
              </w:rPr>
            </w:pPr>
          </w:p>
        </w:tc>
        <w:tc>
          <w:tcPr>
            <w:tcW w:w="2551" w:type="dxa"/>
          </w:tcPr>
          <w:p w:rsidR="000C3103" w:rsidRPr="000C3103" w:rsidRDefault="00762784" w:rsidP="000C310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Размер Тарифа</w:t>
            </w:r>
          </w:p>
        </w:tc>
      </w:tr>
      <w:tr w:rsidR="00762784" w:rsidTr="00837BC6">
        <w:trPr>
          <w:trHeight w:val="364"/>
        </w:trPr>
        <w:tc>
          <w:tcPr>
            <w:tcW w:w="540" w:type="dxa"/>
            <w:tcBorders>
              <w:top w:val="single" w:sz="4" w:space="0" w:color="auto"/>
            </w:tcBorders>
          </w:tcPr>
          <w:p w:rsidR="000C3103" w:rsidRPr="000C3103" w:rsidRDefault="000C3103" w:rsidP="000C310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1.</w:t>
            </w:r>
          </w:p>
        </w:tc>
        <w:tc>
          <w:tcPr>
            <w:tcW w:w="8931" w:type="dxa"/>
          </w:tcPr>
          <w:p w:rsidR="000C3103" w:rsidRPr="000C3103" w:rsidRDefault="00762784" w:rsidP="000C3103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Процентная ставка по Кредиту*</w:t>
            </w:r>
          </w:p>
        </w:tc>
        <w:tc>
          <w:tcPr>
            <w:tcW w:w="2551" w:type="dxa"/>
          </w:tcPr>
          <w:p w:rsidR="000C3103" w:rsidRPr="000C3103" w:rsidRDefault="00762784" w:rsidP="000C310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28% годовых</w:t>
            </w:r>
          </w:p>
        </w:tc>
      </w:tr>
      <w:tr w:rsidR="00762784" w:rsidTr="00837BC6">
        <w:trPr>
          <w:trHeight w:val="364"/>
        </w:trPr>
        <w:tc>
          <w:tcPr>
            <w:tcW w:w="540" w:type="dxa"/>
          </w:tcPr>
          <w:p w:rsidR="00762784" w:rsidRPr="000C3103" w:rsidRDefault="00762784" w:rsidP="0076278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2.</w:t>
            </w:r>
          </w:p>
        </w:tc>
        <w:tc>
          <w:tcPr>
            <w:tcW w:w="8931" w:type="dxa"/>
          </w:tcPr>
          <w:p w:rsidR="00762784" w:rsidRDefault="00762784" w:rsidP="0076278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Ежемесячная комиссия за ведение</w:t>
            </w:r>
          </w:p>
          <w:p w:rsidR="00762784" w:rsidRPr="000C3103" w:rsidRDefault="00762784" w:rsidP="0076278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Ссудного счета (процент от задолженности по Кредиту на последний день Платежного периода)</w:t>
            </w:r>
          </w:p>
        </w:tc>
        <w:tc>
          <w:tcPr>
            <w:tcW w:w="2551" w:type="dxa"/>
          </w:tcPr>
          <w:p w:rsidR="00762784" w:rsidRPr="000C3103" w:rsidRDefault="00762784" w:rsidP="0076278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1.8%</w:t>
            </w:r>
          </w:p>
        </w:tc>
      </w:tr>
      <w:tr w:rsidR="00762784" w:rsidTr="00837BC6">
        <w:trPr>
          <w:trHeight w:val="364"/>
        </w:trPr>
        <w:tc>
          <w:tcPr>
            <w:tcW w:w="540" w:type="dxa"/>
          </w:tcPr>
          <w:p w:rsidR="000C3103" w:rsidRPr="000C3103" w:rsidRDefault="000C3103" w:rsidP="000C310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3.</w:t>
            </w:r>
          </w:p>
        </w:tc>
        <w:tc>
          <w:tcPr>
            <w:tcW w:w="8931" w:type="dxa"/>
          </w:tcPr>
          <w:p w:rsidR="000C3103" w:rsidRPr="000C3103" w:rsidRDefault="00762784" w:rsidP="000C3103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Минимальный ежемесячный платеж</w:t>
            </w:r>
          </w:p>
        </w:tc>
        <w:tc>
          <w:tcPr>
            <w:tcW w:w="2551" w:type="dxa"/>
          </w:tcPr>
          <w:p w:rsidR="000C3103" w:rsidRPr="000C3103" w:rsidRDefault="00762784" w:rsidP="000C310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6% от Лимита овердрафта</w:t>
            </w:r>
          </w:p>
        </w:tc>
      </w:tr>
      <w:tr w:rsidR="00762784" w:rsidTr="00837BC6">
        <w:trPr>
          <w:trHeight w:val="364"/>
        </w:trPr>
        <w:tc>
          <w:tcPr>
            <w:tcW w:w="540" w:type="dxa"/>
          </w:tcPr>
          <w:p w:rsidR="000C3103" w:rsidRPr="000C3103" w:rsidRDefault="000C3103" w:rsidP="000C310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4.</w:t>
            </w:r>
          </w:p>
        </w:tc>
        <w:tc>
          <w:tcPr>
            <w:tcW w:w="8931" w:type="dxa"/>
          </w:tcPr>
          <w:p w:rsidR="000C3103" w:rsidRPr="000C3103" w:rsidRDefault="00762784" w:rsidP="000C3103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Открытие счета</w:t>
            </w:r>
          </w:p>
        </w:tc>
        <w:tc>
          <w:tcPr>
            <w:tcW w:w="2551" w:type="dxa"/>
          </w:tcPr>
          <w:p w:rsidR="000C3103" w:rsidRPr="000C3103" w:rsidRDefault="00762784" w:rsidP="000C310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 руб.</w:t>
            </w:r>
          </w:p>
        </w:tc>
      </w:tr>
      <w:tr w:rsidR="00762784" w:rsidTr="00837BC6">
        <w:trPr>
          <w:trHeight w:val="364"/>
        </w:trPr>
        <w:tc>
          <w:tcPr>
            <w:tcW w:w="540" w:type="dxa"/>
          </w:tcPr>
          <w:p w:rsidR="000C3103" w:rsidRPr="000C3103" w:rsidRDefault="000C3103" w:rsidP="000C310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5.</w:t>
            </w:r>
          </w:p>
        </w:tc>
        <w:tc>
          <w:tcPr>
            <w:tcW w:w="8931" w:type="dxa"/>
          </w:tcPr>
          <w:p w:rsidR="000C3103" w:rsidRPr="000C3103" w:rsidRDefault="00762784" w:rsidP="000C3103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Плата за выпуск Карты</w:t>
            </w:r>
          </w:p>
        </w:tc>
        <w:tc>
          <w:tcPr>
            <w:tcW w:w="2551" w:type="dxa"/>
          </w:tcPr>
          <w:p w:rsidR="000C3103" w:rsidRPr="000C3103" w:rsidRDefault="00762784" w:rsidP="000C310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 руб.</w:t>
            </w:r>
          </w:p>
        </w:tc>
      </w:tr>
      <w:tr w:rsidR="00762784" w:rsidTr="00837BC6">
        <w:trPr>
          <w:trHeight w:val="364"/>
        </w:trPr>
        <w:tc>
          <w:tcPr>
            <w:tcW w:w="540" w:type="dxa"/>
          </w:tcPr>
          <w:p w:rsidR="000C3103" w:rsidRPr="000C3103" w:rsidRDefault="000C3103" w:rsidP="000C310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6.</w:t>
            </w:r>
          </w:p>
        </w:tc>
        <w:tc>
          <w:tcPr>
            <w:tcW w:w="8931" w:type="dxa"/>
          </w:tcPr>
          <w:p w:rsidR="000C3103" w:rsidRPr="000C3103" w:rsidRDefault="00762784" w:rsidP="000C3103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Плата за направление ежемесячного извещения клиенту по почте</w:t>
            </w:r>
          </w:p>
        </w:tc>
        <w:tc>
          <w:tcPr>
            <w:tcW w:w="2551" w:type="dxa"/>
          </w:tcPr>
          <w:p w:rsidR="000C3103" w:rsidRPr="000C3103" w:rsidRDefault="00762784" w:rsidP="000C310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 руб.</w:t>
            </w:r>
          </w:p>
        </w:tc>
      </w:tr>
      <w:tr w:rsidR="00762784" w:rsidTr="00837BC6">
        <w:trPr>
          <w:trHeight w:val="364"/>
        </w:trPr>
        <w:tc>
          <w:tcPr>
            <w:tcW w:w="540" w:type="dxa"/>
          </w:tcPr>
          <w:p w:rsidR="000C3103" w:rsidRPr="000C3103" w:rsidRDefault="000C3103" w:rsidP="000C310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7.</w:t>
            </w:r>
          </w:p>
        </w:tc>
        <w:tc>
          <w:tcPr>
            <w:tcW w:w="8931" w:type="dxa"/>
          </w:tcPr>
          <w:p w:rsidR="00762784" w:rsidRPr="00762784" w:rsidRDefault="00762784" w:rsidP="0076278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Плата за повторное направление ежемесячного извещения Клиенту по почте</w:t>
            </w:r>
          </w:p>
          <w:p w:rsidR="00762784" w:rsidRPr="00762784" w:rsidRDefault="00762784" w:rsidP="00762784">
            <w:pPr>
              <w:pStyle w:val="a4"/>
              <w:rPr>
                <w:b/>
                <w:sz w:val="18"/>
              </w:rPr>
            </w:pPr>
          </w:p>
        </w:tc>
        <w:tc>
          <w:tcPr>
            <w:tcW w:w="2551" w:type="dxa"/>
          </w:tcPr>
          <w:p w:rsidR="000C3103" w:rsidRPr="000C3103" w:rsidRDefault="00762784" w:rsidP="000C310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100 руб.</w:t>
            </w:r>
          </w:p>
        </w:tc>
      </w:tr>
      <w:tr w:rsidR="00762784" w:rsidTr="00837BC6">
        <w:trPr>
          <w:trHeight w:val="364"/>
        </w:trPr>
        <w:tc>
          <w:tcPr>
            <w:tcW w:w="540" w:type="dxa"/>
          </w:tcPr>
          <w:p w:rsidR="000C3103" w:rsidRPr="000C3103" w:rsidRDefault="000C3103" w:rsidP="000C310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8.</w:t>
            </w:r>
          </w:p>
        </w:tc>
        <w:tc>
          <w:tcPr>
            <w:tcW w:w="8931" w:type="dxa"/>
          </w:tcPr>
          <w:p w:rsidR="00762784" w:rsidRDefault="00762784" w:rsidP="00762784">
            <w:pPr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Комиссия за обслуживание карты</w:t>
            </w:r>
            <w:r>
              <w:rPr>
                <w:b/>
                <w:sz w:val="18"/>
                <w:lang w:val="en-US"/>
              </w:rPr>
              <w:t>:</w:t>
            </w:r>
          </w:p>
          <w:p w:rsidR="00762784" w:rsidRPr="00762784" w:rsidRDefault="00762784" w:rsidP="00762784">
            <w:pPr>
              <w:pStyle w:val="a4"/>
              <w:numPr>
                <w:ilvl w:val="0"/>
                <w:numId w:val="1"/>
              </w:numPr>
              <w:rPr>
                <w:b/>
                <w:sz w:val="18"/>
              </w:rPr>
            </w:pPr>
            <w:r>
              <w:rPr>
                <w:b/>
                <w:sz w:val="18"/>
              </w:rPr>
              <w:t>Комиссия за операцию получения наличных денежных сре</w:t>
            </w:r>
            <w:proofErr w:type="gramStart"/>
            <w:r>
              <w:rPr>
                <w:b/>
                <w:sz w:val="18"/>
              </w:rPr>
              <w:t>дств в б</w:t>
            </w:r>
            <w:proofErr w:type="gramEnd"/>
            <w:r>
              <w:rPr>
                <w:b/>
                <w:sz w:val="18"/>
              </w:rPr>
              <w:t xml:space="preserve">анкоматах и кассах </w:t>
            </w:r>
            <w:r>
              <w:rPr>
                <w:b/>
                <w:sz w:val="18"/>
              </w:rPr>
              <w:lastRenderedPageBreak/>
              <w:t>других банков с использованием Карты**</w:t>
            </w:r>
          </w:p>
          <w:p w:rsidR="00762784" w:rsidRDefault="00762784" w:rsidP="00762784">
            <w:pPr>
              <w:pStyle w:val="a4"/>
              <w:numPr>
                <w:ilvl w:val="0"/>
                <w:numId w:val="1"/>
              </w:numPr>
              <w:rPr>
                <w:b/>
                <w:sz w:val="18"/>
              </w:rPr>
            </w:pPr>
            <w:r>
              <w:rPr>
                <w:b/>
                <w:sz w:val="18"/>
              </w:rPr>
              <w:t>Комиссия за операцию оплаты товаров и услуг с использованием Карты</w:t>
            </w:r>
          </w:p>
          <w:p w:rsidR="00762784" w:rsidRDefault="00762784" w:rsidP="00762784">
            <w:pPr>
              <w:pStyle w:val="a4"/>
              <w:numPr>
                <w:ilvl w:val="0"/>
                <w:numId w:val="1"/>
              </w:numPr>
              <w:rPr>
                <w:b/>
                <w:sz w:val="18"/>
              </w:rPr>
            </w:pPr>
            <w:r>
              <w:rPr>
                <w:b/>
                <w:sz w:val="18"/>
              </w:rPr>
              <w:t>Комиссия за блокировку Карты</w:t>
            </w:r>
          </w:p>
          <w:p w:rsidR="00762784" w:rsidRDefault="00762784" w:rsidP="00762784">
            <w:pPr>
              <w:pStyle w:val="a4"/>
              <w:numPr>
                <w:ilvl w:val="0"/>
                <w:numId w:val="1"/>
              </w:numPr>
              <w:rPr>
                <w:b/>
                <w:sz w:val="18"/>
              </w:rPr>
            </w:pPr>
            <w:r>
              <w:rPr>
                <w:b/>
                <w:sz w:val="18"/>
              </w:rPr>
              <w:t>Комиссия за замену ПИН-кода</w:t>
            </w:r>
          </w:p>
          <w:p w:rsidR="000C3103" w:rsidRPr="000C3103" w:rsidRDefault="00762784" w:rsidP="0076278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-      Комиссия за первый </w:t>
            </w:r>
            <w:proofErr w:type="spellStart"/>
            <w:r>
              <w:rPr>
                <w:b/>
                <w:sz w:val="18"/>
              </w:rPr>
              <w:t>перевыпуск</w:t>
            </w:r>
            <w:proofErr w:type="spellEnd"/>
            <w:r>
              <w:rPr>
                <w:b/>
                <w:sz w:val="18"/>
              </w:rPr>
              <w:t xml:space="preserve"> Карты</w:t>
            </w:r>
            <w:r>
              <w:rPr>
                <w:b/>
                <w:sz w:val="18"/>
              </w:rPr>
              <w:br/>
              <w:t xml:space="preserve">       -      Комиссия за второй и последующие </w:t>
            </w:r>
            <w:proofErr w:type="spellStart"/>
            <w:r>
              <w:rPr>
                <w:b/>
                <w:sz w:val="18"/>
              </w:rPr>
              <w:t>перевыпуски</w:t>
            </w:r>
            <w:proofErr w:type="spellEnd"/>
            <w:r>
              <w:rPr>
                <w:b/>
                <w:sz w:val="18"/>
              </w:rPr>
              <w:t xml:space="preserve"> Карты</w:t>
            </w:r>
            <w:r>
              <w:rPr>
                <w:b/>
                <w:sz w:val="18"/>
              </w:rPr>
              <w:br/>
              <w:t xml:space="preserve">       -      Комиссия за необоснованную рекламацию операции</w:t>
            </w:r>
          </w:p>
        </w:tc>
        <w:tc>
          <w:tcPr>
            <w:tcW w:w="2551" w:type="dxa"/>
          </w:tcPr>
          <w:p w:rsidR="000C3103" w:rsidRDefault="00762784" w:rsidP="000C310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144 руб.</w:t>
            </w:r>
          </w:p>
          <w:p w:rsidR="00762784" w:rsidRDefault="00762784" w:rsidP="000C3103">
            <w:pPr>
              <w:jc w:val="center"/>
              <w:rPr>
                <w:b/>
                <w:sz w:val="18"/>
              </w:rPr>
            </w:pPr>
          </w:p>
          <w:p w:rsidR="00762784" w:rsidRDefault="00762784" w:rsidP="000C310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 руб.</w:t>
            </w:r>
          </w:p>
          <w:p w:rsidR="00762784" w:rsidRDefault="00762784" w:rsidP="000C310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100 руб.</w:t>
            </w:r>
          </w:p>
          <w:p w:rsidR="00762784" w:rsidRDefault="00762784" w:rsidP="000C310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100 руб.</w:t>
            </w:r>
          </w:p>
          <w:p w:rsidR="00762784" w:rsidRDefault="00762784" w:rsidP="000C310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250 руб.</w:t>
            </w:r>
          </w:p>
          <w:p w:rsidR="00762784" w:rsidRDefault="00762784" w:rsidP="000C310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480 руб.</w:t>
            </w:r>
          </w:p>
          <w:p w:rsidR="00762784" w:rsidRPr="000C3103" w:rsidRDefault="00762784" w:rsidP="000C310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250 руб.</w:t>
            </w:r>
          </w:p>
        </w:tc>
      </w:tr>
      <w:tr w:rsidR="00762784" w:rsidTr="00837BC6">
        <w:trPr>
          <w:trHeight w:val="364"/>
        </w:trPr>
        <w:tc>
          <w:tcPr>
            <w:tcW w:w="540" w:type="dxa"/>
          </w:tcPr>
          <w:p w:rsidR="000C3103" w:rsidRPr="000C3103" w:rsidRDefault="000C3103" w:rsidP="000C310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9.</w:t>
            </w:r>
          </w:p>
        </w:tc>
        <w:tc>
          <w:tcPr>
            <w:tcW w:w="8931" w:type="dxa"/>
          </w:tcPr>
          <w:p w:rsidR="000C3103" w:rsidRDefault="00762784" w:rsidP="000C3103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Штрафы (неустойки) за просрочку уплаты</w:t>
            </w:r>
            <w:r w:rsidRPr="00762784">
              <w:rPr>
                <w:b/>
                <w:sz w:val="18"/>
              </w:rPr>
              <w:t>:</w:t>
            </w:r>
            <w:r w:rsidRPr="00762784">
              <w:rPr>
                <w:b/>
                <w:sz w:val="18"/>
              </w:rPr>
              <w:br/>
            </w:r>
            <w:r>
              <w:rPr>
                <w:b/>
                <w:sz w:val="18"/>
              </w:rPr>
              <w:t xml:space="preserve">       -      за возникновение задолженности, просроченной к уплате, сроком от 15 до 45 дней</w:t>
            </w:r>
          </w:p>
          <w:p w:rsidR="00762784" w:rsidRPr="00762784" w:rsidRDefault="00762784" w:rsidP="0076278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-      за возникновение задолженности, просроченной к уплате, сроком свыше 45 дней</w:t>
            </w:r>
          </w:p>
        </w:tc>
        <w:tc>
          <w:tcPr>
            <w:tcW w:w="2551" w:type="dxa"/>
          </w:tcPr>
          <w:p w:rsidR="000C3103" w:rsidRDefault="00762784" w:rsidP="000C310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1.4% от Лимита овердрафта</w:t>
            </w:r>
          </w:p>
          <w:p w:rsidR="00762784" w:rsidRDefault="00762784" w:rsidP="0076278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2.8% от Лимита овердрафта</w:t>
            </w:r>
          </w:p>
          <w:p w:rsidR="00762784" w:rsidRPr="000C3103" w:rsidRDefault="00762784" w:rsidP="000C3103">
            <w:pPr>
              <w:jc w:val="center"/>
              <w:rPr>
                <w:b/>
                <w:sz w:val="18"/>
              </w:rPr>
            </w:pPr>
          </w:p>
        </w:tc>
      </w:tr>
      <w:tr w:rsidR="00762784" w:rsidTr="00837BC6">
        <w:trPr>
          <w:trHeight w:val="364"/>
        </w:trPr>
        <w:tc>
          <w:tcPr>
            <w:tcW w:w="540" w:type="dxa"/>
          </w:tcPr>
          <w:p w:rsidR="000C3103" w:rsidRPr="000C3103" w:rsidRDefault="000C3103" w:rsidP="000C310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10.</w:t>
            </w:r>
          </w:p>
        </w:tc>
        <w:tc>
          <w:tcPr>
            <w:tcW w:w="8931" w:type="dxa"/>
          </w:tcPr>
          <w:p w:rsidR="000C3103" w:rsidRPr="000C3103" w:rsidRDefault="00762784" w:rsidP="000C3103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Конверсионные операции осуществляются по курсу Банка, установленному на день составления расчетных документов Процессинговым центром**</w:t>
            </w:r>
          </w:p>
        </w:tc>
        <w:tc>
          <w:tcPr>
            <w:tcW w:w="2551" w:type="dxa"/>
          </w:tcPr>
          <w:p w:rsidR="000C3103" w:rsidRPr="000C3103" w:rsidRDefault="000C3103" w:rsidP="000C3103">
            <w:pPr>
              <w:jc w:val="center"/>
              <w:rPr>
                <w:b/>
                <w:sz w:val="18"/>
              </w:rPr>
            </w:pPr>
          </w:p>
        </w:tc>
      </w:tr>
    </w:tbl>
    <w:p w:rsidR="00725A7C" w:rsidRDefault="00725A7C" w:rsidP="000C3103">
      <w:pPr>
        <w:spacing w:after="0" w:line="240" w:lineRule="auto"/>
        <w:rPr>
          <w:b/>
          <w:sz w:val="24"/>
        </w:rPr>
      </w:pPr>
    </w:p>
    <w:p w:rsidR="00837BC6" w:rsidRDefault="00837BC6" w:rsidP="000C3103">
      <w:pPr>
        <w:spacing w:after="0" w:line="240" w:lineRule="auto"/>
        <w:rPr>
          <w:b/>
          <w:sz w:val="24"/>
        </w:rPr>
      </w:pPr>
    </w:p>
    <w:p w:rsidR="00837BC6" w:rsidRDefault="00837BC6" w:rsidP="000C3103">
      <w:pPr>
        <w:spacing w:after="0" w:line="240" w:lineRule="auto"/>
        <w:rPr>
          <w:b/>
          <w:sz w:val="24"/>
        </w:rPr>
      </w:pPr>
    </w:p>
    <w:p w:rsidR="00837BC6" w:rsidRDefault="00837BC6" w:rsidP="000C3103">
      <w:pPr>
        <w:spacing w:after="0" w:line="240" w:lineRule="auto"/>
        <w:rPr>
          <w:b/>
          <w:sz w:val="24"/>
        </w:rPr>
      </w:pPr>
    </w:p>
    <w:p w:rsidR="00837BC6" w:rsidRDefault="00837BC6" w:rsidP="000C3103">
      <w:pPr>
        <w:spacing w:after="0" w:line="240" w:lineRule="auto"/>
        <w:rPr>
          <w:b/>
          <w:sz w:val="24"/>
        </w:rPr>
      </w:pPr>
    </w:p>
    <w:p w:rsidR="00837BC6" w:rsidRDefault="00837BC6" w:rsidP="000C3103">
      <w:pPr>
        <w:spacing w:after="0" w:line="240" w:lineRule="auto"/>
        <w:rPr>
          <w:b/>
          <w:sz w:val="24"/>
        </w:rPr>
      </w:pPr>
    </w:p>
    <w:p w:rsidR="00837BC6" w:rsidRDefault="00837BC6" w:rsidP="000C3103">
      <w:pPr>
        <w:spacing w:after="0" w:line="240" w:lineRule="auto"/>
        <w:rPr>
          <w:b/>
          <w:sz w:val="24"/>
        </w:rPr>
      </w:pPr>
    </w:p>
    <w:p w:rsidR="00837BC6" w:rsidRDefault="00837BC6" w:rsidP="000C3103">
      <w:pPr>
        <w:spacing w:after="0" w:line="240" w:lineRule="auto"/>
        <w:rPr>
          <w:b/>
          <w:sz w:val="24"/>
        </w:rPr>
      </w:pPr>
    </w:p>
    <w:p w:rsidR="00837BC6" w:rsidRDefault="00837BC6" w:rsidP="000C3103">
      <w:pPr>
        <w:spacing w:after="0" w:line="240" w:lineRule="auto"/>
        <w:rPr>
          <w:b/>
          <w:sz w:val="24"/>
        </w:rPr>
      </w:pPr>
    </w:p>
    <w:p w:rsidR="00837BC6" w:rsidRDefault="00837BC6" w:rsidP="000C3103">
      <w:pPr>
        <w:spacing w:after="0" w:line="240" w:lineRule="auto"/>
        <w:rPr>
          <w:b/>
          <w:sz w:val="24"/>
        </w:rPr>
      </w:pPr>
    </w:p>
    <w:p w:rsidR="00837BC6" w:rsidRDefault="00837BC6" w:rsidP="000C3103">
      <w:pPr>
        <w:spacing w:after="0" w:line="240" w:lineRule="auto"/>
        <w:rPr>
          <w:b/>
          <w:sz w:val="24"/>
        </w:rPr>
      </w:pPr>
    </w:p>
    <w:p w:rsidR="00837BC6" w:rsidRDefault="00837BC6" w:rsidP="000C3103">
      <w:pPr>
        <w:spacing w:after="0" w:line="240" w:lineRule="auto"/>
        <w:rPr>
          <w:b/>
          <w:sz w:val="24"/>
        </w:rPr>
      </w:pPr>
    </w:p>
    <w:p w:rsidR="00837BC6" w:rsidRDefault="00837BC6" w:rsidP="000C3103">
      <w:pPr>
        <w:spacing w:after="0" w:line="240" w:lineRule="auto"/>
        <w:rPr>
          <w:b/>
          <w:sz w:val="24"/>
        </w:rPr>
      </w:pPr>
    </w:p>
    <w:p w:rsidR="00837BC6" w:rsidRDefault="00837BC6" w:rsidP="000C3103">
      <w:pPr>
        <w:spacing w:after="0" w:line="240" w:lineRule="auto"/>
        <w:rPr>
          <w:b/>
          <w:sz w:val="24"/>
        </w:rPr>
      </w:pPr>
    </w:p>
    <w:p w:rsidR="00837BC6" w:rsidRDefault="00837BC6" w:rsidP="000C3103">
      <w:pPr>
        <w:spacing w:after="0" w:line="240" w:lineRule="auto"/>
        <w:rPr>
          <w:b/>
          <w:sz w:val="24"/>
        </w:rPr>
      </w:pPr>
    </w:p>
    <w:p w:rsidR="00837BC6" w:rsidRDefault="00837BC6" w:rsidP="000C3103">
      <w:pPr>
        <w:spacing w:after="0" w:line="240" w:lineRule="auto"/>
        <w:rPr>
          <w:b/>
          <w:sz w:val="24"/>
        </w:rPr>
      </w:pPr>
    </w:p>
    <w:p w:rsidR="00837BC6" w:rsidRDefault="00837BC6" w:rsidP="000C3103">
      <w:pPr>
        <w:spacing w:after="0" w:line="240" w:lineRule="auto"/>
        <w:rPr>
          <w:b/>
          <w:sz w:val="24"/>
        </w:rPr>
      </w:pPr>
    </w:p>
    <w:p w:rsidR="00837BC6" w:rsidRDefault="00837BC6" w:rsidP="000C3103">
      <w:pPr>
        <w:spacing w:after="0" w:line="240" w:lineRule="auto"/>
        <w:rPr>
          <w:b/>
          <w:sz w:val="24"/>
        </w:rPr>
      </w:pPr>
    </w:p>
    <w:p w:rsidR="00837BC6" w:rsidRDefault="00837BC6" w:rsidP="000C3103">
      <w:pPr>
        <w:spacing w:after="0" w:line="240" w:lineRule="auto"/>
        <w:rPr>
          <w:b/>
          <w:sz w:val="24"/>
        </w:rPr>
      </w:pPr>
    </w:p>
    <w:p w:rsidR="00837BC6" w:rsidRDefault="00837BC6" w:rsidP="000C3103">
      <w:pPr>
        <w:spacing w:after="0" w:line="240" w:lineRule="auto"/>
        <w:rPr>
          <w:b/>
          <w:sz w:val="24"/>
        </w:rPr>
      </w:pPr>
    </w:p>
    <w:p w:rsidR="00837BC6" w:rsidRDefault="00837BC6" w:rsidP="000C3103">
      <w:pPr>
        <w:spacing w:after="0" w:line="240" w:lineRule="auto"/>
        <w:rPr>
          <w:b/>
          <w:sz w:val="24"/>
        </w:rPr>
      </w:pPr>
    </w:p>
    <w:p w:rsidR="00837BC6" w:rsidRDefault="00837BC6" w:rsidP="000C3103">
      <w:pPr>
        <w:spacing w:after="0" w:line="240" w:lineRule="auto"/>
        <w:rPr>
          <w:b/>
          <w:sz w:val="24"/>
        </w:rPr>
      </w:pPr>
    </w:p>
    <w:p w:rsidR="00837BC6" w:rsidRDefault="00837BC6" w:rsidP="000C3103">
      <w:pPr>
        <w:spacing w:after="0" w:line="240" w:lineRule="auto"/>
        <w:rPr>
          <w:b/>
          <w:sz w:val="24"/>
        </w:rPr>
      </w:pPr>
    </w:p>
    <w:p w:rsidR="00837BC6" w:rsidRDefault="00837BC6" w:rsidP="000C3103">
      <w:pPr>
        <w:spacing w:after="0" w:line="240" w:lineRule="auto"/>
        <w:rPr>
          <w:b/>
          <w:sz w:val="24"/>
        </w:rPr>
      </w:pPr>
    </w:p>
    <w:p w:rsidR="00837BC6" w:rsidRPr="00837BC6" w:rsidRDefault="00837BC6" w:rsidP="00837BC6">
      <w:pPr>
        <w:spacing w:after="0" w:line="240" w:lineRule="auto"/>
        <w:rPr>
          <w:b/>
          <w:sz w:val="24"/>
        </w:rPr>
      </w:pPr>
      <w:r w:rsidRPr="00837BC6">
        <w:rPr>
          <w:b/>
          <w:sz w:val="24"/>
        </w:rPr>
        <w:t xml:space="preserve"> </w:t>
      </w:r>
      <w:r>
        <w:rPr>
          <w:b/>
          <w:sz w:val="24"/>
        </w:rPr>
        <w:t xml:space="preserve">      *  </w:t>
      </w:r>
      <w:r w:rsidRPr="00837BC6">
        <w:rPr>
          <w:b/>
          <w:sz w:val="24"/>
        </w:rPr>
        <w:t xml:space="preserve"> В рамках маркетинговых акций размер процентной ставки может изменяться</w:t>
      </w:r>
    </w:p>
    <w:p w:rsidR="00837BC6" w:rsidRDefault="00837BC6" w:rsidP="00837BC6">
      <w:pPr>
        <w:spacing w:after="0" w:line="240" w:lineRule="auto"/>
        <w:ind w:left="360"/>
        <w:rPr>
          <w:b/>
          <w:sz w:val="24"/>
        </w:rPr>
      </w:pPr>
      <w:r w:rsidRPr="00837BC6">
        <w:rPr>
          <w:b/>
          <w:sz w:val="24"/>
        </w:rPr>
        <w:t>**</w:t>
      </w:r>
      <w:r>
        <w:rPr>
          <w:b/>
          <w:sz w:val="24"/>
        </w:rPr>
        <w:t xml:space="preserve"> Комиссия снимается Банком за каждую операцию по снятию наличных денежных средств. Еженедельный лимит снятия денежных средств составляет 8000 руб. Снятие наличных денежных средств на территории РФ осуществляется только в российских рублях.</w:t>
      </w:r>
    </w:p>
    <w:p w:rsidR="00837BC6" w:rsidRPr="00837BC6" w:rsidRDefault="00837BC6" w:rsidP="00837BC6">
      <w:pPr>
        <w:spacing w:after="0" w:line="240" w:lineRule="auto"/>
        <w:ind w:left="360"/>
        <w:rPr>
          <w:b/>
          <w:sz w:val="24"/>
        </w:rPr>
      </w:pPr>
      <w:r>
        <w:rPr>
          <w:b/>
          <w:sz w:val="24"/>
        </w:rPr>
        <w:t>*** Курс Банка складывается из официального курса Банка России, действующего на дату составления расчетных документов Процессинговым центром, + 1%</w:t>
      </w:r>
    </w:p>
    <w:sectPr w:rsidR="00837BC6" w:rsidRPr="00837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60697"/>
    <w:multiLevelType w:val="hybridMultilevel"/>
    <w:tmpl w:val="A3C8E214"/>
    <w:lvl w:ilvl="0" w:tplc="A31C0C7E">
      <w:start w:val="2"/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5496399E"/>
    <w:multiLevelType w:val="hybridMultilevel"/>
    <w:tmpl w:val="FA42500C"/>
    <w:lvl w:ilvl="0" w:tplc="262CDE7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404A09"/>
    <w:multiLevelType w:val="hybridMultilevel"/>
    <w:tmpl w:val="5296B52E"/>
    <w:lvl w:ilvl="0" w:tplc="7B003C8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A7C"/>
    <w:rsid w:val="000C3103"/>
    <w:rsid w:val="00725A7C"/>
    <w:rsid w:val="00762784"/>
    <w:rsid w:val="00837BC6"/>
    <w:rsid w:val="00970BC4"/>
    <w:rsid w:val="00CE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27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2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C0696-551C-4626-A228-FA6F6D294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</dc:creator>
  <cp:lastModifiedBy>Ученик</cp:lastModifiedBy>
  <cp:revision>2</cp:revision>
  <dcterms:created xsi:type="dcterms:W3CDTF">2021-09-29T03:36:00Z</dcterms:created>
  <dcterms:modified xsi:type="dcterms:W3CDTF">2021-09-29T03:36:00Z</dcterms:modified>
</cp:coreProperties>
</file>