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40"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BERNARD DOYI</w:t>
      </w:r>
    </w:p>
    <w:p w:rsidR="00000000" w:rsidDel="00000000" w:rsidP="00000000" w:rsidRDefault="00000000" w:rsidRPr="00000000" w14:paraId="00000002">
      <w:pPr>
        <w:spacing w:after="280" w:before="240" w:line="276" w:lineRule="auto"/>
        <w:jc w:val="center"/>
        <w:rPr>
          <w:color w:val="5b9bd5"/>
          <w:sz w:val="24"/>
          <w:szCs w:val="24"/>
        </w:rPr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Data Analyst</w:t>
      </w:r>
    </w:p>
    <w:p w:rsidR="00000000" w:rsidDel="00000000" w:rsidP="00000000" w:rsidRDefault="00000000" w:rsidRPr="00000000" w14:paraId="00000003">
      <w:pPr>
        <w:spacing w:after="280" w:before="240" w:line="276" w:lineRule="auto"/>
        <w:ind w:left="-450" w:firstLine="450"/>
        <w:rPr>
          <w:color w:val="5b9bd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0542704150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 doyiben@gmail.com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www.linkedin.com/in/bernarddoyi/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sz w:val="24"/>
          <w:szCs w:val="24"/>
          <w:rtl w:val="0"/>
        </w:rPr>
        <w:t xml:space="preserve">http://github.com/Top-BenBen</w:t>
      </w:r>
      <w:r w:rsidDel="00000000" w:rsidR="00000000" w:rsidRPr="00000000">
        <w:rPr>
          <w:rtl w:val="0"/>
        </w:rPr>
      </w:r>
    </w:p>
    <w:tbl>
      <w:tblPr>
        <w:tblStyle w:val="Table1"/>
        <w:tblW w:w="1140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0"/>
        <w:gridCol w:w="4440"/>
        <w:tblGridChange w:id="0">
          <w:tblGrid>
            <w:gridCol w:w="6960"/>
            <w:gridCol w:w="4440"/>
          </w:tblGrid>
        </w:tblGridChange>
      </w:tblGrid>
      <w:tr>
        <w:trPr>
          <w:cantSplit w:val="0"/>
          <w:trHeight w:val="1191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6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PROFESSIONAL SUMMARY</w:t>
            </w:r>
          </w:p>
          <w:p w:rsidR="00000000" w:rsidDel="00000000" w:rsidP="00000000" w:rsidRDefault="00000000" w:rsidRPr="00000000" w14:paraId="00000005">
            <w:pPr>
              <w:spacing w:after="240" w:before="240" w:line="276" w:lineRule="auto"/>
              <w:ind w:right="1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Results-driven Junior Data Analyst with 4+ years of teaching experience, bringing a strong analytical mindset and a passion for data-driven decision-making. Proficient in Excel, SQL, Power BI, and Tableau, with hands-on experience analyzing large datasets to improve operational efficiency and create impactful visualizations. Skilled in collaborating in remote and in-person environments, ensuring high-quality project delivery on schedule. Adept at leveraging data to optimize processes, drive innovation, and foster productive stakeholder relationships.</w:t>
            </w:r>
          </w:p>
          <w:p w:rsidR="00000000" w:rsidDel="00000000" w:rsidP="00000000" w:rsidRDefault="00000000" w:rsidRPr="00000000" w14:paraId="00000006">
            <w:pPr>
              <w:spacing w:after="6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7">
            <w:pPr>
              <w:spacing w:after="60" w:before="240" w:line="276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ANALYST BOOTCAMP GRADUATE,</w:t>
            </w:r>
          </w:p>
          <w:p w:rsidR="00000000" w:rsidDel="00000000" w:rsidP="00000000" w:rsidRDefault="00000000" w:rsidRPr="00000000" w14:paraId="00000008">
            <w:pPr>
              <w:spacing w:after="60" w:before="240" w:line="276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Generation Ghana                                           Jan. - April, 2025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240" w:line="276" w:lineRule="auto"/>
              <w:ind w:left="45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and presented data visualization using Tableau and Power BI resulting in better presentation skills and a deeper understanding of data storytelling.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45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Demonstrated strong teamwork and problem-solving skills through group projects resulting in successful project completion and achievement of team’s goal.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45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Developed confidence in presenting complex data insights to stakeholders, leading to enhanced communication skills and increased self assurance in professional settings.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60" w:before="0" w:beforeAutospacing="0" w:line="276" w:lineRule="auto"/>
              <w:ind w:left="45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Thrived in high-pressure environments, collaborating with individuals from various backgrounds, fostering a cooperative and productive work environment even in challenging situations.</w:t>
            </w:r>
          </w:p>
          <w:p w:rsidR="00000000" w:rsidDel="00000000" w:rsidP="00000000" w:rsidRDefault="00000000" w:rsidRPr="00000000" w14:paraId="0000000D">
            <w:pPr>
              <w:spacing w:after="60" w:before="240" w:line="276" w:lineRule="auto"/>
              <w:ind w:left="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FACILITATOR AND DATA ENTRY SPECIALIST, </w:t>
            </w:r>
          </w:p>
          <w:p w:rsidR="00000000" w:rsidDel="00000000" w:rsidP="00000000" w:rsidRDefault="00000000" w:rsidRPr="00000000" w14:paraId="0000000E">
            <w:pPr>
              <w:spacing w:after="60" w:before="240" w:line="276" w:lineRule="auto"/>
              <w:ind w:left="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Hertford International Christian School, June 2024 to Jan.,2025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45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Entered academic data of over 200 students to generate academic reports.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organize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related to student performance, including tracking academic progress.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105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structured systems for storing and referencing teaching materials and student assessments, contributing to data-driven decision-making in education.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45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data periodically into a Microsoft Excel.</w:t>
            </w:r>
          </w:p>
          <w:p w:rsidR="00000000" w:rsidDel="00000000" w:rsidP="00000000" w:rsidRDefault="00000000" w:rsidRPr="00000000" w14:paraId="00000013">
            <w:pPr>
              <w:spacing w:after="60" w:before="240" w:line="276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FIELD DATA COLLECTOR                                             African Environmental Sanitation Consult</w:t>
              <w:tab/>
              <w:t xml:space="preserve">November 2022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45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Collected and analyzed data from 530 households using CAPI (Computer-Assisted Personal Interviewing), providing insights for strategic decision-making.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45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Contributed to marketing strategies based on data-driven analysis, leading to a 10% increase in customer subscriptions and sales profits.</w:t>
            </w:r>
          </w:p>
          <w:p w:rsidR="00000000" w:rsidDel="00000000" w:rsidP="00000000" w:rsidRDefault="00000000" w:rsidRPr="00000000" w14:paraId="00000016">
            <w:pPr>
              <w:spacing w:after="240" w:before="240" w:line="276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RESEARCH ASSISTANT                                             Institute of Statistical, Social and Economic Research, Sept. 2022</w:t>
              <w:tab/>
              <w:tab/>
              <w:tab/>
              <w:tab/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450" w:right="0" w:hanging="27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Conducted interviews and administered questionnaires, ensuring accurate data collection and providing feedback for team analysis.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76" w:lineRule="auto"/>
              <w:ind w:left="450" w:right="0" w:hanging="27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Utilized data to support marketing and account management strategies.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2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9bd5"/>
                <w:sz w:val="24"/>
                <w:szCs w:val="24"/>
                <w:rtl w:val="0"/>
              </w:rPr>
              <w:t xml:space="preserve">SOFT SKILLS: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Communication, Microsoft Office Applications, Problem Solving Skills, Collaboration, Curiosity, 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reativity, Critical Thinking,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Attention to detail, Presentation skills, Continuous learning and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Adaptability.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9bd5"/>
                <w:sz w:val="24"/>
                <w:szCs w:val="24"/>
                <w:rtl w:val="0"/>
              </w:rPr>
              <w:t xml:space="preserve">TECH STACK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                            Languages: Python, SQL  </w:t>
            </w:r>
          </w:p>
          <w:p w:rsidR="00000000" w:rsidDel="00000000" w:rsidP="00000000" w:rsidRDefault="00000000" w:rsidRPr="00000000" w14:paraId="0000001B">
            <w:pPr>
              <w:spacing w:after="2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Libraries: Pandas, Matplotlib, Seaborn, NumPy</w:t>
            </w:r>
          </w:p>
          <w:p w:rsidR="00000000" w:rsidDel="00000000" w:rsidP="00000000" w:rsidRDefault="00000000" w:rsidRPr="00000000" w14:paraId="0000001C">
            <w:pPr>
              <w:spacing w:after="280" w:before="240" w:line="276" w:lineRule="auto"/>
              <w:ind w:right="-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Visualization: Power BI, Tableau, Advanced MS Excel, data cleaning,                  Statistical methods, data mining techniques, advanced Excel functions, Google Workspace, Microsoft Office Applications</w:t>
            </w:r>
          </w:p>
          <w:p w:rsidR="00000000" w:rsidDel="00000000" w:rsidP="00000000" w:rsidRDefault="00000000" w:rsidRPr="00000000" w14:paraId="0000001D">
            <w:pPr>
              <w:spacing w:after="280" w:before="240" w:line="276" w:lineRule="auto"/>
              <w:rPr>
                <w:b w:val="1"/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9bd5"/>
                <w:sz w:val="24"/>
                <w:szCs w:val="24"/>
                <w:rtl w:val="0"/>
              </w:rPr>
              <w:t xml:space="preserve">EDUCATION AND CERTIFICATION                                         </w:t>
            </w:r>
          </w:p>
          <w:p w:rsidR="00000000" w:rsidDel="00000000" w:rsidP="00000000" w:rsidRDefault="00000000" w:rsidRPr="00000000" w14:paraId="0000001E">
            <w:pPr>
              <w:spacing w:after="10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Generation Data Analysis Program 2025</w:t>
            </w:r>
          </w:p>
          <w:p w:rsidR="00000000" w:rsidDel="00000000" w:rsidP="00000000" w:rsidRDefault="00000000" w:rsidRPr="00000000" w14:paraId="0000001F">
            <w:pPr>
              <w:spacing w:after="2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Analytics Program, ALX Africa, March 2024 - August 2024.</w:t>
            </w:r>
          </w:p>
          <w:p w:rsidR="00000000" w:rsidDel="00000000" w:rsidP="00000000" w:rsidRDefault="00000000" w:rsidRPr="00000000" w14:paraId="00000020">
            <w:pPr>
              <w:spacing w:after="2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Bachelor of Arts in Political Science, University of Ghana,    Sept. 2013 - June 2017          </w:t>
            </w:r>
          </w:p>
          <w:p w:rsidR="00000000" w:rsidDel="00000000" w:rsidP="00000000" w:rsidRDefault="00000000" w:rsidRPr="00000000" w14:paraId="00000021">
            <w:pPr>
              <w:spacing w:after="10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9bd5"/>
                <w:sz w:val="24"/>
                <w:szCs w:val="24"/>
                <w:rtl w:val="0"/>
              </w:rPr>
              <w:t xml:space="preserve">PROJECTS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                      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ALX Africa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  <w:t xml:space="preserve">                               Title: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To Drinking Water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180" w:right="0" w:hanging="9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Conducted an investigation using </w:t>
            </w:r>
          </w:p>
          <w:p w:rsidR="00000000" w:rsidDel="00000000" w:rsidP="00000000" w:rsidRDefault="00000000" w:rsidRPr="00000000" w14:paraId="00000023">
            <w:pPr>
              <w:spacing w:after="6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statistical tools to analyze access to safe and affordable drinking water, focusing on inequalities in service levels across different countries and regions.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180" w:right="0" w:hanging="9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Analyzed the data using Google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Sheets, gathered insights, and answered the questions regarding access to safe and affordable drinking water.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60" w:line="276" w:lineRule="auto"/>
              <w:jc w:val="both"/>
              <w:rPr>
                <w:b w:val="1"/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60" w:line="276" w:lineRule="auto"/>
              <w:jc w:val="both"/>
              <w:rPr>
                <w:b w:val="1"/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9bd5"/>
                <w:sz w:val="24"/>
                <w:szCs w:val="24"/>
                <w:rtl w:val="0"/>
              </w:rPr>
              <w:t xml:space="preserve">REFERENCE</w:t>
            </w:r>
          </w:p>
          <w:p w:rsidR="00000000" w:rsidDel="00000000" w:rsidP="00000000" w:rsidRDefault="00000000" w:rsidRPr="00000000" w14:paraId="00000027">
            <w:pPr>
              <w:spacing w:after="6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Available upon request in compliance with Data Protection Regulations.</w:t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90" w:left="72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63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5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F6E02"/>
    <w:pPr>
      <w:spacing w:after="0" w:line="276" w:lineRule="auto"/>
    </w:pPr>
    <w:rPr>
      <w:rFonts w:ascii="Arial" w:cs="Arial" w:eastAsia="Arial" w:hAnsi="Arial"/>
      <w:kern w:val="0"/>
      <w:sz w:val="22"/>
      <w:szCs w:val="22"/>
      <w:lang w:eastAsia="en-GB" w:val="e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F6E0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F6E0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F6E02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F6E0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F6E02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F6E02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F6E02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F6E02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F6E02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F6E0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F6E0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F6E02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F6E02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F6E02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F6E0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F6E0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F6E0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F6E0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F6E0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F6E0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F6E0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F6E0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F6E0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F6E0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F6E0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F6E02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F6E0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F6E02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F6E02"/>
    <w:rPr>
      <w:b w:val="1"/>
      <w:bCs w:val="1"/>
      <w:smallCaps w:val="1"/>
      <w:color w:val="2f5496" w:themeColor="accent1" w:themeShade="0000BF"/>
      <w:spacing w:val="5"/>
    </w:rPr>
  </w:style>
  <w:style w:type="table" w:styleId="TableGrid">
    <w:name w:val="Table Grid"/>
    <w:basedOn w:val="TableNormal"/>
    <w:uiPriority w:val="39"/>
    <w:rsid w:val="007F6E0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bernarddoy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9R8w0UNxZaPdvKqiEepeinMZfg==">CgMxLjA4AHIhMWdpdFNWUjZsY2NnTzgzM3VJeWlwMnZ3LTBfdTdkd092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2025-02-01T10:39:00Z</dcterms:created>
  <dc:creator>ben doyi</dc:creator>
</cp:coreProperties>
</file>