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D0636F" w:rsidRDefault="00F8489E" w:rsidP="00DD35E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proofErr w:type="gramStart"/>
      <w:r w:rsidR="00DD35EF" w:rsidRPr="00DD35EF">
        <w:rPr>
          <w:rFonts w:ascii="Times New Roman" w:hAnsi="Times New Roman"/>
          <w:bCs/>
          <w:color w:val="2C3E4F"/>
          <w:sz w:val="28"/>
        </w:rPr>
        <w:t>Dedicated structural engineering professional with over five years of experience working with civil engineering and construction teams.</w:t>
      </w:r>
      <w:proofErr w:type="gramEnd"/>
      <w:r w:rsidR="00DD35EF" w:rsidRPr="00DD35EF">
        <w:rPr>
          <w:rFonts w:ascii="Times New Roman" w:hAnsi="Times New Roman"/>
          <w:bCs/>
          <w:color w:val="2C3E4F"/>
          <w:sz w:val="28"/>
        </w:rPr>
        <w:t xml:space="preserve"> </w:t>
      </w:r>
      <w:proofErr w:type="gramStart"/>
      <w:r w:rsidR="00DD35EF" w:rsidRPr="00DD35EF">
        <w:rPr>
          <w:rFonts w:ascii="Times New Roman" w:hAnsi="Times New Roman"/>
          <w:bCs/>
          <w:color w:val="2C3E4F"/>
          <w:sz w:val="28"/>
        </w:rPr>
        <w:t>Skilled in project management and communication for extensive and complex building projects.</w:t>
      </w:r>
      <w:proofErr w:type="gramEnd"/>
      <w:r w:rsidR="00DD35EF" w:rsidRPr="00DD35EF">
        <w:rPr>
          <w:rFonts w:ascii="Times New Roman" w:hAnsi="Times New Roman"/>
          <w:bCs/>
          <w:color w:val="2C3E4F"/>
          <w:sz w:val="28"/>
        </w:rPr>
        <w:t xml:space="preserve"> Offering expertise in process optimization and quality assurance for a company focused on community development objectives.</w:t>
      </w:r>
    </w:p>
    <w:p w:rsidR="00DD35EF" w:rsidRDefault="00DD35EF" w:rsidP="00DD35EF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DD35EF">
        <w:rPr>
          <w:rFonts w:ascii="Times New Roman" w:hAnsi="Times New Roman"/>
          <w:b/>
          <w:color w:val="2C3E4F"/>
          <w:sz w:val="28"/>
        </w:rPr>
        <w:t>Structural engineer</w:t>
      </w:r>
      <w:r w:rsidR="00A3196D">
        <w:rPr>
          <w:rFonts w:ascii="Times New Roman" w:hAnsi="Times New Roman"/>
          <w:b/>
          <w:color w:val="2C3E4F"/>
          <w:sz w:val="28"/>
        </w:rPr>
        <w:br/>
      </w:r>
      <w:r w:rsidRPr="00DD35EF">
        <w:rPr>
          <w:rFonts w:ascii="Times New Roman" w:hAnsi="Times New Roman" w:cs="Times New Roman"/>
          <w:color w:val="2C3E4F"/>
          <w:sz w:val="28"/>
        </w:rPr>
        <w:t xml:space="preserve">ASC Engineers, </w:t>
      </w:r>
      <w:proofErr w:type="spellStart"/>
      <w:r w:rsidRPr="00DD35EF">
        <w:rPr>
          <w:rFonts w:ascii="Times New Roman" w:hAnsi="Times New Roman" w:cs="Times New Roman"/>
          <w:color w:val="2C3E4F"/>
          <w:sz w:val="28"/>
        </w:rPr>
        <w:t>Inc</w:t>
      </w:r>
      <w:proofErr w:type="spellEnd"/>
      <w:r w:rsidR="00FC7B36">
        <w:rPr>
          <w:rFonts w:ascii="Times New Roman" w:hAnsi="Times New Roman" w:cs="Times New Roman"/>
          <w:color w:val="2C3E4F"/>
          <w:sz w:val="28"/>
        </w:rPr>
        <w:br/>
      </w:r>
      <w:r w:rsidR="00727157" w:rsidRPr="00727157">
        <w:rPr>
          <w:rFonts w:ascii="Times New Roman" w:hAnsi="Times New Roman" w:cs="Times New Roman"/>
          <w:color w:val="2C3E4F"/>
          <w:sz w:val="28"/>
        </w:rPr>
        <w:t>November 201</w:t>
      </w:r>
      <w:r>
        <w:rPr>
          <w:rFonts w:ascii="Times New Roman" w:hAnsi="Times New Roman" w:cs="Times New Roman"/>
          <w:color w:val="2C3E4F"/>
          <w:sz w:val="28"/>
        </w:rPr>
        <w:t>8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727157">
        <w:rPr>
          <w:rFonts w:ascii="Times New Roman" w:hAnsi="Times New Roman" w:cs="Times New Roman"/>
          <w:color w:val="2C3E4F"/>
          <w:sz w:val="28"/>
        </w:rPr>
        <w:t>–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8967BE">
        <w:rPr>
          <w:rFonts w:ascii="Times New Roman" w:hAnsi="Times New Roman" w:cs="Times New Roman"/>
          <w:color w:val="2C3E4F"/>
          <w:sz w:val="28"/>
        </w:rPr>
        <w:t>January 202</w:t>
      </w:r>
      <w:r>
        <w:rPr>
          <w:rFonts w:ascii="Times New Roman" w:hAnsi="Times New Roman" w:cs="Times New Roman"/>
          <w:color w:val="2C3E4F"/>
          <w:sz w:val="28"/>
        </w:rPr>
        <w:t>2</w:t>
      </w:r>
    </w:p>
    <w:p w:rsidR="00DD35EF" w:rsidRDefault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DD35EF" w:rsidRP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DD35EF">
        <w:rPr>
          <w:rFonts w:ascii="Times New Roman" w:hAnsi="Times New Roman" w:cs="Times New Roman"/>
          <w:color w:val="2C3E4F"/>
          <w:sz w:val="28"/>
        </w:rPr>
        <w:t>Blueprints and geographic measurements were analyzed to determine construction infrastructure requirements.</w:t>
      </w:r>
    </w:p>
    <w:p w:rsidR="00DD35EF" w:rsidRP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DD35EF">
        <w:rPr>
          <w:rFonts w:ascii="Times New Roman" w:hAnsi="Times New Roman" w:cs="Times New Roman"/>
          <w:color w:val="2C3E4F"/>
          <w:sz w:val="28"/>
        </w:rPr>
        <w:t>I developed a building design plan in collaboration with civil engineering experts.</w:t>
      </w:r>
    </w:p>
    <w:p w:rsidR="00DD35EF" w:rsidRP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DD35EF">
        <w:rPr>
          <w:rFonts w:ascii="Times New Roman" w:hAnsi="Times New Roman" w:cs="Times New Roman"/>
          <w:color w:val="2C3E4F"/>
          <w:sz w:val="28"/>
        </w:rPr>
        <w:t>Routine structural assessments were performed to identify and resolve potential structural issues.</w:t>
      </w:r>
    </w:p>
    <w:p w:rsidR="00DD35EF" w:rsidRP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DD35EF">
        <w:rPr>
          <w:rFonts w:ascii="Times New Roman" w:hAnsi="Times New Roman" w:cs="Times New Roman"/>
          <w:color w:val="2C3E4F"/>
          <w:sz w:val="28"/>
        </w:rPr>
        <w:t>To ensure efficient operations, we have adjusted the schedules of engineering and construction experts.</w:t>
      </w:r>
    </w:p>
    <w:p w:rsidR="00DD35EF" w:rsidRP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DD35EF">
        <w:rPr>
          <w:rFonts w:ascii="Times New Roman" w:hAnsi="Times New Roman" w:cs="Times New Roman"/>
          <w:color w:val="2C3E4F"/>
          <w:sz w:val="28"/>
        </w:rPr>
        <w:t>Performed preliminary design of new products and modifications to existing designs using computer aided drafting software.</w:t>
      </w:r>
    </w:p>
    <w:p w:rsid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DD35EF">
        <w:rPr>
          <w:rFonts w:ascii="Times New Roman" w:hAnsi="Times New Roman" w:cs="Times New Roman"/>
          <w:color w:val="2C3E4F"/>
          <w:sz w:val="28"/>
        </w:rPr>
        <w:t xml:space="preserve">Developed design documents using AutoCAD Civil 3D and </w:t>
      </w:r>
      <w:proofErr w:type="spellStart"/>
      <w:r w:rsidRPr="00DD35EF">
        <w:rPr>
          <w:rFonts w:ascii="Times New Roman" w:hAnsi="Times New Roman" w:cs="Times New Roman"/>
          <w:color w:val="2C3E4F"/>
          <w:sz w:val="28"/>
        </w:rPr>
        <w:t>Microstation</w:t>
      </w:r>
      <w:proofErr w:type="spellEnd"/>
      <w:r w:rsidRPr="00DD35EF">
        <w:rPr>
          <w:rFonts w:ascii="Times New Roman" w:hAnsi="Times New Roman" w:cs="Times New Roman"/>
          <w:color w:val="2C3E4F"/>
          <w:sz w:val="28"/>
        </w:rPr>
        <w:t xml:space="preserve"> V8 (MSV8) software.</w:t>
      </w:r>
    </w:p>
    <w:p w:rsid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DD35EF" w:rsidRDefault="00EE256A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EE256A">
        <w:rPr>
          <w:rFonts w:ascii="Times New Roman" w:hAnsi="Times New Roman"/>
          <w:b/>
          <w:color w:val="2C3E4F"/>
          <w:sz w:val="28"/>
        </w:rPr>
        <w:t>Civil Engineer</w:t>
      </w:r>
      <w:r w:rsidR="00DD35EF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EE256A">
        <w:rPr>
          <w:rFonts w:ascii="Times New Roman" w:hAnsi="Times New Roman" w:cs="Times New Roman"/>
          <w:color w:val="2C3E4F"/>
          <w:sz w:val="28"/>
        </w:rPr>
        <w:t>Nys</w:t>
      </w:r>
      <w:proofErr w:type="spellEnd"/>
      <w:r w:rsidRPr="00EE256A">
        <w:rPr>
          <w:rFonts w:ascii="Times New Roman" w:hAnsi="Times New Roman" w:cs="Times New Roman"/>
          <w:color w:val="2C3E4F"/>
          <w:sz w:val="28"/>
        </w:rPr>
        <w:t xml:space="preserve"> Department </w:t>
      </w:r>
      <w:proofErr w:type="gramStart"/>
      <w:r w:rsidRPr="00EE256A">
        <w:rPr>
          <w:rFonts w:ascii="Times New Roman" w:hAnsi="Times New Roman" w:cs="Times New Roman"/>
          <w:color w:val="2C3E4F"/>
          <w:sz w:val="28"/>
        </w:rPr>
        <w:t>Of</w:t>
      </w:r>
      <w:proofErr w:type="gramEnd"/>
      <w:r w:rsidRPr="00EE256A">
        <w:rPr>
          <w:rFonts w:ascii="Times New Roman" w:hAnsi="Times New Roman" w:cs="Times New Roman"/>
          <w:color w:val="2C3E4F"/>
          <w:sz w:val="28"/>
        </w:rPr>
        <w:t xml:space="preserve"> Transportation</w:t>
      </w:r>
      <w:r w:rsidR="00DD35EF">
        <w:rPr>
          <w:rFonts w:ascii="Times New Roman" w:hAnsi="Times New Roman" w:cs="Times New Roman"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t>June</w:t>
      </w:r>
      <w:r w:rsidR="00DD35EF" w:rsidRPr="00727157">
        <w:rPr>
          <w:rFonts w:ascii="Times New Roman" w:hAnsi="Times New Roman" w:cs="Times New Roman"/>
          <w:color w:val="2C3E4F"/>
          <w:sz w:val="28"/>
        </w:rPr>
        <w:t xml:space="preserve"> 201</w:t>
      </w:r>
      <w:r>
        <w:rPr>
          <w:rFonts w:ascii="Times New Roman" w:hAnsi="Times New Roman" w:cs="Times New Roman"/>
          <w:color w:val="2C3E4F"/>
          <w:sz w:val="28"/>
        </w:rPr>
        <w:t>0</w:t>
      </w:r>
      <w:r w:rsidR="00DD35EF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DD35EF">
        <w:rPr>
          <w:rFonts w:ascii="Times New Roman" w:hAnsi="Times New Roman" w:cs="Times New Roman"/>
          <w:color w:val="2C3E4F"/>
          <w:sz w:val="28"/>
        </w:rPr>
        <w:t>–</w:t>
      </w:r>
      <w:r w:rsidR="00DD35EF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>
        <w:rPr>
          <w:rFonts w:ascii="Times New Roman" w:hAnsi="Times New Roman" w:cs="Times New Roman"/>
          <w:color w:val="2C3E4F"/>
          <w:sz w:val="28"/>
        </w:rPr>
        <w:t xml:space="preserve">November </w:t>
      </w:r>
      <w:r w:rsidR="00DD35EF">
        <w:rPr>
          <w:rFonts w:ascii="Times New Roman" w:hAnsi="Times New Roman" w:cs="Times New Roman"/>
          <w:color w:val="2C3E4F"/>
          <w:sz w:val="28"/>
        </w:rPr>
        <w:t>20</w:t>
      </w:r>
      <w:r>
        <w:rPr>
          <w:rFonts w:ascii="Times New Roman" w:hAnsi="Times New Roman" w:cs="Times New Roman"/>
          <w:color w:val="2C3E4F"/>
          <w:sz w:val="28"/>
        </w:rPr>
        <w:t>16</w:t>
      </w:r>
    </w:p>
    <w:p w:rsidR="00DD35EF" w:rsidRDefault="00DD35EF" w:rsidP="00DD35E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0B7E12" w:rsidRPr="000B7E12" w:rsidRDefault="000B7E12" w:rsidP="000B7E12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lastRenderedPageBreak/>
        <w:t>-</w:t>
      </w:r>
      <w:r w:rsidRPr="000B7E12">
        <w:rPr>
          <w:rFonts w:ascii="Times New Roman" w:hAnsi="Times New Roman" w:cs="Times New Roman"/>
          <w:color w:val="2C3E4F"/>
          <w:sz w:val="28"/>
        </w:rPr>
        <w:t>Led the design and construction of infrastructure projects, including roads, bridges, and water supply systems, adhering to regulatory standards and project specifications.</w:t>
      </w:r>
    </w:p>
    <w:p w:rsidR="000B7E12" w:rsidRPr="000B7E12" w:rsidRDefault="000B7E12" w:rsidP="000B7E12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0B7E12">
        <w:rPr>
          <w:rFonts w:ascii="Times New Roman" w:hAnsi="Times New Roman" w:cs="Times New Roman"/>
          <w:color w:val="2C3E4F"/>
          <w:sz w:val="28"/>
        </w:rPr>
        <w:t>Conducted site visits to assess project feasibility, evaluate existing conditions, and provide cost estimates for proposed projects.</w:t>
      </w:r>
    </w:p>
    <w:p w:rsidR="00DD35EF" w:rsidRDefault="000B7E12" w:rsidP="000B7E12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-</w:t>
      </w:r>
      <w:r w:rsidRPr="000B7E12">
        <w:rPr>
          <w:rFonts w:ascii="Times New Roman" w:hAnsi="Times New Roman" w:cs="Times New Roman"/>
          <w:color w:val="2C3E4F"/>
          <w:sz w:val="28"/>
        </w:rPr>
        <w:t>Collaborated with architects, surveyors, and other engineering disciplines to develop comprehensive project plans and ensure seamless integration of design elements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97A30" w:rsidRDefault="00C13665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C13665">
        <w:rPr>
          <w:rFonts w:ascii="Times New Roman" w:hAnsi="Times New Roman"/>
          <w:color w:val="2C3E4F"/>
          <w:sz w:val="28"/>
        </w:rPr>
        <w:t>Bachelor's Degree</w:t>
      </w:r>
      <w:r w:rsidR="00FC7B36">
        <w:rPr>
          <w:rFonts w:ascii="Times New Roman" w:hAnsi="Times New Roman"/>
          <w:color w:val="2C3E4F"/>
          <w:sz w:val="28"/>
        </w:rPr>
        <w:br/>
      </w:r>
      <w:r w:rsidRPr="00C13665">
        <w:rPr>
          <w:rFonts w:ascii="Times New Roman" w:hAnsi="Times New Roman"/>
          <w:color w:val="2C3E4F"/>
          <w:sz w:val="28"/>
        </w:rPr>
        <w:t>New York University, United States</w:t>
      </w:r>
    </w:p>
    <w:p w:rsidR="00167A4E" w:rsidRDefault="00730A66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</w:t>
      </w:r>
      <w:r w:rsidR="00A62353">
        <w:rPr>
          <w:rFonts w:ascii="Times New Roman" w:hAnsi="Times New Roman"/>
          <w:color w:val="2C3E4F"/>
          <w:sz w:val="28"/>
        </w:rPr>
        <w:t>0</w:t>
      </w:r>
      <w:r w:rsidR="0017182E">
        <w:rPr>
          <w:rFonts w:ascii="Times New Roman" w:hAnsi="Times New Roman"/>
          <w:color w:val="2C3E4F"/>
          <w:sz w:val="28"/>
        </w:rPr>
        <w:t>3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</w:t>
      </w:r>
      <w:r w:rsidR="0017182E">
        <w:rPr>
          <w:rFonts w:ascii="Times New Roman" w:hAnsi="Times New Roman"/>
          <w:color w:val="2C3E4F"/>
          <w:sz w:val="28"/>
        </w:rPr>
        <w:t>07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bookmarkStart w:id="0" w:name="_GoBack"/>
      <w:bookmarkEnd w:id="0"/>
    </w:p>
    <w:p w:rsidR="00167A4E" w:rsidRDefault="00167A4E">
      <w:pPr>
        <w:pStyle w:val="TextBody"/>
        <w:widowControl/>
        <w:rPr>
          <w:rFonts w:ascii="Times New Roman" w:hAnsi="Times New Roman"/>
          <w:color w:val="2C3E4F"/>
          <w:sz w:val="28"/>
        </w:rPr>
      </w:pPr>
    </w:p>
    <w:p w:rsidR="00167A4E" w:rsidRDefault="00167A4E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 w:rsidRPr="00167A4E">
        <w:rPr>
          <w:rFonts w:ascii="Times New Roman" w:hAnsi="Times New Roman"/>
          <w:b/>
          <w:color w:val="2C3E4F"/>
          <w:sz w:val="28"/>
        </w:rPr>
        <w:t>CERTIFICATES</w:t>
      </w:r>
    </w:p>
    <w:p w:rsidR="00167A4E" w:rsidRDefault="00167A4E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167A4E" w:rsidRPr="00167A4E" w:rsidRDefault="00167A4E" w:rsidP="00167A4E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167A4E">
        <w:rPr>
          <w:rFonts w:ascii="Times New Roman" w:hAnsi="Times New Roman"/>
          <w:color w:val="2C3E4F"/>
          <w:sz w:val="28"/>
        </w:rPr>
        <w:t xml:space="preserve">Professional Engineer </w:t>
      </w:r>
      <w:proofErr w:type="gramStart"/>
      <w:r w:rsidRPr="00167A4E">
        <w:rPr>
          <w:rFonts w:ascii="Times New Roman" w:hAnsi="Times New Roman"/>
          <w:color w:val="2C3E4F"/>
          <w:sz w:val="28"/>
        </w:rPr>
        <w:t>License(</w:t>
      </w:r>
      <w:proofErr w:type="gramEnd"/>
      <w:r w:rsidRPr="00167A4E">
        <w:rPr>
          <w:rFonts w:ascii="Times New Roman" w:hAnsi="Times New Roman"/>
          <w:color w:val="2C3E4F"/>
          <w:sz w:val="28"/>
        </w:rPr>
        <w:t>NY) (01/2010)</w:t>
      </w:r>
    </w:p>
    <w:p w:rsidR="000102F0" w:rsidRDefault="00167A4E" w:rsidP="00167A4E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167A4E">
        <w:rPr>
          <w:rFonts w:ascii="Times New Roman" w:hAnsi="Times New Roman"/>
          <w:color w:val="2C3E4F"/>
          <w:sz w:val="28"/>
        </w:rPr>
        <w:t xml:space="preserve">Licensed Civil Engineer, United </w:t>
      </w:r>
      <w:proofErr w:type="gramStart"/>
      <w:r w:rsidRPr="00167A4E">
        <w:rPr>
          <w:rFonts w:ascii="Times New Roman" w:hAnsi="Times New Roman"/>
          <w:color w:val="2C3E4F"/>
          <w:sz w:val="28"/>
        </w:rPr>
        <w:t>States(</w:t>
      </w:r>
      <w:proofErr w:type="gramEnd"/>
      <w:r w:rsidRPr="00167A4E">
        <w:rPr>
          <w:rFonts w:ascii="Times New Roman" w:hAnsi="Times New Roman"/>
          <w:color w:val="2C3E4F"/>
          <w:sz w:val="28"/>
        </w:rPr>
        <w:t>05/2009)</w:t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131D31">
        <w:rPr>
          <w:rFonts w:ascii="Times New Roman" w:hAnsi="Times New Roman"/>
          <w:color w:val="2C3E4F"/>
          <w:sz w:val="28"/>
        </w:rPr>
        <w:t>Native or Bilingual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0B7E12"/>
    <w:rsid w:val="00110D5E"/>
    <w:rsid w:val="00131D31"/>
    <w:rsid w:val="00167A4E"/>
    <w:rsid w:val="0017182E"/>
    <w:rsid w:val="002454CA"/>
    <w:rsid w:val="003C4FDB"/>
    <w:rsid w:val="0040430D"/>
    <w:rsid w:val="00490B3D"/>
    <w:rsid w:val="0049281F"/>
    <w:rsid w:val="005F6AC3"/>
    <w:rsid w:val="00605BEC"/>
    <w:rsid w:val="00650A09"/>
    <w:rsid w:val="00727157"/>
    <w:rsid w:val="00730A66"/>
    <w:rsid w:val="007B0CC9"/>
    <w:rsid w:val="008463E5"/>
    <w:rsid w:val="008967BE"/>
    <w:rsid w:val="00916B6C"/>
    <w:rsid w:val="009619C7"/>
    <w:rsid w:val="009D7FA1"/>
    <w:rsid w:val="00A3196D"/>
    <w:rsid w:val="00A62353"/>
    <w:rsid w:val="00B32FE2"/>
    <w:rsid w:val="00BD1B68"/>
    <w:rsid w:val="00C13665"/>
    <w:rsid w:val="00CC00D2"/>
    <w:rsid w:val="00D0636F"/>
    <w:rsid w:val="00D25D67"/>
    <w:rsid w:val="00D97A30"/>
    <w:rsid w:val="00DC1698"/>
    <w:rsid w:val="00DD35EF"/>
    <w:rsid w:val="00EB361B"/>
    <w:rsid w:val="00EE256A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31</cp:revision>
  <dcterms:created xsi:type="dcterms:W3CDTF">2023-07-06T16:57:00Z</dcterms:created>
  <dcterms:modified xsi:type="dcterms:W3CDTF">2024-03-13T06:12:00Z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