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</w:pPr>
      <w:r>
        <w:rPr>
          <w:rFonts w:ascii="Arial" w:cs="Arial" w:eastAsia="Arial" w:hAnsi="Arial"/>
          <w:b/>
          <w:bCs/>
          <w:color w:val="10B981"/>
          <w:sz w:val="64"/>
          <w:szCs w:val="64"/>
        </w:rPr>
        <w:t xml:space="preserve">HealthConnect</w:t>
      </w:r>
    </w:p>
    <w:p>
      <w:pPr>
        <w:spacing w:after="80" w:before="0"/>
      </w:pPr>
      <w:r>
        <w:rPr>
          <w:rFonts w:ascii="Arial" w:cs="Arial" w:eastAsia="Arial" w:hAnsi="Arial"/>
          <w:color w:val="1F2937"/>
          <w:sz w:val="36"/>
          <w:szCs w:val="36"/>
        </w:rPr>
        <w:t xml:space="preserve">Development Change Log</w:t>
      </w:r>
    </w:p>
    <w:p>
      <w:pPr>
        <w:spacing w:after="480" w:before="0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Session Date: 6 May 2026</w:t>
      </w:r>
    </w:p>
    <w:p>
      <w:pPr>
        <w:pBdr>
          <w:bottom w:val="single" w:color="E5E7EB" w:sz="4" w:space="1"/>
        </w:pBdr>
        <w:spacing w:after="80" w:before="8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0B981"/>
          <w:sz w:val="32"/>
          <w:szCs w:val="32"/>
        </w:rPr>
        <w:t xml:space="preserve">Summary of Changes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This document records every file changed or created during the development session of 6 May 2026. Changes span five areas: haptic vibration feedback, provider request refresh logic, push notification infrastructure, profile edit validation, and FCM credential setup.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6739"/>
      </w:tblGrid>
      <w:tr>
        <w:trPr>
          <w:tblHeader/>
        </w:trP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B98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67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B98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 Affected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Haptic feedback</w:t>
            </w:r>
          </w:p>
        </w:tc>
        <w:tc>
          <w:tcPr>
            <w:tcW w:type="dxa" w:w="67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lib/haptics.ts (new), home.tsx, waiting-room.tsx, profile.tsx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Provider refresh</w:t>
            </w:r>
          </w:p>
        </w:tc>
        <w:tc>
          <w:tcPr>
            <w:tcW w:type="dxa" w:w="67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app/(app)/(provider)/home.tsx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67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lib/pushNotifications.ts (new), AuthContext.tsx, _layout.tsx, app.json, backend utils/pushNotifications.js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Custom sound</w:t>
            </w:r>
          </w:p>
        </w:tc>
        <w:tc>
          <w:tcPr>
            <w:tcW w:type="dxa" w:w="67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assets/sounds/healthconnect_alert.wav (new), android/app/src/main/res/raw/healthconnect_alert.wav (new)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Profile edit validation</w:t>
            </w:r>
          </w:p>
        </w:tc>
        <w:tc>
          <w:tcPr>
            <w:tcW w:type="dxa" w:w="67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components/EditProviderProfileModal.tsx, components/EditPatientProfileModal.tsx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FCM credentials fix</w:t>
            </w:r>
          </w:p>
        </w:tc>
        <w:tc>
          <w:tcPr>
            <w:tcW w:type="dxa" w:w="67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EAS project credentials (one-time upload, not a file change). Test script: backend/scripts/test-push.js (new)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0B981"/>
          <w:sz w:val="32"/>
          <w:szCs w:val="32"/>
        </w:rPr>
        <w:t xml:space="preserve">1. Haptic Vibration Feedback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1.1  lib/haptics.ts  (NEW FILE)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 brand-new utility module that encapsulates all device haptic feedback patterns used throughout the app. Previously there was no haptic feedback at all.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Functions added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6739"/>
      </w:tblGrid>
      <w:tr>
        <w:trPr>
          <w:tblHeader/>
        </w:trP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B98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7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B98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 &amp; When Used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hapticNewRequest()</w:t>
            </w:r>
          </w:p>
        </w:tc>
        <w:tc>
          <w:tcPr>
            <w:tcW w:type="dxa" w:w="67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Heavy impact + 80ms gap + Success notification. Fires on the provider home screen when a new patient request arrives via socket.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hapticRequestAccepted()</w:t>
            </w:r>
          </w:p>
        </w:tc>
        <w:tc>
          <w:tcPr>
            <w:tcW w:type="dxa" w:w="67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Success notification + 60ms gap + Medium impact. Fires on the patient waiting-room when a provider accepts the request or status changes to ready_for_call.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hapticStatusChange()</w:t>
            </w:r>
          </w:p>
        </w:tc>
        <w:tc>
          <w:tcPr>
            <w:tcW w:type="dxa" w:w="67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Single Medium impact. Fires on the patient waiting-room when status changes to en_route, arrived, or in_progress.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hapticActionConfirm()</w:t>
            </w:r>
          </w:p>
        </w:tc>
        <w:tc>
          <w:tcPr>
            <w:tcW w:type="dxa" w:w="67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Single Light impact. Fires on the provider home screen when the provider taps Accept on a request.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All four functions wrap their calls in try/catch so they fail silently on simulators or devices without haptic hardware — the app never crashes.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1.2  app/(app)/(provider)/home.tsx  (EDITED)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What changed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6739"/>
      </w:tblGrid>
      <w:tr>
        <w:trPr>
          <w:tblHeader/>
        </w:trP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B98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67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B98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 → After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Import</w:t>
            </w:r>
          </w:p>
        </w:tc>
        <w:tc>
          <w:tcPr>
            <w:tcW w:type="dxa" w:w="67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 haptics import  →  import { hapticActionConfirm, hapticNewRequest } from lib/haptics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handleNewRequest()</w:t>
            </w:r>
          </w:p>
        </w:tc>
        <w:tc>
          <w:tcPr>
            <w:tcW w:type="dxa" w:w="67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Returned new request array without haptic  →  Calls hapticNewRequest() before returning the updated array (only on non-duplicate requests)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handleAccept()</w:t>
            </w:r>
          </w:p>
        </w:tc>
        <w:tc>
          <w:tcPr>
            <w:tcW w:type="dxa" w:w="67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Accepted request via socket with no feedback  →  Calls hapticActionConfirm() after socketService.acceptRequest() succeeds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1.3  app/(app)/(patient)/waiting-room.tsx  (EDITED)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What changed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6739"/>
      </w:tblGrid>
      <w:tr>
        <w:trPr>
          <w:tblHeader/>
        </w:trP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B98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67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B98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 → After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Import</w:t>
            </w:r>
          </w:p>
        </w:tc>
        <w:tc>
          <w:tcPr>
            <w:tcW w:type="dxa" w:w="67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 haptics import  →  import { hapticRequestAccepted, hapticStatusChange } from lib/haptics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handleRequestUpdated()</w:t>
            </w:r>
          </w:p>
        </w:tc>
        <w:tc>
          <w:tcPr>
            <w:tcW w:type="dxa" w:w="67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Updated request state without haptic  →  Calls hapticForStatus(updatedRequest.status) when status has actually changed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handleRequestStatusChanged()</w:t>
            </w:r>
          </w:p>
        </w:tc>
        <w:tc>
          <w:tcPr>
            <w:tcW w:type="dxa" w:w="67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Updated request state without haptic  →  Calls hapticForStatus(data.status) when status has actually changed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hapticForStatus() helper</w:t>
            </w:r>
          </w:p>
        </w:tc>
        <w:tc>
          <w:tcPr>
            <w:tcW w:type="dxa" w:w="67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Did not exist  →  New inline helper: hapticRequestAccepted() for accepted/ready_for_call; hapticStatusChange() for en_route/arrived/in_progress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1.4  app/(app)/(provider)/profile.tsx  (EDITED)  — Haptic Test Panel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 developer test panel labelled HAPTIC TEST (DEV) was added just above the Log Out button with four colour-coded buttons, each triggering one haptic pattern for verification on a physical device.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6739"/>
      </w:tblGrid>
      <w:tr>
        <w:trPr>
          <w:tblHeader/>
        </w:trP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B98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Button</w:t>
            </w:r>
          </w:p>
        </w:tc>
        <w:tc>
          <w:tcPr>
            <w:tcW w:type="dxa" w:w="67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B98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Colour / Function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New Request</w:t>
            </w:r>
          </w:p>
        </w:tc>
        <w:tc>
          <w:tcPr>
            <w:tcW w:type="dxa" w:w="67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Green (#10B981)  →  hapticNewRequest()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Accepted</w:t>
            </w:r>
          </w:p>
        </w:tc>
        <w:tc>
          <w:tcPr>
            <w:tcW w:type="dxa" w:w="67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Blue (#3B82F6)  →  hapticRequestAccepted()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Status Change</w:t>
            </w:r>
          </w:p>
        </w:tc>
        <w:tc>
          <w:tcPr>
            <w:tcW w:type="dxa" w:w="67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Amber (#F59E0B)  →  hapticStatusChange()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Action Confirm</w:t>
            </w:r>
          </w:p>
        </w:tc>
        <w:tc>
          <w:tcPr>
            <w:tcW w:type="dxa" w:w="67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Purple (#8B5CF6)  →  hapticActionConfirm()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0B981"/>
          <w:sz w:val="32"/>
          <w:szCs w:val="32"/>
        </w:rPr>
        <w:t xml:space="preserve">2. Provider Request Refresh Logic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2.1  app/(app)/(provider)/home.tsx  (EDITED)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6739"/>
      </w:tblGrid>
      <w:tr>
        <w:trPr>
          <w:tblHeader/>
        </w:trP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B98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67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B98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 → After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Refresh trigger</w:t>
            </w:r>
          </w:p>
        </w:tc>
        <w:tc>
          <w:tcPr>
            <w:tcW w:type="dxa" w:w="67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Only refreshed when provider moved &gt;= 100m AND &gt;= 3000ms had elapsed  →  Refreshes every 10 seconds unconditionally via setInterval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Constants removed</w:t>
            </w:r>
          </w:p>
        </w:tc>
        <w:tc>
          <w:tcPr>
            <w:tcW w:type="dxa" w:w="67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LOCATION_REFRESH_MIN_INTERVAL_MS, LOCATION_REFRESH_MIN_DISTANCE_METERS  →  Replaced by REQUESTS_REFRESH_INTERVAL_MS = 10000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Refs removed</w:t>
            </w:r>
          </w:p>
        </w:tc>
        <w:tc>
          <w:tcPr>
            <w:tcW w:type="dxa" w:w="67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lastRequestsRefreshByLocationRef  →  Removed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getDistanceMeters()</w:t>
            </w:r>
          </w:p>
        </w:tc>
        <w:tc>
          <w:tcPr>
            <w:tcW w:type="dxa" w:w="67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useCallback computing Haversine distance  →  Removed entirely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watchPositionAsync callback</w:t>
            </w:r>
          </w:p>
        </w:tc>
        <w:tc>
          <w:tcPr>
            <w:tcW w:type="dxa" w:w="67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Checked distance thresholds, conditionally called loadAvailableRequests  →  Now only calls setProviderLocation(nextCoords)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New interval useEffect</w:t>
            </w:r>
          </w:p>
        </w:tc>
        <w:tc>
          <w:tcPr>
            <w:tcW w:type="dxa" w:w="67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Did not exist  →  10-second setInterval when provider is online; guarded by isLoadingRequestsRef to prevent concurrent fetches; clears on cleanup</w:t>
            </w:r>
          </w:p>
        </w:tc>
      </w:tr>
    </w:tbl>
    <w:p>
      <w:pPr>
        <w:spacing w:after="100" w:before="60"/>
        <w:ind w:left="44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Nearest-provider matching still works — it is computed server-side from stored coordinates, which are still updated continuously via watchPositionAsync.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0B981"/>
          <w:sz w:val="32"/>
          <w:szCs w:val="32"/>
        </w:rPr>
        <w:t xml:space="preserve">3. Push Notification Infrastructure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3.1  lib/pushNotifications.ts  (NEW FILE)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Created a dedicated push notification utility. Previously expo-notifications was installed but completely unwired.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6739"/>
      </w:tblGrid>
      <w:tr>
        <w:trPr>
          <w:tblHeader/>
        </w:trP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B98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7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B98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getNotificationsModule()</w:t>
            </w:r>
          </w:p>
        </w:tc>
        <w:tc>
          <w:tcPr>
            <w:tcW w:type="dxa" w:w="67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Lazy-loads expo-notifications via dynamic import. Returns null on Expo Go where the native module is absent. Result is cached.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setupAndroidChannel()</w:t>
            </w:r>
          </w:p>
        </w:tc>
        <w:tc>
          <w:tcPr>
            <w:tcW w:type="dxa" w:w="67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Creates the healthconnect-default Android channel with MAX importance, buzz pattern [0,250,150,250], green LED (#10B981), and sound healthconnect_alert.wav.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configureForegroundHandler()</w:t>
            </w:r>
          </w:p>
        </w:tc>
        <w:tc>
          <w:tcPr>
            <w:tcW w:type="dxa" w:w="67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Sets Notifications.setNotificationHandler to show banners, play sound, and update badge while the app is in the foreground.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addNotificationListeners()</w:t>
            </w:r>
          </w:p>
        </w:tc>
        <w:tc>
          <w:tcPr>
            <w:tcW w:type="dxa" w:w="67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Registers onReceive and onResponse callbacks and returns subscriptions for cleanup.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registerForPushNotifications()</w:t>
            </w:r>
          </w:p>
        </w:tc>
        <w:tc>
          <w:tcPr>
            <w:tcW w:type="dxa" w:w="67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Checks Device.isDevice, calls setupAndroidChannel(), requests OS permission, calls getExpoPushTokenAsync with the EAS project ID. Returns token string or null.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savePushTokenToBackend()</w:t>
            </w:r>
          </w:p>
        </w:tc>
        <w:tc>
          <w:tcPr>
            <w:tcW w:type="dxa" w:w="67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PATCH /app/auth/update-push-token with body { pushToken }. Previously used wrong endpoint POST /app/notification/register-push-token.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removePushTokenFromBackend()</w:t>
            </w:r>
          </w:p>
        </w:tc>
        <w:tc>
          <w:tcPr>
            <w:tcW w:type="dxa" w:w="67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No-op. Backend logout endpoint already sets expoPushToken = null server-side.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3.2  context/AuthContext.tsx  (EDITED)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6739"/>
      </w:tblGrid>
      <w:tr>
        <w:trPr>
          <w:tblHeader/>
        </w:trP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B98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67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B98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 → After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Imports</w:t>
            </w:r>
          </w:p>
        </w:tc>
        <w:tc>
          <w:tcPr>
            <w:tcW w:type="dxa" w:w="67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 push imports  →  Imports registerForPushNotifications, savePushTokenToBackend, removePushTokenFromBackend from lib/pushNotifications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login() function</w:t>
            </w:r>
          </w:p>
        </w:tc>
        <w:tc>
          <w:tcPr>
            <w:tcW w:type="dxa" w:w="67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Nothing push-related after setUser()  →  Background IIFE calls registerForPushNotifications(), stores token in SecureStore under key pushToken, calls savePushTokenToBackend(). Login completes at full speed.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logout() function</w:t>
            </w:r>
          </w:p>
        </w:tc>
        <w:tc>
          <w:tcPr>
            <w:tcW w:type="dxa" w:w="67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Cleared user/authToken/lastActivityTime  →  Also reads pushToken from SecureStore, calls removePushTokenFromBackend(), deletes pushToken key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3.3  app/_layout.tsx  (EDITED)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6739"/>
      </w:tblGrid>
      <w:tr>
        <w:trPr>
          <w:tblHeader/>
        </w:trP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B98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67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B98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 → After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Imports</w:t>
            </w:r>
          </w:p>
        </w:tc>
        <w:tc>
          <w:tcPr>
            <w:tcW w:type="dxa" w:w="67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 Notifications imports  →  import * as Notifications; import { configureForegroundHandler } from lib/pushNotifications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Refs added</w:t>
            </w:r>
          </w:p>
        </w:tc>
        <w:tc>
          <w:tcPr>
            <w:tcW w:type="dxa" w:w="67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None  →  notificationListener and responseListener refs of type Notifications.EventSubscription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RootLayout useEffect</w:t>
            </w:r>
          </w:p>
        </w:tc>
        <w:tc>
          <w:tcPr>
            <w:tcW w:type="dxa" w:w="67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Only installGlobalViewErrorLogger()  →  Also calls configureForegroundHandler(), registers foreground arrival listener, registers tap response listener. All in try/catch for Expo Go compatibility.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Cleanup</w:t>
            </w:r>
          </w:p>
        </w:tc>
        <w:tc>
          <w:tcPr>
            <w:tcW w:type="dxa" w:w="67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 notification cleanup  →  Both listeners removed via .remove() on unmount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3.4  app.json  (EDITED)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6739"/>
      </w:tblGrid>
      <w:tr>
        <w:trPr>
          <w:tblHeader/>
        </w:trP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B98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67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B98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 → After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iOS UIBackgroundModes</w:t>
            </w:r>
          </w:p>
        </w:tc>
        <w:tc>
          <w:tcPr>
            <w:tcW w:type="dxa" w:w="67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Not set  →  UIBackgroundModes: [remote-notification] in infoPlist so iOS delivers push when app is closed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Android POST_NOTIFICATIONS</w:t>
            </w:r>
          </w:p>
        </w:tc>
        <w:tc>
          <w:tcPr>
            <w:tcW w:type="dxa" w:w="67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Not listed  →  Added android.permission.POST_NOTIFICATIONS (required on Android 13+)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expo-notifications plugin</w:t>
            </w:r>
          </w:p>
        </w:tc>
        <w:tc>
          <w:tcPr>
            <w:tcW w:type="dxa" w:w="67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Simple string entry  →  Expanded to plugin config with icon, color #10B981, sounds array referencing healthconnect_alert.wav, androidMode: default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3.5  Custom Notification Sound  (NEW FILES)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6739"/>
      </w:tblGrid>
      <w:tr>
        <w:trPr>
          <w:tblHeader/>
        </w:trP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B98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7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B98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assets/sounds/healthconnect_alert.wav</w:t>
            </w:r>
          </w:p>
        </w:tc>
        <w:tc>
          <w:tcPr>
            <w:tcW w:type="dxa" w:w="67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Generated programmatically: two-tone ascending chime — C5 (523Hz, 220ms) then G5 (784Hz, 320ms) with 40ms silence between. 44100Hz mono 16-bit PCM, 580ms total. Used by Expo plugin to bundle sound for iOS.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android/app/src/main/res/raw/healthconnect_alert.wav</w:t>
            </w:r>
          </w:p>
        </w:tc>
        <w:tc>
          <w:tcPr>
            <w:tcW w:type="dxa" w:w="67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Same file copied to Android raw resources so the notification channel can reference it by filename.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3.6  health_connect_backend-main/utils/pushNotifications.js  (EDITED)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6739"/>
      </w:tblGrid>
      <w:tr>
        <w:trPr>
          <w:tblHeader/>
        </w:trP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B98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67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B98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 → After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sound field</w:t>
            </w:r>
          </w:p>
        </w:tc>
        <w:tc>
          <w:tcPr>
            <w:tcW w:type="dxa" w:w="67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sound: 'default'  →  sound: 'healthconnect_alert.wav'  (iOS uses this; Android uses channel setting)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channelId field</w:t>
            </w:r>
          </w:p>
        </w:tc>
        <w:tc>
          <w:tcPr>
            <w:tcW w:type="dxa" w:w="67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Not present  →  channelId: 'healthconnect-default'  (routes Android notifications to the custom channel)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0B981"/>
          <w:sz w:val="32"/>
          <w:szCs w:val="32"/>
        </w:rPr>
        <w:t xml:space="preserve">4. Profile Edit Validation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4.1  Background — Root Cause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Both the provider and patient profile edit modals were sending the cellphone number in local Namibian format (e.g. 0817001001). The backend validator in utils/cellphoneNumberValidation.js requires exactly 12 digits starting with 26481 (e.g. 264817001001 — no + prefix). Every save failed with: "Oops! That don't look like a valid cellphone number."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Additionally both modals used Alert.alert() for all validation errors — showing only the first problem at a time with no format guidance.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4.2  components/EditProviderProfileModal.tsx  (EDITED)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New top-level helper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6739"/>
      </w:tblGrid>
      <w:tr>
        <w:trPr>
          <w:tblHeader/>
        </w:trP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B98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7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B98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validatePhone(raw)</w:t>
            </w:r>
          </w:p>
        </w:tc>
        <w:tc>
          <w:tcPr>
            <w:tcW w:type="dxa" w:w="67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Strips spaces, dashes, brackets, + signs. Checks /^081\d{7}$/ on normalised local form. Returns descriptive error or null.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validateEmail(v)</w:t>
            </w:r>
          </w:p>
        </w:tc>
        <w:tc>
          <w:tcPr>
            <w:tcW w:type="dxa" w:w="67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Checks /^[^\s@]+@[^\s@]+\.[^\s@]+$/. Returns error or null.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validateYears(v)</w:t>
            </w:r>
          </w:p>
        </w:tc>
        <w:tc>
          <w:tcPr>
            <w:tcW w:type="dxa" w:w="67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parseInt, must be 0-60. Returns error or null.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toBackendPhone(raw)</w:t>
            </w:r>
          </w:p>
        </w:tc>
        <w:tc>
          <w:tcPr>
            <w:tcW w:type="dxa" w:w="67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Converts any valid format to 264XXXXXXXXX (no +). e.g. 0817001001 → 264817001001.</w:t>
            </w:r>
          </w:p>
        </w:tc>
      </w:tr>
    </w:tbl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handleSave() — before vs after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6739"/>
      </w:tblGrid>
      <w:tr>
        <w:trPr>
          <w:tblHeader/>
        </w:trP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B98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</w:t>
            </w:r>
          </w:p>
        </w:tc>
        <w:tc>
          <w:tcPr>
            <w:tcW w:type="dxa" w:w="67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B98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Validated fields one by one, Alert after each failure</w:t>
            </w:r>
          </w:p>
        </w:tc>
        <w:tc>
          <w:tcPr>
            <w:tcW w:type="dxa" w:w="67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Validates all fields at once, shows every error simultaneously via inline field messages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Sent cellphoneNumber as-is (0817001001)</w:t>
            </w:r>
          </w:p>
        </w:tc>
        <w:tc>
          <w:tcPr>
            <w:tcW w:type="dxa" w:w="67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Calls toBackendPhone() → sends 264817001001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Backend errors shown via Alert.alert()</w:t>
            </w:r>
          </w:p>
        </w:tc>
        <w:tc>
          <w:tcPr>
            <w:tcW w:type="dxa" w:w="67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Backend errors matched by keyword and routed to the relevant field's inline error text</w:t>
            </w:r>
          </w:p>
        </w:tc>
      </w:tr>
    </w:tbl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JSX changes — every validated field now has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Red border (borderColor #EF4444) when fieldErrors[field] is 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onChangeText clears the field error as soon as the user starts typing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FieldError component rendered below the input showing the 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Cellphone placeholder updated to e.g. 0811234567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4.3  components/EditPatientProfileModal.tsx  (EDITED)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Received the same treatment. Key differences: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Uses StyleSheet not NativeWind — new inputError style added: { borderColor: '#EF4444'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Fields validated: Full Name, Email, Cellphone, Date of Birth, Address, Region, Town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National ID is optional on the backend, so no validation added for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Same toBackendPhone() and validatePhone() helpers added at top of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Verbose debug console.logs in handleSave() removed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0B981"/>
          <w:sz w:val="32"/>
          <w:szCs w:val="32"/>
        </w:rPr>
        <w:t xml:space="preserve">5. FCM Credentials — Push Delivery Fix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5.1  Problem Discovered During Testing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After the push token registered successfully for the first time (user: Johnny Cage, patient.demo@local.test), the test script fired a push notification via the Expo push service. The ticket returned the following error:</w:t>
      </w:r>
    </w:p>
    <w:p>
      <w:pPr>
        <w:spacing w:after="40" w:before="40"/>
        <w:ind w:left="440"/>
      </w:pPr>
      <w:r>
        <w:rPr>
          <w:rFonts w:ascii="Courier New" w:cs="Courier New" w:eastAsia="Courier New" w:hAnsi="Courier New"/>
          <w:color w:val="DC2626"/>
          <w:sz w:val="18"/>
          <w:szCs w:val="18"/>
        </w:rPr>
        <w:t xml:space="preserve">status: "error", message: "Unable to retrieve the FCM server key for the recipient's app.", details: { error: "InvalidCredentials", fault: "developer" }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The token registration itself worked correctly — the Expo push token was obtained from the device and saved to the database. The failure was on the delivery side: Expo's push servers could not forward the notification to the Android device because no FCM V1 credentials had been uploaded to the EAS project.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5.2  Root Cause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Expo's push notification service acts as a relay. When it receives a push request for an Android device it forwards the message to Google's Firebase Cloud Messaging (FCM). To do this it needs a Google Service Account private key proving it has permission to send to your Firebase project. Without this key every Android push fails with InvalidCredentials.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The google-services.json already present in the project is a separate credential — it lets the app itself initialise the Firebase SDK at runtime but does not grant Expo's servers FCM send permission.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5.3  Fix — One-time EAS Credential Upload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6739"/>
      </w:tblGrid>
      <w:tr>
        <w:trPr>
          <w:tblHeader/>
        </w:trP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B98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7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B98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1 — Firebase Console</w:t>
            </w:r>
          </w:p>
        </w:tc>
        <w:tc>
          <w:tcPr>
            <w:tcW w:type="dxa" w:w="67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console.firebase.google.com → Project Settings → Service Accounts → Generate new private key → downloaded JSON file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2 — EAS CLI</w:t>
            </w:r>
          </w:p>
        </w:tc>
        <w:tc>
          <w:tcPr>
            <w:tcW w:type="dxa" w:w="67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Ran: eas credentials --platform android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3 — Navigation</w:t>
            </w:r>
          </w:p>
        </w:tc>
        <w:tc>
          <w:tcPr>
            <w:tcW w:type="dxa" w:w="67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Push Notifications → FCM V1 → Upload a Google Service Account Key JSON → selected the downloaded file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4 — Verification</w:t>
            </w:r>
          </w:p>
        </w:tc>
        <w:tc>
          <w:tcPr>
            <w:tcW w:type="dxa" w:w="67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Re-ran test script → ticket returned status: "ok" with a valid ticket ID</w:t>
            </w:r>
          </w:p>
        </w:tc>
      </w:tr>
    </w:tbl>
    <w:p>
      <w:pPr>
        <w:spacing w:after="100" w:before="60"/>
        <w:ind w:left="44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This credential is stored in EAS and does not need to be committed to the repository. It applies to all future EAS builds automatically.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5.4  Test Script — health_connect_backend-main/scripts/test-push.js  (NEW FILE)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 developer utility script created to test the full push pipeline without triggering a real patient request. It connects to local MongoDB, lists all users with push token status, inserts a real Notification document into the database, and fires a live Expo push to the device.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0"/>
        <w:gridCol w:w="6739"/>
      </w:tblGrid>
      <w:tr>
        <w:trPr>
          <w:tblHeader/>
        </w:trP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B98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67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B98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Target first user with a token</w:t>
            </w:r>
          </w:p>
        </w:tc>
        <w:tc>
          <w:tcPr>
            <w:tcW w:type="dxa" w:w="67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node scripts/test-push.js</w:t>
            </w:r>
          </w:p>
        </w:tc>
      </w:tr>
      <w:tr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Target a specific user by email</w:t>
            </w:r>
          </w:p>
        </w:tc>
        <w:tc>
          <w:tcPr>
            <w:tcW w:type="dxa" w:w="67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20"/>
                <w:szCs w:val="20"/>
              </w:rPr>
              <w:t xml:space="preserve">node scripts/test-push.js --email patient.demo@local.test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The script revealed that multiple user accounts (Nancy doe, johnson, Taloshili) shared the same Expo push token — all had been tested on the same physical device. This is expected: the Expo push token belongs to the device, not the user account. Whichever account most recently logged in holds the active token.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0B981"/>
          <w:sz w:val="32"/>
          <w:szCs w:val="32"/>
        </w:rPr>
        <w:t xml:space="preserve">6. Build Notes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6.1  expo-notifications Native Module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expo-notifications was added to package.json during this session (npx expo install expo-notifications). The native module is only available in EAS dev/preview/production builds — not in Expo Go. All notification code is wrapped in try/catch so the app runs normally in Expo Go; push simply does not fire.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6.2  Required EAS Rebuild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The following changes require a new EAS build before they take effect on a device: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expo-notifications native module inclusion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Custom sound file bundled via app.json expo-notifications plugin config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Android raw resource (healthconnect_alert.wav) compiled into the APK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POST_NOTIFICATIONS permission in the Android manifest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UIBackgroundModes remote-notification in the iOS Info.plist</w:t>
      </w:r>
    </w:p>
    <w:p>
      <w:pPr>
        <w:spacing w:after="100" w:before="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Haptic feedback and profile edit fixes work immediately without a rebuild as they are JavaScript-only changes.</w:t>
      </w:r>
    </w:p>
    <w:p>
      <w:pPr>
        <w:pBdr>
          <w:bottom w:val="single" w:color="E5E7EB" w:sz="4" w:space="1"/>
        </w:pBdr>
        <w:spacing w:after="80" w:before="80"/>
      </w:pPr>
    </w:p>
    <w:p>
      <w:pPr>
        <w:spacing w:after="0" w:before="12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End of Change Log  —  HealthConnect  —  6 May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9CA3AF"/>
        <w:sz w:val="18"/>
        <w:szCs w:val="18"/>
      </w:rPr>
      <w:t xml:space="preserve">Page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8"/>
        <w:szCs w:val="18"/>
      </w:rPr>
      <w:t xml:space="preserve"> of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1"/>
      </w:pBdr>
    </w:pPr>
    <w:r>
      <w:rPr>
        <w:rFonts w:ascii="Arial" w:cs="Arial" w:eastAsia="Arial" w:hAnsi="Arial"/>
        <w:color w:val="9CA3AF"/>
        <w:sz w:val="18"/>
        <w:szCs w:val="18"/>
      </w:rPr>
      <w:t xml:space="preserve">HealthConnect App  |  Development Change Log  |  6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2026-05-06T08:27:37.940Z</dcterms:created>
  <dcterms:modified xsi:type="dcterms:W3CDTF">2026-05-06T08:27:37.941Z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