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29E6" w14:textId="77777777" w:rsidR="00FA5105" w:rsidRDefault="00FA5105">
      <w:pPr>
        <w:rPr>
          <w:b/>
          <w:bCs/>
          <w:sz w:val="22"/>
          <w:szCs w:val="22"/>
        </w:rPr>
      </w:pPr>
    </w:p>
    <w:p w14:paraId="44B0C456" w14:textId="77777777" w:rsidR="00FA5105" w:rsidRDefault="00FA5105">
      <w:pPr>
        <w:rPr>
          <w:b/>
          <w:bCs/>
          <w:sz w:val="22"/>
          <w:szCs w:val="22"/>
        </w:rPr>
      </w:pPr>
      <w:r>
        <w:rPr>
          <w:b/>
          <w:bCs/>
          <w:sz w:val="22"/>
          <w:szCs w:val="22"/>
        </w:rPr>
        <w:t xml:space="preserve">Gary </w:t>
      </w:r>
      <w:proofErr w:type="spellStart"/>
      <w:r>
        <w:rPr>
          <w:b/>
          <w:bCs/>
          <w:sz w:val="22"/>
          <w:szCs w:val="22"/>
        </w:rPr>
        <w:t>Houk</w:t>
      </w:r>
      <w:proofErr w:type="spellEnd"/>
      <w:r>
        <w:rPr>
          <w:b/>
          <w:bCs/>
          <w:sz w:val="22"/>
          <w:szCs w:val="22"/>
        </w:rPr>
        <w:t xml:space="preserve"> for</w:t>
      </w:r>
    </w:p>
    <w:p w14:paraId="086689C8" w14:textId="7204FED2" w:rsidR="00B041FC" w:rsidRPr="00702F8C" w:rsidRDefault="00615E3D">
      <w:pPr>
        <w:rPr>
          <w:b/>
          <w:bCs/>
          <w:sz w:val="22"/>
          <w:szCs w:val="22"/>
        </w:rPr>
      </w:pPr>
      <w:r w:rsidRPr="00702F8C">
        <w:rPr>
          <w:b/>
          <w:bCs/>
          <w:sz w:val="22"/>
          <w:szCs w:val="22"/>
        </w:rPr>
        <w:t>Freedom Financial Network</w:t>
      </w:r>
    </w:p>
    <w:p w14:paraId="316DC3BF" w14:textId="79B0C86E" w:rsidR="00615E3D" w:rsidRPr="00702F8C" w:rsidRDefault="00615E3D">
      <w:pPr>
        <w:rPr>
          <w:sz w:val="22"/>
          <w:szCs w:val="22"/>
        </w:rPr>
      </w:pPr>
      <w:r w:rsidRPr="00702F8C">
        <w:rPr>
          <w:sz w:val="22"/>
          <w:szCs w:val="22"/>
        </w:rPr>
        <w:t>Data Science Homework</w:t>
      </w:r>
    </w:p>
    <w:p w14:paraId="0E061B40" w14:textId="1B502052" w:rsidR="00615E3D" w:rsidRPr="00702F8C" w:rsidRDefault="00615E3D">
      <w:pPr>
        <w:rPr>
          <w:sz w:val="22"/>
          <w:szCs w:val="22"/>
        </w:rPr>
      </w:pPr>
    </w:p>
    <w:p w14:paraId="6702EFB1" w14:textId="77777777" w:rsidR="00813D41" w:rsidRPr="00702F8C" w:rsidRDefault="00813D41" w:rsidP="00813D41">
      <w:pPr>
        <w:rPr>
          <w:sz w:val="22"/>
          <w:szCs w:val="22"/>
          <w:u w:val="single"/>
        </w:rPr>
      </w:pPr>
      <w:r w:rsidRPr="00702F8C">
        <w:rPr>
          <w:sz w:val="22"/>
          <w:szCs w:val="22"/>
          <w:u w:val="single"/>
        </w:rPr>
        <w:t>Background</w:t>
      </w:r>
    </w:p>
    <w:p w14:paraId="76CA59F0" w14:textId="77777777" w:rsidR="00813D41" w:rsidRPr="00702F8C" w:rsidRDefault="00813D41" w:rsidP="00813D41">
      <w:pPr>
        <w:rPr>
          <w:sz w:val="22"/>
          <w:szCs w:val="22"/>
        </w:rPr>
      </w:pPr>
    </w:p>
    <w:p w14:paraId="76B23DC7" w14:textId="1B6B19D2" w:rsidR="00813D41" w:rsidRPr="00702F8C" w:rsidRDefault="00813D41" w:rsidP="00813D41">
      <w:pPr>
        <w:rPr>
          <w:sz w:val="22"/>
          <w:szCs w:val="22"/>
        </w:rPr>
      </w:pPr>
      <w:r w:rsidRPr="00702F8C">
        <w:rPr>
          <w:sz w:val="22"/>
          <w:szCs w:val="22"/>
        </w:rPr>
        <w:t>Some leads are more promising than others. Our sales team would like to rank leads based on the probability that they will “close” successfully, i.e., convert to funded loans. A complicating factor is that close rates typically decline as leads age. The goal of this exercise is to develop a suitable scoring model and then use it to answer some questions.</w:t>
      </w:r>
    </w:p>
    <w:p w14:paraId="200FDBAC" w14:textId="0DE502F3" w:rsidR="00813D41" w:rsidRDefault="00813D41" w:rsidP="00813D41">
      <w:pPr>
        <w:rPr>
          <w:sz w:val="22"/>
          <w:szCs w:val="22"/>
        </w:rPr>
      </w:pPr>
    </w:p>
    <w:p w14:paraId="65B15852" w14:textId="77777777" w:rsidR="00192E68" w:rsidRPr="00192E68" w:rsidRDefault="00192E68" w:rsidP="00192E68">
      <w:pPr>
        <w:rPr>
          <w:sz w:val="22"/>
          <w:szCs w:val="22"/>
        </w:rPr>
      </w:pPr>
      <w:r>
        <w:rPr>
          <w:sz w:val="22"/>
          <w:szCs w:val="22"/>
        </w:rPr>
        <w:t xml:space="preserve">See code at </w:t>
      </w:r>
      <w:hyperlink r:id="rId5" w:history="1">
        <w:r w:rsidRPr="00192E68">
          <w:rPr>
            <w:rStyle w:val="Hyperlink"/>
            <w:sz w:val="22"/>
            <w:szCs w:val="22"/>
          </w:rPr>
          <w:t>https://github.com/TopQuirk67/LeadScoring.git</w:t>
        </w:r>
      </w:hyperlink>
    </w:p>
    <w:p w14:paraId="25AED116" w14:textId="3E98044C" w:rsidR="00192E68" w:rsidRDefault="00192E68" w:rsidP="00813D41">
      <w:pPr>
        <w:rPr>
          <w:sz w:val="22"/>
          <w:szCs w:val="22"/>
        </w:rPr>
      </w:pPr>
    </w:p>
    <w:p w14:paraId="68E9A023" w14:textId="77777777" w:rsidR="00192E68" w:rsidRPr="00702F8C" w:rsidRDefault="00192E68" w:rsidP="00813D41">
      <w:pPr>
        <w:rPr>
          <w:sz w:val="22"/>
          <w:szCs w:val="22"/>
        </w:rPr>
      </w:pPr>
    </w:p>
    <w:p w14:paraId="2EF8F906" w14:textId="74C60FF5" w:rsidR="00813D41" w:rsidRPr="00702F8C" w:rsidRDefault="00813D41" w:rsidP="00813D41">
      <w:pPr>
        <w:rPr>
          <w:sz w:val="22"/>
          <w:szCs w:val="22"/>
          <w:u w:val="single"/>
        </w:rPr>
      </w:pPr>
      <w:r w:rsidRPr="00702F8C">
        <w:rPr>
          <w:sz w:val="22"/>
          <w:szCs w:val="22"/>
          <w:u w:val="single"/>
        </w:rPr>
        <w:t>Questions</w:t>
      </w:r>
      <w:r w:rsidR="00192E68">
        <w:rPr>
          <w:sz w:val="22"/>
          <w:szCs w:val="22"/>
          <w:u w:val="single"/>
        </w:rPr>
        <w:t xml:space="preserve"> (answers replicated with here from the notebook with some selected information; see notebook for complete work)</w:t>
      </w:r>
    </w:p>
    <w:p w14:paraId="4F19162D" w14:textId="132B9DFD" w:rsidR="00813D41" w:rsidRDefault="00813D41" w:rsidP="00813D41">
      <w:pPr>
        <w:rPr>
          <w:sz w:val="22"/>
          <w:szCs w:val="22"/>
        </w:rPr>
      </w:pPr>
    </w:p>
    <w:p w14:paraId="0B58B1C7" w14:textId="64A8E1FA" w:rsidR="00D43852" w:rsidRDefault="00D43852" w:rsidP="00813D41">
      <w:pPr>
        <w:rPr>
          <w:sz w:val="22"/>
          <w:szCs w:val="22"/>
        </w:rPr>
      </w:pPr>
    </w:p>
    <w:tbl>
      <w:tblPr>
        <w:tblStyle w:val="TableGrid"/>
        <w:tblW w:w="0" w:type="auto"/>
        <w:tblLook w:val="04A0" w:firstRow="1" w:lastRow="0" w:firstColumn="1" w:lastColumn="0" w:noHBand="0" w:noVBand="1"/>
      </w:tblPr>
      <w:tblGrid>
        <w:gridCol w:w="9350"/>
      </w:tblGrid>
      <w:tr w:rsidR="00D43852" w14:paraId="2FA06C70" w14:textId="77777777" w:rsidTr="00D43852">
        <w:tc>
          <w:tcPr>
            <w:tcW w:w="9350" w:type="dxa"/>
          </w:tcPr>
          <w:p w14:paraId="592FA815" w14:textId="45B2EF78" w:rsidR="00D43852" w:rsidRPr="00D43852" w:rsidRDefault="00D43852" w:rsidP="00D43852">
            <w:pPr>
              <w:pStyle w:val="ListParagraph"/>
              <w:numPr>
                <w:ilvl w:val="0"/>
                <w:numId w:val="7"/>
              </w:numPr>
              <w:rPr>
                <w:b/>
                <w:bCs/>
                <w:sz w:val="22"/>
                <w:szCs w:val="22"/>
              </w:rPr>
            </w:pPr>
            <w:r w:rsidRPr="00D43852">
              <w:rPr>
                <w:b/>
                <w:bCs/>
                <w:sz w:val="22"/>
                <w:szCs w:val="22"/>
              </w:rPr>
              <w:t>How would you measure the business impact of your model?</w:t>
            </w:r>
          </w:p>
          <w:p w14:paraId="5C5238DA" w14:textId="77777777" w:rsidR="00D43852" w:rsidRDefault="00D43852" w:rsidP="00D43852">
            <w:pPr>
              <w:rPr>
                <w:sz w:val="22"/>
                <w:szCs w:val="22"/>
              </w:rPr>
            </w:pPr>
          </w:p>
          <w:p w14:paraId="36F8D463" w14:textId="77777777" w:rsidR="00D43852" w:rsidRDefault="00D43852" w:rsidP="00D43852">
            <w:pPr>
              <w:rPr>
                <w:sz w:val="22"/>
                <w:szCs w:val="22"/>
              </w:rPr>
            </w:pPr>
          </w:p>
          <w:p w14:paraId="6E4C985F" w14:textId="595BEF51" w:rsidR="00D43852" w:rsidRPr="00D43852" w:rsidRDefault="00D43852" w:rsidP="00D43852">
            <w:pPr>
              <w:rPr>
                <w:sz w:val="22"/>
                <w:szCs w:val="22"/>
              </w:rPr>
            </w:pPr>
            <w:r w:rsidRPr="00D43852">
              <w:rPr>
                <w:sz w:val="22"/>
                <w:szCs w:val="22"/>
              </w:rPr>
              <w:t>- Outperformance over the relevant metric.  If you already have a heuristic for lead scoring, the best way to measure this is an A/B test where some leads are scored by heuristic and others by the model, and measure the conversion rate in each sample</w:t>
            </w:r>
          </w:p>
          <w:p w14:paraId="0B7E6FFF" w14:textId="77777777" w:rsidR="00D43852" w:rsidRPr="00D43852" w:rsidRDefault="00D43852" w:rsidP="00D43852">
            <w:pPr>
              <w:rPr>
                <w:sz w:val="22"/>
                <w:szCs w:val="22"/>
              </w:rPr>
            </w:pPr>
            <w:r w:rsidRPr="00D43852">
              <w:rPr>
                <w:sz w:val="22"/>
                <w:szCs w:val="22"/>
              </w:rPr>
              <w:t xml:space="preserve">- Additional revenue.  You should be able to calculate this from the lift above and the additional revenue you get from it. </w:t>
            </w:r>
          </w:p>
          <w:p w14:paraId="0C9B4A4E" w14:textId="77777777" w:rsidR="00D43852" w:rsidRPr="00D43852" w:rsidRDefault="00D43852" w:rsidP="00D43852">
            <w:pPr>
              <w:rPr>
                <w:sz w:val="22"/>
                <w:szCs w:val="22"/>
              </w:rPr>
            </w:pPr>
            <w:r w:rsidRPr="00D43852">
              <w:rPr>
                <w:sz w:val="22"/>
                <w:szCs w:val="22"/>
              </w:rPr>
              <w:t xml:space="preserve">- Cost.  If the model is very expensive to train and deploy, it may not be worth it for the lift you measure above.  On the other hand, it may also be a cost reducer if it can reduce other related costs like staffing, etc. </w:t>
            </w:r>
          </w:p>
          <w:p w14:paraId="4405DA9C" w14:textId="3C7E3C72" w:rsidR="00D43852" w:rsidRDefault="00D43852" w:rsidP="00D43852">
            <w:pPr>
              <w:rPr>
                <w:sz w:val="22"/>
                <w:szCs w:val="22"/>
              </w:rPr>
            </w:pPr>
            <w:r w:rsidRPr="00D43852">
              <w:rPr>
                <w:sz w:val="22"/>
                <w:szCs w:val="22"/>
              </w:rPr>
              <w:t xml:space="preserve">- Surprise.  I like to call them the pork-belly traders, but every firm has the folks who can use their gut to figure out what sales are going to </w:t>
            </w:r>
            <w:proofErr w:type="gramStart"/>
            <w:r w:rsidRPr="00D43852">
              <w:rPr>
                <w:sz w:val="22"/>
                <w:szCs w:val="22"/>
              </w:rPr>
              <w:t>work</w:t>
            </w:r>
            <w:proofErr w:type="gramEnd"/>
            <w:r w:rsidRPr="00D43852">
              <w:rPr>
                <w:sz w:val="22"/>
                <w:szCs w:val="22"/>
              </w:rPr>
              <w:t xml:space="preserve"> and which won't.  The job of the machine learning algorithm is partially to confirm what these folks already know, but the best result is if you can </w:t>
            </w:r>
            <w:proofErr w:type="spellStart"/>
            <w:r w:rsidRPr="00D43852">
              <w:rPr>
                <w:sz w:val="22"/>
                <w:szCs w:val="22"/>
              </w:rPr>
              <w:t>suprise</w:t>
            </w:r>
            <w:proofErr w:type="spellEnd"/>
            <w:r w:rsidRPr="00D43852">
              <w:rPr>
                <w:sz w:val="22"/>
                <w:szCs w:val="22"/>
              </w:rPr>
              <w:t xml:space="preserve"> these domain experts with recommendations that </w:t>
            </w:r>
            <w:proofErr w:type="gramStart"/>
            <w:r w:rsidRPr="00D43852">
              <w:rPr>
                <w:sz w:val="22"/>
                <w:szCs w:val="22"/>
              </w:rPr>
              <w:t>actually lead</w:t>
            </w:r>
            <w:proofErr w:type="gramEnd"/>
            <w:r w:rsidRPr="00D43852">
              <w:rPr>
                <w:sz w:val="22"/>
                <w:szCs w:val="22"/>
              </w:rPr>
              <w:t xml:space="preserve"> to new sales.  This may be difficult to measure in anything other than an anecdotal way or by polling </w:t>
            </w:r>
            <w:proofErr w:type="gramStart"/>
            <w:r w:rsidRPr="00D43852">
              <w:rPr>
                <w:sz w:val="22"/>
                <w:szCs w:val="22"/>
              </w:rPr>
              <w:t>sales people</w:t>
            </w:r>
            <w:proofErr w:type="gramEnd"/>
            <w:r w:rsidRPr="00D43852">
              <w:rPr>
                <w:sz w:val="22"/>
                <w:szCs w:val="22"/>
              </w:rPr>
              <w:t>.</w:t>
            </w:r>
          </w:p>
        </w:tc>
      </w:tr>
      <w:tr w:rsidR="00D43852" w14:paraId="415D0CD7" w14:textId="77777777" w:rsidTr="00D43852">
        <w:tc>
          <w:tcPr>
            <w:tcW w:w="9350" w:type="dxa"/>
          </w:tcPr>
          <w:p w14:paraId="7A68FCA4" w14:textId="23CFB80F" w:rsidR="00D43852" w:rsidRPr="00D43852" w:rsidRDefault="00D43852" w:rsidP="00D43852">
            <w:pPr>
              <w:pStyle w:val="ListParagraph"/>
              <w:numPr>
                <w:ilvl w:val="0"/>
                <w:numId w:val="7"/>
              </w:numPr>
              <w:rPr>
                <w:b/>
                <w:bCs/>
                <w:sz w:val="22"/>
                <w:szCs w:val="22"/>
              </w:rPr>
            </w:pPr>
            <w:r w:rsidRPr="00D43852">
              <w:rPr>
                <w:b/>
                <w:bCs/>
                <w:sz w:val="22"/>
                <w:szCs w:val="22"/>
              </w:rPr>
              <w:t>Describe how you would use your model in a business setting.</w:t>
            </w:r>
          </w:p>
          <w:p w14:paraId="5E498C1C" w14:textId="77777777" w:rsidR="00D43852" w:rsidRPr="00D43852" w:rsidRDefault="00D43852" w:rsidP="00813D41">
            <w:pPr>
              <w:rPr>
                <w:b/>
                <w:bCs/>
                <w:sz w:val="22"/>
                <w:szCs w:val="22"/>
              </w:rPr>
            </w:pPr>
          </w:p>
          <w:p w14:paraId="3F809401" w14:textId="7DB0A7AD" w:rsidR="00D43852" w:rsidRDefault="00D43852" w:rsidP="00813D41">
            <w:pPr>
              <w:rPr>
                <w:sz w:val="22"/>
                <w:szCs w:val="22"/>
              </w:rPr>
            </w:pPr>
            <w:r w:rsidRPr="00D43852">
              <w:rPr>
                <w:sz w:val="22"/>
                <w:szCs w:val="22"/>
              </w:rPr>
              <w:t>Assuming that there is already a method for selecting leads, the initial use case for this algorithm would be as an adjunct recommendation.  This would allow the folks who are already deciding which leads to call to have an additional recommendation.  If the algorithm is performing much better than historical averages, the next step would be to establish either a team to implement its recommendations or perhaps eliminate the historical method of choosing leads.</w:t>
            </w:r>
          </w:p>
          <w:p w14:paraId="120B904F" w14:textId="77777777" w:rsidR="00D43852" w:rsidRDefault="00D43852" w:rsidP="00813D41">
            <w:pPr>
              <w:rPr>
                <w:sz w:val="22"/>
                <w:szCs w:val="22"/>
              </w:rPr>
            </w:pPr>
          </w:p>
          <w:p w14:paraId="386CCF64" w14:textId="42BAC45A" w:rsidR="00D43852" w:rsidRDefault="00D43852" w:rsidP="00813D41">
            <w:pPr>
              <w:rPr>
                <w:sz w:val="22"/>
                <w:szCs w:val="22"/>
              </w:rPr>
            </w:pPr>
          </w:p>
        </w:tc>
      </w:tr>
      <w:tr w:rsidR="00D43852" w14:paraId="2134C348" w14:textId="77777777" w:rsidTr="00D43852">
        <w:tc>
          <w:tcPr>
            <w:tcW w:w="9350" w:type="dxa"/>
          </w:tcPr>
          <w:p w14:paraId="3A905106" w14:textId="77777777" w:rsidR="00D43852" w:rsidRDefault="00D43852" w:rsidP="00813D41">
            <w:pPr>
              <w:rPr>
                <w:sz w:val="22"/>
                <w:szCs w:val="22"/>
              </w:rPr>
            </w:pPr>
          </w:p>
          <w:p w14:paraId="11326DB1" w14:textId="026C6C8F" w:rsidR="00D43852" w:rsidRPr="00D43852" w:rsidRDefault="00D43852" w:rsidP="00D43852">
            <w:pPr>
              <w:pStyle w:val="ListParagraph"/>
              <w:numPr>
                <w:ilvl w:val="0"/>
                <w:numId w:val="7"/>
              </w:numPr>
              <w:rPr>
                <w:b/>
                <w:bCs/>
                <w:sz w:val="22"/>
                <w:szCs w:val="22"/>
              </w:rPr>
            </w:pPr>
            <w:r w:rsidRPr="00D43852">
              <w:rPr>
                <w:b/>
                <w:bCs/>
                <w:sz w:val="22"/>
                <w:szCs w:val="22"/>
              </w:rPr>
              <w:t>Plot the predicted close rate as a function of lead age.</w:t>
            </w:r>
          </w:p>
          <w:p w14:paraId="6C7E4EF5" w14:textId="7D1D9F8A" w:rsidR="00D43852" w:rsidRDefault="00D43852" w:rsidP="00813D41">
            <w:pPr>
              <w:rPr>
                <w:sz w:val="22"/>
                <w:szCs w:val="22"/>
              </w:rPr>
            </w:pPr>
          </w:p>
          <w:p w14:paraId="747E6F89" w14:textId="494480FF" w:rsidR="00D43852" w:rsidRDefault="00D43852" w:rsidP="00813D41">
            <w:pPr>
              <w:rPr>
                <w:sz w:val="22"/>
                <w:szCs w:val="22"/>
              </w:rPr>
            </w:pPr>
            <w:r>
              <w:rPr>
                <w:noProof/>
                <w:sz w:val="22"/>
                <w:szCs w:val="22"/>
              </w:rPr>
              <w:lastRenderedPageBreak/>
              <w:drawing>
                <wp:inline distT="0" distB="0" distL="0" distR="0" wp14:anchorId="64158430" wp14:editId="5E573898">
                  <wp:extent cx="5702300" cy="33782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02300" cy="3378200"/>
                          </a:xfrm>
                          <a:prstGeom prst="rect">
                            <a:avLst/>
                          </a:prstGeom>
                        </pic:spPr>
                      </pic:pic>
                    </a:graphicData>
                  </a:graphic>
                </wp:inline>
              </w:drawing>
            </w:r>
          </w:p>
          <w:p w14:paraId="79EDAB97" w14:textId="5322FCBA" w:rsidR="00D43852" w:rsidRDefault="00D43852" w:rsidP="00813D41">
            <w:pPr>
              <w:rPr>
                <w:sz w:val="22"/>
                <w:szCs w:val="22"/>
              </w:rPr>
            </w:pPr>
          </w:p>
          <w:p w14:paraId="00465FCA" w14:textId="26D5714C" w:rsidR="00D43852" w:rsidRDefault="00D43852" w:rsidP="00813D41">
            <w:pPr>
              <w:rPr>
                <w:sz w:val="22"/>
                <w:szCs w:val="22"/>
              </w:rPr>
            </w:pPr>
          </w:p>
          <w:p w14:paraId="75F3B2A8" w14:textId="77777777" w:rsidR="00D43852" w:rsidRPr="00D43852" w:rsidRDefault="00D43852" w:rsidP="00D43852">
            <w:pPr>
              <w:pStyle w:val="Heading4"/>
              <w:spacing w:before="240" w:beforeAutospacing="0" w:after="0" w:afterAutospacing="0"/>
              <w:rPr>
                <w:rFonts w:ascii="Helvetica Neue" w:hAnsi="Helvetica Neue"/>
                <w:b w:val="0"/>
                <w:bCs w:val="0"/>
                <w:color w:val="000000"/>
                <w:sz w:val="21"/>
                <w:szCs w:val="21"/>
              </w:rPr>
            </w:pPr>
            <w:r w:rsidRPr="00D43852">
              <w:rPr>
                <w:rFonts w:ascii="Helvetica Neue" w:hAnsi="Helvetica Neue"/>
                <w:b w:val="0"/>
                <w:bCs w:val="0"/>
                <w:color w:val="000000"/>
                <w:sz w:val="21"/>
                <w:szCs w:val="21"/>
              </w:rPr>
              <w:t>We have two non-funded outliers at 60+ days; let's just look at the range up to about 30 days.</w:t>
            </w:r>
          </w:p>
          <w:p w14:paraId="2119BCC9" w14:textId="77C4004F" w:rsidR="00D43852" w:rsidRDefault="00D43852" w:rsidP="00D43852">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Let's plot what was asked for, the predicted close rate (</w:t>
            </w:r>
            <w:proofErr w:type="gramStart"/>
            <w:r>
              <w:rPr>
                <w:rFonts w:ascii="Helvetica Neue" w:hAnsi="Helvetica Neue"/>
                <w:color w:val="000000"/>
                <w:sz w:val="21"/>
                <w:szCs w:val="21"/>
              </w:rPr>
              <w:t>i.e.</w:t>
            </w:r>
            <w:proofErr w:type="gramEnd"/>
            <w:r>
              <w:rPr>
                <w:rFonts w:ascii="Helvetica Neue" w:hAnsi="Helvetica Neue"/>
                <w:color w:val="000000"/>
                <w:sz w:val="21"/>
                <w:szCs w:val="21"/>
              </w:rPr>
              <w:t xml:space="preserve"> sum of prediction / number in a given bin), but we can also plot the actual close rate as a function of </w:t>
            </w:r>
            <w:r>
              <w:rPr>
                <w:rFonts w:ascii="Helvetica Neue" w:hAnsi="Helvetica Neue"/>
                <w:color w:val="000000"/>
                <w:sz w:val="21"/>
                <w:szCs w:val="21"/>
              </w:rPr>
              <w:t xml:space="preserve">lead age. </w:t>
            </w:r>
          </w:p>
          <w:p w14:paraId="736C3845" w14:textId="77777777" w:rsidR="00D43852" w:rsidRDefault="00D43852" w:rsidP="00D43852">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Here's how to interpret this plot. On the horizontal axis, we have lead age, and on the vertical axis we plot in blue the average prediction of our model; in green is the average of actual conversion.</w:t>
            </w:r>
            <w:r>
              <w:rPr>
                <w:rStyle w:val="apple-converted-space"/>
                <w:rFonts w:ascii="Helvetica Neue" w:hAnsi="Helvetica Neue"/>
                <w:color w:val="000000"/>
                <w:sz w:val="21"/>
                <w:szCs w:val="21"/>
              </w:rPr>
              <w:t> </w:t>
            </w:r>
          </w:p>
          <w:p w14:paraId="19B79353" w14:textId="77777777" w:rsidR="00D43852" w:rsidRDefault="00D43852" w:rsidP="00D43852">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 note that the model overpredicts this value compared to ground truth. This is because of class imbalance. We can see this in the confusion matrix above:</w:t>
            </w:r>
          </w:p>
          <w:p w14:paraId="329B8C21" w14:textId="77777777" w:rsidR="00D43852" w:rsidRDefault="00D43852" w:rsidP="00D43852">
            <w:pPr>
              <w:numPr>
                <w:ilvl w:val="0"/>
                <w:numId w:val="6"/>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[TN = 23072 FP = 6073]</w:t>
            </w:r>
          </w:p>
          <w:p w14:paraId="145B9194" w14:textId="77777777" w:rsidR="00D43852" w:rsidRDefault="00D43852" w:rsidP="00D43852">
            <w:pPr>
              <w:numPr>
                <w:ilvl w:val="0"/>
                <w:numId w:val="6"/>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FN = 886 TP = 1299]</w:t>
            </w:r>
          </w:p>
          <w:p w14:paraId="17EC881A" w14:textId="77777777" w:rsidR="00D43852" w:rsidRDefault="00D43852" w:rsidP="00D43852">
            <w:pPr>
              <w:pStyle w:val="NormalWeb"/>
              <w:spacing w:before="240" w:beforeAutospacing="0" w:after="0" w:afterAutospacing="0"/>
              <w:rPr>
                <w:rFonts w:ascii="Helvetica Neue" w:hAnsi="Helvetica Neue"/>
                <w:color w:val="000000"/>
                <w:sz w:val="21"/>
                <w:szCs w:val="21"/>
              </w:rPr>
            </w:pPr>
            <w:proofErr w:type="gramStart"/>
            <w:r>
              <w:rPr>
                <w:rFonts w:ascii="Helvetica Neue" w:hAnsi="Helvetica Neue"/>
                <w:color w:val="000000"/>
                <w:sz w:val="21"/>
                <w:szCs w:val="21"/>
              </w:rPr>
              <w:t>So</w:t>
            </w:r>
            <w:proofErr w:type="gramEnd"/>
            <w:r>
              <w:rPr>
                <w:rFonts w:ascii="Helvetica Neue" w:hAnsi="Helvetica Neue"/>
                <w:color w:val="000000"/>
                <w:sz w:val="21"/>
                <w:szCs w:val="21"/>
              </w:rPr>
              <w:t xml:space="preserve"> the total numerator for the </w:t>
            </w:r>
            <w:proofErr w:type="spellStart"/>
            <w:r>
              <w:rPr>
                <w:rFonts w:ascii="Helvetica Neue" w:hAnsi="Helvetica Neue"/>
                <w:color w:val="000000"/>
                <w:sz w:val="21"/>
                <w:szCs w:val="21"/>
              </w:rPr>
              <w:t>predbinary</w:t>
            </w:r>
            <w:proofErr w:type="spellEnd"/>
            <w:r>
              <w:rPr>
                <w:rFonts w:ascii="Helvetica Neue" w:hAnsi="Helvetica Neue"/>
                <w:color w:val="000000"/>
                <w:sz w:val="21"/>
                <w:szCs w:val="21"/>
              </w:rPr>
              <w:t xml:space="preserve"> prediction in the plot below is FP+TP (how many positive predictions the model makes) while the total numerator for the prediction is FN+TP (how many actual positives there are in the data). The former is larger because the FP's is larger than the </w:t>
            </w:r>
            <w:proofErr w:type="gramStart"/>
            <w:r>
              <w:rPr>
                <w:rFonts w:ascii="Helvetica Neue" w:hAnsi="Helvetica Neue"/>
                <w:color w:val="000000"/>
                <w:sz w:val="21"/>
                <w:szCs w:val="21"/>
              </w:rPr>
              <w:t>FN's</w:t>
            </w:r>
            <w:proofErr w:type="gramEnd"/>
            <w:r>
              <w:rPr>
                <w:rFonts w:ascii="Helvetica Neue" w:hAnsi="Helvetica Neue"/>
                <w:color w:val="000000"/>
                <w:sz w:val="21"/>
                <w:szCs w:val="21"/>
              </w:rPr>
              <w:t>, as one might expect for a model struggling with large class imbalance.</w:t>
            </w:r>
            <w:r>
              <w:rPr>
                <w:rStyle w:val="apple-converted-space"/>
                <w:rFonts w:ascii="Helvetica Neue" w:hAnsi="Helvetica Neue"/>
                <w:color w:val="000000"/>
                <w:sz w:val="21"/>
                <w:szCs w:val="21"/>
              </w:rPr>
              <w:t> </w:t>
            </w:r>
          </w:p>
          <w:p w14:paraId="682DFCCC" w14:textId="77777777" w:rsidR="00D43852" w:rsidRDefault="00D43852" w:rsidP="00D43852">
            <w:pPr>
              <w:pStyle w:val="NormalWeb"/>
              <w:spacing w:before="240" w:beforeAutospacing="0" w:after="0" w:afterAutospacing="0"/>
              <w:rPr>
                <w:rFonts w:ascii="Helvetica Neue" w:hAnsi="Helvetica Neue"/>
                <w:color w:val="000000"/>
                <w:sz w:val="21"/>
                <w:szCs w:val="21"/>
              </w:rPr>
            </w:pPr>
            <w:proofErr w:type="gramStart"/>
            <w:r>
              <w:rPr>
                <w:rFonts w:ascii="Helvetica Neue" w:hAnsi="Helvetica Neue"/>
                <w:color w:val="000000"/>
                <w:sz w:val="21"/>
                <w:szCs w:val="21"/>
              </w:rPr>
              <w:t>So</w:t>
            </w:r>
            <w:proofErr w:type="gramEnd"/>
            <w:r>
              <w:rPr>
                <w:rFonts w:ascii="Helvetica Neue" w:hAnsi="Helvetica Neue"/>
                <w:color w:val="000000"/>
                <w:sz w:val="21"/>
                <w:szCs w:val="21"/>
              </w:rPr>
              <w:t xml:space="preserve"> take the scale of the prediction with a grain of salt.</w:t>
            </w:r>
          </w:p>
          <w:p w14:paraId="65682AD4" w14:textId="77777777" w:rsidR="00D43852" w:rsidRDefault="00D43852" w:rsidP="00813D41">
            <w:pPr>
              <w:rPr>
                <w:sz w:val="22"/>
                <w:szCs w:val="22"/>
              </w:rPr>
            </w:pPr>
          </w:p>
          <w:p w14:paraId="29C261F5" w14:textId="44A7F1A2" w:rsidR="00D43852" w:rsidRDefault="00D43852" w:rsidP="00813D41">
            <w:pPr>
              <w:rPr>
                <w:sz w:val="22"/>
                <w:szCs w:val="22"/>
              </w:rPr>
            </w:pPr>
          </w:p>
        </w:tc>
      </w:tr>
      <w:tr w:rsidR="00D43852" w14:paraId="73A250E2" w14:textId="77777777" w:rsidTr="00D43852">
        <w:tc>
          <w:tcPr>
            <w:tcW w:w="9350" w:type="dxa"/>
          </w:tcPr>
          <w:p w14:paraId="07090510" w14:textId="77777777" w:rsidR="00D43852" w:rsidRDefault="00D43852" w:rsidP="00813D41">
            <w:pPr>
              <w:rPr>
                <w:sz w:val="22"/>
                <w:szCs w:val="22"/>
              </w:rPr>
            </w:pPr>
          </w:p>
          <w:p w14:paraId="5883B2E1" w14:textId="3A58BAC8" w:rsidR="00D43852" w:rsidRPr="00D43852" w:rsidRDefault="00D43852" w:rsidP="00D43852">
            <w:pPr>
              <w:pStyle w:val="ListParagraph"/>
              <w:numPr>
                <w:ilvl w:val="0"/>
                <w:numId w:val="7"/>
              </w:numPr>
              <w:rPr>
                <w:b/>
                <w:bCs/>
                <w:sz w:val="22"/>
                <w:szCs w:val="22"/>
              </w:rPr>
            </w:pPr>
            <w:r w:rsidRPr="00D43852">
              <w:rPr>
                <w:b/>
                <w:bCs/>
                <w:sz w:val="22"/>
                <w:szCs w:val="22"/>
              </w:rPr>
              <w:t xml:space="preserve">What problems do you foresee when retraining the </w:t>
            </w:r>
            <w:proofErr w:type="gramStart"/>
            <w:r w:rsidRPr="00D43852">
              <w:rPr>
                <w:b/>
                <w:bCs/>
                <w:sz w:val="22"/>
                <w:szCs w:val="22"/>
              </w:rPr>
              <w:t>model</w:t>
            </w:r>
            <w:proofErr w:type="gramEnd"/>
            <w:r w:rsidRPr="00D43852">
              <w:rPr>
                <w:b/>
                <w:bCs/>
                <w:sz w:val="22"/>
                <w:szCs w:val="22"/>
              </w:rPr>
              <w:t xml:space="preserve"> a year from now? (We’re interested in biases that might creep into the data.)</w:t>
            </w:r>
          </w:p>
          <w:p w14:paraId="15D698A7" w14:textId="77777777" w:rsidR="00D43852" w:rsidRDefault="00D43852" w:rsidP="00813D41">
            <w:pPr>
              <w:rPr>
                <w:sz w:val="22"/>
                <w:szCs w:val="22"/>
              </w:rPr>
            </w:pPr>
          </w:p>
          <w:p w14:paraId="0A1CFC4D" w14:textId="77777777" w:rsidR="00D43852" w:rsidRDefault="00D43852" w:rsidP="00D43852">
            <w:r>
              <w:rPr>
                <w:rFonts w:ascii="Helvetica Neue" w:hAnsi="Helvetica Neue"/>
                <w:color w:val="000000"/>
                <w:sz w:val="21"/>
                <w:szCs w:val="21"/>
                <w:shd w:val="clear" w:color="auto" w:fill="FFFFFF"/>
              </w:rPr>
              <w:t>If we implement using the model to select leads, your data will then be biased, presuming that you can't get to every lead. The reason that there will be a bias is that you will be selecting leads the highest scoring leads, and then the conversions you do get to feed back into the model will only consist of leads from this subsample. You will not be determining the conversion from leads that are not selected (presumably low-scoring leads). The only real way to address this is to have a randomized (unbiased) selection group for the retraining dataset. This may not be feasible.</w:t>
            </w:r>
          </w:p>
          <w:p w14:paraId="111A869A" w14:textId="77777777" w:rsidR="00D43852" w:rsidRDefault="00D43852" w:rsidP="00813D41">
            <w:pPr>
              <w:rPr>
                <w:sz w:val="22"/>
                <w:szCs w:val="22"/>
              </w:rPr>
            </w:pPr>
          </w:p>
          <w:p w14:paraId="00345B61" w14:textId="64AB0CE5" w:rsidR="00D43852" w:rsidRDefault="00D43852" w:rsidP="00813D41">
            <w:pPr>
              <w:rPr>
                <w:sz w:val="22"/>
                <w:szCs w:val="22"/>
              </w:rPr>
            </w:pPr>
          </w:p>
        </w:tc>
      </w:tr>
      <w:tr w:rsidR="00D43852" w14:paraId="3BABB37A" w14:textId="77777777" w:rsidTr="00D43852">
        <w:tc>
          <w:tcPr>
            <w:tcW w:w="9350" w:type="dxa"/>
          </w:tcPr>
          <w:p w14:paraId="463BE151" w14:textId="77777777" w:rsidR="00D43852" w:rsidRDefault="00D43852" w:rsidP="00813D41">
            <w:pPr>
              <w:rPr>
                <w:sz w:val="22"/>
                <w:szCs w:val="22"/>
              </w:rPr>
            </w:pPr>
          </w:p>
          <w:p w14:paraId="6160D9CE" w14:textId="77777777" w:rsidR="00D43852" w:rsidRPr="00D43852" w:rsidRDefault="00D43852" w:rsidP="00813D41">
            <w:pPr>
              <w:rPr>
                <w:b/>
                <w:bCs/>
                <w:sz w:val="22"/>
                <w:szCs w:val="22"/>
              </w:rPr>
            </w:pPr>
          </w:p>
          <w:p w14:paraId="6CCBE9C8" w14:textId="423F16BB" w:rsidR="00D43852" w:rsidRPr="00D43852" w:rsidRDefault="00D43852" w:rsidP="00D43852">
            <w:pPr>
              <w:pStyle w:val="ListParagraph"/>
              <w:numPr>
                <w:ilvl w:val="0"/>
                <w:numId w:val="7"/>
              </w:numPr>
              <w:rPr>
                <w:b/>
                <w:bCs/>
                <w:sz w:val="22"/>
                <w:szCs w:val="22"/>
              </w:rPr>
            </w:pPr>
            <w:r w:rsidRPr="00D43852">
              <w:rPr>
                <w:b/>
                <w:bCs/>
                <w:sz w:val="22"/>
                <w:szCs w:val="22"/>
              </w:rPr>
              <w:t xml:space="preserve">Extra credit: How might you improve upon the greedy method of ranking leads based on predicted close rate? (We have an </w:t>
            </w:r>
            <w:proofErr w:type="gramStart"/>
            <w:r w:rsidRPr="00D43852">
              <w:rPr>
                <w:b/>
                <w:bCs/>
                <w:sz w:val="22"/>
                <w:szCs w:val="22"/>
              </w:rPr>
              <w:t>idea</w:t>
            </w:r>
            <w:proofErr w:type="gramEnd"/>
            <w:r w:rsidRPr="00D43852">
              <w:rPr>
                <w:b/>
                <w:bCs/>
                <w:sz w:val="22"/>
                <w:szCs w:val="22"/>
              </w:rPr>
              <w:t xml:space="preserve"> but we don’t know if it’s practical!)</w:t>
            </w:r>
          </w:p>
          <w:p w14:paraId="66C53294" w14:textId="36323547" w:rsidR="00D43852" w:rsidRDefault="00D43852" w:rsidP="00D43852">
            <w:pPr>
              <w:ind w:left="360"/>
              <w:rPr>
                <w:sz w:val="22"/>
                <w:szCs w:val="22"/>
              </w:rPr>
            </w:pPr>
          </w:p>
          <w:p w14:paraId="47DD2D5A" w14:textId="77777777" w:rsidR="00D43852" w:rsidRDefault="00D43852" w:rsidP="00D43852">
            <w:r>
              <w:rPr>
                <w:rFonts w:ascii="Helvetica Neue" w:hAnsi="Helvetica Neue"/>
                <w:color w:val="000000"/>
                <w:sz w:val="21"/>
                <w:szCs w:val="21"/>
                <w:shd w:val="clear" w:color="auto" w:fill="FFFFFF"/>
              </w:rPr>
              <w:t xml:space="preserve">First, let's check that score </w:t>
            </w:r>
            <w:proofErr w:type="gramStart"/>
            <w:r>
              <w:rPr>
                <w:rFonts w:ascii="Helvetica Neue" w:hAnsi="Helvetica Neue"/>
                <w:color w:val="000000"/>
                <w:sz w:val="21"/>
                <w:szCs w:val="21"/>
                <w:shd w:val="clear" w:color="auto" w:fill="FFFFFF"/>
              </w:rPr>
              <w:t>actually means</w:t>
            </w:r>
            <w:proofErr w:type="gramEnd"/>
            <w:r>
              <w:rPr>
                <w:rFonts w:ascii="Helvetica Neue" w:hAnsi="Helvetica Neue"/>
                <w:color w:val="000000"/>
                <w:sz w:val="21"/>
                <w:szCs w:val="21"/>
                <w:shd w:val="clear" w:color="auto" w:fill="FFFFFF"/>
              </w:rPr>
              <w:t xml:space="preserve"> something. We will bin the test set by score and make a plot of the actual ("funded") fraction as a function of score.</w:t>
            </w:r>
          </w:p>
          <w:p w14:paraId="3F32B2A5" w14:textId="0B21BB00" w:rsidR="00D43852" w:rsidRDefault="00D43852" w:rsidP="00D43852">
            <w:pPr>
              <w:ind w:left="360"/>
              <w:rPr>
                <w:sz w:val="22"/>
                <w:szCs w:val="22"/>
              </w:rPr>
            </w:pPr>
          </w:p>
          <w:p w14:paraId="280FB8A8" w14:textId="25C0645F" w:rsidR="00D43852" w:rsidRDefault="00D43852" w:rsidP="00D43852">
            <w:pPr>
              <w:ind w:left="360"/>
              <w:rPr>
                <w:sz w:val="22"/>
                <w:szCs w:val="22"/>
              </w:rPr>
            </w:pPr>
            <w:r>
              <w:rPr>
                <w:noProof/>
                <w:sz w:val="22"/>
                <w:szCs w:val="22"/>
              </w:rPr>
              <w:drawing>
                <wp:inline distT="0" distB="0" distL="0" distR="0" wp14:anchorId="09E38600" wp14:editId="06C3EF4F">
                  <wp:extent cx="5080000" cy="339090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3390900"/>
                          </a:xfrm>
                          <a:prstGeom prst="rect">
                            <a:avLst/>
                          </a:prstGeom>
                        </pic:spPr>
                      </pic:pic>
                    </a:graphicData>
                  </a:graphic>
                </wp:inline>
              </w:drawing>
            </w:r>
          </w:p>
          <w:p w14:paraId="60D74C9A" w14:textId="7CCE5AAE" w:rsidR="00D43852" w:rsidRDefault="00D43852" w:rsidP="00D43852">
            <w:pPr>
              <w:ind w:left="360"/>
              <w:rPr>
                <w:sz w:val="22"/>
                <w:szCs w:val="22"/>
              </w:rPr>
            </w:pPr>
          </w:p>
          <w:p w14:paraId="700942D8" w14:textId="77777777" w:rsidR="00D43852" w:rsidRDefault="00D43852" w:rsidP="00D43852">
            <w:r>
              <w:rPr>
                <w:rFonts w:ascii="Helvetica Neue" w:hAnsi="Helvetica Neue"/>
                <w:color w:val="000000"/>
                <w:sz w:val="21"/>
                <w:szCs w:val="21"/>
                <w:shd w:val="clear" w:color="auto" w:fill="FFFFFF"/>
              </w:rPr>
              <w:t xml:space="preserve">So, yes, as score increases, so does the yield. If we want to improve the greedy method, it depends on what we mean by "improve." The plot above shows that you will simply get better yield by starting with high-scoring leads, so if yield (at least in the short term) is your goal, it will be hard to improve. There certainly is uncertainty in the score, so one could devise a strategy for more diversity in selection, weighted more to the top scores and decreasingly through the decreasing scores. This would have the added benefit of reducing the selection bias above, so it could improve the process in that way (although </w:t>
            </w:r>
            <w:proofErr w:type="gramStart"/>
            <w:r>
              <w:rPr>
                <w:rFonts w:ascii="Helvetica Neue" w:hAnsi="Helvetica Neue"/>
                <w:color w:val="000000"/>
                <w:sz w:val="21"/>
                <w:szCs w:val="21"/>
                <w:shd w:val="clear" w:color="auto" w:fill="FFFFFF"/>
              </w:rPr>
              <w:t>honestly</w:t>
            </w:r>
            <w:proofErr w:type="gramEnd"/>
            <w:r>
              <w:rPr>
                <w:rFonts w:ascii="Helvetica Neue" w:hAnsi="Helvetica Neue"/>
                <w:color w:val="000000"/>
                <w:sz w:val="21"/>
                <w:szCs w:val="21"/>
                <w:shd w:val="clear" w:color="auto" w:fill="FFFFFF"/>
              </w:rPr>
              <w:t xml:space="preserve"> I'd have to think pretty hard about how to do the calculation!). But it would necessarily reduce the yield and short-term expense of acquisition.</w:t>
            </w:r>
          </w:p>
          <w:p w14:paraId="1379CBEF" w14:textId="77777777" w:rsidR="00D43852" w:rsidRPr="00702F8C" w:rsidRDefault="00D43852" w:rsidP="00D43852">
            <w:pPr>
              <w:ind w:left="360"/>
              <w:rPr>
                <w:sz w:val="22"/>
                <w:szCs w:val="22"/>
              </w:rPr>
            </w:pPr>
          </w:p>
          <w:p w14:paraId="5677ED6A" w14:textId="77777777" w:rsidR="00D43852" w:rsidRDefault="00D43852" w:rsidP="00813D41">
            <w:pPr>
              <w:rPr>
                <w:sz w:val="22"/>
                <w:szCs w:val="22"/>
              </w:rPr>
            </w:pPr>
          </w:p>
          <w:p w14:paraId="3505D43B" w14:textId="5B90A0DC" w:rsidR="00D43852" w:rsidRDefault="00D43852" w:rsidP="00813D41">
            <w:pPr>
              <w:rPr>
                <w:sz w:val="22"/>
                <w:szCs w:val="22"/>
              </w:rPr>
            </w:pPr>
          </w:p>
        </w:tc>
      </w:tr>
    </w:tbl>
    <w:p w14:paraId="3DF226FC" w14:textId="77777777" w:rsidR="00D43852" w:rsidRPr="00702F8C" w:rsidRDefault="00D43852" w:rsidP="00813D41">
      <w:pPr>
        <w:rPr>
          <w:sz w:val="22"/>
          <w:szCs w:val="22"/>
        </w:rPr>
      </w:pPr>
    </w:p>
    <w:p w14:paraId="61D56083" w14:textId="4E50F198" w:rsidR="00615E3D" w:rsidRDefault="00615E3D" w:rsidP="00615E3D">
      <w:pPr>
        <w:rPr>
          <w:sz w:val="22"/>
          <w:szCs w:val="22"/>
        </w:rPr>
      </w:pPr>
    </w:p>
    <w:p w14:paraId="12513B66" w14:textId="5160701A" w:rsidR="00D43852" w:rsidRDefault="00D43852" w:rsidP="00615E3D">
      <w:pPr>
        <w:rPr>
          <w:sz w:val="22"/>
          <w:szCs w:val="22"/>
        </w:rPr>
      </w:pPr>
    </w:p>
    <w:p w14:paraId="7BB96A30" w14:textId="77777777" w:rsidR="00D43852" w:rsidRPr="00702F8C" w:rsidRDefault="00D43852" w:rsidP="00615E3D">
      <w:pPr>
        <w:rPr>
          <w:sz w:val="22"/>
          <w:szCs w:val="22"/>
        </w:rPr>
      </w:pPr>
    </w:p>
    <w:p w14:paraId="45F81E8E" w14:textId="77777777" w:rsidR="00615E3D" w:rsidRPr="00702F8C" w:rsidRDefault="00615E3D" w:rsidP="00615E3D">
      <w:pPr>
        <w:rPr>
          <w:sz w:val="22"/>
          <w:szCs w:val="22"/>
        </w:rPr>
      </w:pPr>
    </w:p>
    <w:sectPr w:rsidR="00615E3D" w:rsidRPr="00702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4BC"/>
    <w:multiLevelType w:val="multilevel"/>
    <w:tmpl w:val="A4C0FD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5B12473"/>
    <w:multiLevelType w:val="multilevel"/>
    <w:tmpl w:val="46EC58F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02CDA"/>
    <w:multiLevelType w:val="multilevel"/>
    <w:tmpl w:val="46EC58F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07133"/>
    <w:multiLevelType w:val="hybridMultilevel"/>
    <w:tmpl w:val="252E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C3C66"/>
    <w:multiLevelType w:val="multilevel"/>
    <w:tmpl w:val="85A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C4C33"/>
    <w:multiLevelType w:val="multilevel"/>
    <w:tmpl w:val="2B826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C982C4F"/>
    <w:multiLevelType w:val="hybridMultilevel"/>
    <w:tmpl w:val="5DB8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3D"/>
    <w:rsid w:val="00192E68"/>
    <w:rsid w:val="001F1ADC"/>
    <w:rsid w:val="00227C41"/>
    <w:rsid w:val="002510E2"/>
    <w:rsid w:val="0037370E"/>
    <w:rsid w:val="00373A06"/>
    <w:rsid w:val="003D2343"/>
    <w:rsid w:val="00615E3D"/>
    <w:rsid w:val="006B6D4E"/>
    <w:rsid w:val="00702F8C"/>
    <w:rsid w:val="00813D41"/>
    <w:rsid w:val="00850E82"/>
    <w:rsid w:val="008A159C"/>
    <w:rsid w:val="00964273"/>
    <w:rsid w:val="00A117C7"/>
    <w:rsid w:val="00B041FC"/>
    <w:rsid w:val="00BB3B6A"/>
    <w:rsid w:val="00CA17B6"/>
    <w:rsid w:val="00D43852"/>
    <w:rsid w:val="00D963C9"/>
    <w:rsid w:val="00DA68B9"/>
    <w:rsid w:val="00F44284"/>
    <w:rsid w:val="00FA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82180"/>
  <w15:chartTrackingRefBased/>
  <w15:docId w15:val="{A7938535-1DBD-F144-BAF5-87280210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385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06"/>
    <w:pPr>
      <w:ind w:left="720"/>
      <w:contextualSpacing/>
    </w:pPr>
  </w:style>
  <w:style w:type="character" w:styleId="Hyperlink">
    <w:name w:val="Hyperlink"/>
    <w:basedOn w:val="DefaultParagraphFont"/>
    <w:uiPriority w:val="99"/>
    <w:unhideWhenUsed/>
    <w:rsid w:val="00192E68"/>
    <w:rPr>
      <w:color w:val="0563C1" w:themeColor="hyperlink"/>
      <w:u w:val="single"/>
    </w:rPr>
  </w:style>
  <w:style w:type="character" w:styleId="UnresolvedMention">
    <w:name w:val="Unresolved Mention"/>
    <w:basedOn w:val="DefaultParagraphFont"/>
    <w:uiPriority w:val="99"/>
    <w:semiHidden/>
    <w:unhideWhenUsed/>
    <w:rsid w:val="00192E68"/>
    <w:rPr>
      <w:color w:val="605E5C"/>
      <w:shd w:val="clear" w:color="auto" w:fill="E1DFDD"/>
    </w:rPr>
  </w:style>
  <w:style w:type="table" w:styleId="TableGrid">
    <w:name w:val="Table Grid"/>
    <w:basedOn w:val="TableNormal"/>
    <w:uiPriority w:val="39"/>
    <w:rsid w:val="00D43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43852"/>
    <w:rPr>
      <w:rFonts w:ascii="Times New Roman" w:eastAsia="Times New Roman" w:hAnsi="Times New Roman" w:cs="Times New Roman"/>
      <w:b/>
      <w:bCs/>
    </w:rPr>
  </w:style>
  <w:style w:type="paragraph" w:styleId="NormalWeb">
    <w:name w:val="Normal (Web)"/>
    <w:basedOn w:val="Normal"/>
    <w:uiPriority w:val="99"/>
    <w:semiHidden/>
    <w:unhideWhenUsed/>
    <w:rsid w:val="00D4385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6334">
      <w:bodyDiv w:val="1"/>
      <w:marLeft w:val="0"/>
      <w:marRight w:val="0"/>
      <w:marTop w:val="0"/>
      <w:marBottom w:val="0"/>
      <w:divBdr>
        <w:top w:val="none" w:sz="0" w:space="0" w:color="auto"/>
        <w:left w:val="none" w:sz="0" w:space="0" w:color="auto"/>
        <w:bottom w:val="none" w:sz="0" w:space="0" w:color="auto"/>
        <w:right w:val="none" w:sz="0" w:space="0" w:color="auto"/>
      </w:divBdr>
    </w:div>
    <w:div w:id="145321423">
      <w:bodyDiv w:val="1"/>
      <w:marLeft w:val="0"/>
      <w:marRight w:val="0"/>
      <w:marTop w:val="0"/>
      <w:marBottom w:val="0"/>
      <w:divBdr>
        <w:top w:val="none" w:sz="0" w:space="0" w:color="auto"/>
        <w:left w:val="none" w:sz="0" w:space="0" w:color="auto"/>
        <w:bottom w:val="none" w:sz="0" w:space="0" w:color="auto"/>
        <w:right w:val="none" w:sz="0" w:space="0" w:color="auto"/>
      </w:divBdr>
    </w:div>
    <w:div w:id="424227406">
      <w:bodyDiv w:val="1"/>
      <w:marLeft w:val="0"/>
      <w:marRight w:val="0"/>
      <w:marTop w:val="0"/>
      <w:marBottom w:val="0"/>
      <w:divBdr>
        <w:top w:val="none" w:sz="0" w:space="0" w:color="auto"/>
        <w:left w:val="none" w:sz="0" w:space="0" w:color="auto"/>
        <w:bottom w:val="none" w:sz="0" w:space="0" w:color="auto"/>
        <w:right w:val="none" w:sz="0" w:space="0" w:color="auto"/>
      </w:divBdr>
    </w:div>
    <w:div w:id="1059476803">
      <w:bodyDiv w:val="1"/>
      <w:marLeft w:val="0"/>
      <w:marRight w:val="0"/>
      <w:marTop w:val="0"/>
      <w:marBottom w:val="0"/>
      <w:divBdr>
        <w:top w:val="none" w:sz="0" w:space="0" w:color="auto"/>
        <w:left w:val="none" w:sz="0" w:space="0" w:color="auto"/>
        <w:bottom w:val="none" w:sz="0" w:space="0" w:color="auto"/>
        <w:right w:val="none" w:sz="0" w:space="0" w:color="auto"/>
      </w:divBdr>
      <w:divsChild>
        <w:div w:id="413092558">
          <w:marLeft w:val="0"/>
          <w:marRight w:val="0"/>
          <w:marTop w:val="0"/>
          <w:marBottom w:val="0"/>
          <w:divBdr>
            <w:top w:val="none" w:sz="0" w:space="0" w:color="auto"/>
            <w:left w:val="none" w:sz="0" w:space="0" w:color="auto"/>
            <w:bottom w:val="none" w:sz="0" w:space="0" w:color="auto"/>
            <w:right w:val="none" w:sz="0" w:space="0" w:color="auto"/>
          </w:divBdr>
          <w:divsChild>
            <w:div w:id="1980650716">
              <w:marLeft w:val="0"/>
              <w:marRight w:val="0"/>
              <w:marTop w:val="0"/>
              <w:marBottom w:val="0"/>
              <w:divBdr>
                <w:top w:val="none" w:sz="0" w:space="0" w:color="auto"/>
                <w:left w:val="none" w:sz="0" w:space="0" w:color="auto"/>
                <w:bottom w:val="none" w:sz="0" w:space="0" w:color="auto"/>
                <w:right w:val="none" w:sz="0" w:space="0" w:color="auto"/>
              </w:divBdr>
              <w:divsChild>
                <w:div w:id="1953390411">
                  <w:marLeft w:val="0"/>
                  <w:marRight w:val="0"/>
                  <w:marTop w:val="0"/>
                  <w:marBottom w:val="0"/>
                  <w:divBdr>
                    <w:top w:val="none" w:sz="0" w:space="0" w:color="auto"/>
                    <w:left w:val="none" w:sz="0" w:space="0" w:color="auto"/>
                    <w:bottom w:val="none" w:sz="0" w:space="0" w:color="auto"/>
                    <w:right w:val="none" w:sz="0" w:space="0" w:color="auto"/>
                  </w:divBdr>
                  <w:divsChild>
                    <w:div w:id="1199120819">
                      <w:marLeft w:val="0"/>
                      <w:marRight w:val="0"/>
                      <w:marTop w:val="0"/>
                      <w:marBottom w:val="0"/>
                      <w:divBdr>
                        <w:top w:val="none" w:sz="0" w:space="0" w:color="auto"/>
                        <w:left w:val="none" w:sz="0" w:space="0" w:color="auto"/>
                        <w:bottom w:val="none" w:sz="0" w:space="0" w:color="auto"/>
                        <w:right w:val="none" w:sz="0" w:space="0" w:color="auto"/>
                      </w:divBdr>
                      <w:divsChild>
                        <w:div w:id="1798716038">
                          <w:marLeft w:val="0"/>
                          <w:marRight w:val="0"/>
                          <w:marTop w:val="0"/>
                          <w:marBottom w:val="0"/>
                          <w:divBdr>
                            <w:top w:val="none" w:sz="0" w:space="0" w:color="auto"/>
                            <w:left w:val="none" w:sz="0" w:space="0" w:color="auto"/>
                            <w:bottom w:val="none" w:sz="0" w:space="0" w:color="auto"/>
                            <w:right w:val="none" w:sz="0" w:space="0" w:color="auto"/>
                          </w:divBdr>
                          <w:divsChild>
                            <w:div w:id="393311560">
                              <w:marLeft w:val="0"/>
                              <w:marRight w:val="0"/>
                              <w:marTop w:val="0"/>
                              <w:marBottom w:val="0"/>
                              <w:divBdr>
                                <w:top w:val="none" w:sz="0" w:space="0" w:color="auto"/>
                                <w:left w:val="none" w:sz="0" w:space="0" w:color="auto"/>
                                <w:bottom w:val="none" w:sz="0" w:space="0" w:color="auto"/>
                                <w:right w:val="none" w:sz="0" w:space="0" w:color="auto"/>
                              </w:divBdr>
                              <w:divsChild>
                                <w:div w:id="7020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551793">
          <w:marLeft w:val="0"/>
          <w:marRight w:val="0"/>
          <w:marTop w:val="300"/>
          <w:marBottom w:val="300"/>
          <w:divBdr>
            <w:top w:val="none" w:sz="0" w:space="0" w:color="auto"/>
            <w:left w:val="none" w:sz="0" w:space="0" w:color="auto"/>
            <w:bottom w:val="none" w:sz="0" w:space="0" w:color="auto"/>
            <w:right w:val="none" w:sz="0" w:space="0" w:color="auto"/>
          </w:divBdr>
          <w:divsChild>
            <w:div w:id="628557501">
              <w:marLeft w:val="0"/>
              <w:marRight w:val="0"/>
              <w:marTop w:val="0"/>
              <w:marBottom w:val="0"/>
              <w:divBdr>
                <w:top w:val="none" w:sz="0" w:space="0" w:color="auto"/>
                <w:left w:val="none" w:sz="0" w:space="0" w:color="auto"/>
                <w:bottom w:val="none" w:sz="0" w:space="0" w:color="auto"/>
                <w:right w:val="none" w:sz="0" w:space="0" w:color="auto"/>
              </w:divBdr>
              <w:divsChild>
                <w:div w:id="2103792296">
                  <w:marLeft w:val="0"/>
                  <w:marRight w:val="0"/>
                  <w:marTop w:val="0"/>
                  <w:marBottom w:val="0"/>
                  <w:divBdr>
                    <w:top w:val="none" w:sz="0" w:space="0" w:color="auto"/>
                    <w:left w:val="none" w:sz="0" w:space="0" w:color="auto"/>
                    <w:bottom w:val="none" w:sz="0" w:space="0" w:color="auto"/>
                    <w:right w:val="none" w:sz="0" w:space="0" w:color="auto"/>
                  </w:divBdr>
                  <w:divsChild>
                    <w:div w:id="1474370041">
                      <w:marLeft w:val="0"/>
                      <w:marRight w:val="0"/>
                      <w:marTop w:val="0"/>
                      <w:marBottom w:val="0"/>
                      <w:divBdr>
                        <w:top w:val="none" w:sz="0" w:space="0" w:color="auto"/>
                        <w:left w:val="none" w:sz="0" w:space="0" w:color="auto"/>
                        <w:bottom w:val="none" w:sz="0" w:space="0" w:color="auto"/>
                        <w:right w:val="none" w:sz="0" w:space="0" w:color="auto"/>
                      </w:divBdr>
                      <w:divsChild>
                        <w:div w:id="12992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6350">
      <w:bodyDiv w:val="1"/>
      <w:marLeft w:val="0"/>
      <w:marRight w:val="0"/>
      <w:marTop w:val="0"/>
      <w:marBottom w:val="0"/>
      <w:divBdr>
        <w:top w:val="none" w:sz="0" w:space="0" w:color="auto"/>
        <w:left w:val="none" w:sz="0" w:space="0" w:color="auto"/>
        <w:bottom w:val="none" w:sz="0" w:space="0" w:color="auto"/>
        <w:right w:val="none" w:sz="0" w:space="0" w:color="auto"/>
      </w:divBdr>
    </w:div>
    <w:div w:id="1740328306">
      <w:bodyDiv w:val="1"/>
      <w:marLeft w:val="0"/>
      <w:marRight w:val="0"/>
      <w:marTop w:val="0"/>
      <w:marBottom w:val="0"/>
      <w:divBdr>
        <w:top w:val="none" w:sz="0" w:space="0" w:color="auto"/>
        <w:left w:val="none" w:sz="0" w:space="0" w:color="auto"/>
        <w:bottom w:val="none" w:sz="0" w:space="0" w:color="auto"/>
        <w:right w:val="none" w:sz="0" w:space="0" w:color="auto"/>
      </w:divBdr>
    </w:div>
    <w:div w:id="18496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opQuirk67/LeadScoring.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Olness</dc:creator>
  <cp:keywords/>
  <dc:description/>
  <cp:lastModifiedBy>Houk, Gary</cp:lastModifiedBy>
  <cp:revision>5</cp:revision>
  <dcterms:created xsi:type="dcterms:W3CDTF">2022-03-08T01:29:00Z</dcterms:created>
  <dcterms:modified xsi:type="dcterms:W3CDTF">2022-03-08T01:38:00Z</dcterms:modified>
</cp:coreProperties>
</file>