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前面一篇文章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instrText xml:space="preserve"> HYPERLINK "http://blog.csdn.net/fangxinggood/archive/2010/12/28/6101790.aspx"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t>《WCF 学习总结1 -- 简单实例》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一股脑儿展示了几种WCF部署方式，其中配置文件(App.config/Web.config)都是IDE自动生成，省去了我们不少功夫。现在回过头来看看IDE提供的Wcf Service Library项目模板中的默认服务端配置文件——App.config里面究竟有什么秘密。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服务端的配置文件主要是对services、bindings、behaviors的配置。在默认的App.config中，使用的是WCF Framework定义好的wsHttpBinding默认配置，所以看不到binding配置节。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"http://img.my.csdn.net/uploads/201012/29/0_12936490854px2.gif"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86100" cy="29622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配置节展开如下图：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BTW： "元数据端点”通过WS-MetadataExchange帮我们实现了对服务的描述，提供了WSDL，启动Host之后我们可以通过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instrText xml:space="preserve"> HYPERLINK "http://localhost:8732/Design_Time_Addresses/WcfServiceLib/Service1/?wsdl" \o "http://localhost:8732/Design_Time_Addresses/WcfServiceLib/Service1/?wsdl"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t>http://localhost:8732/Design_Time_Addresses/WcfServiceLib/Service1/?wsdl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查看到公开的服务描述。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配置节展开如下图：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"http://img.my.csdn.net/uploads/201012/29/0_12936490878828.gif"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关于WCF中的地址和绑定，需要补充一下。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4"/>
          <w:rFonts w:hint="default" w:ascii="Georgia" w:hAnsi="Georgia" w:eastAsia="Georgia" w:cs="Georgia"/>
          <w:i w:val="0"/>
          <w:caps w:val="0"/>
          <w:color w:val="4B4B4B"/>
          <w:spacing w:val="0"/>
          <w:sz w:val="19"/>
          <w:szCs w:val="19"/>
          <w:shd w:val="clear" w:fill="FFFFFF"/>
        </w:rPr>
        <w:t>WCF中支持的传输协议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包括HTTP、TCP、Peer network(对等网)、IPC(基于命名管道的内部进程通信)以及MSMQ(微软消息队列)，每个协议对应一个地址类型：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bookmarkStart w:id="0" w:name="OLE_LINK1"/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HTTP地址：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instrText xml:space="preserve"> HYPERLINK "http://localhost:8080/"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t>http://localhost:8080/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TCP地址： net.tcp://localhost:8080/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IPC地址： net.pipe://localhost/  （适用于跨进程，不能使用于不同机器间）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MSMQ地址： net.msmq://localhost/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对等网地址： net.p2p://localhost/</w:t>
      </w:r>
    </w:p>
    <w:bookmarkEnd w:id="0"/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</w:pPr>
      <w:r>
        <w:rPr>
          <w:rStyle w:val="4"/>
          <w:rFonts w:hint="default" w:ascii="Georgia" w:hAnsi="Georgia" w:eastAsia="Georgia" w:cs="Georgia"/>
          <w:i w:val="0"/>
          <w:caps w:val="0"/>
          <w:color w:val="4B4B4B"/>
          <w:spacing w:val="0"/>
          <w:sz w:val="19"/>
          <w:szCs w:val="19"/>
          <w:shd w:val="clear" w:fill="FFFFFF"/>
        </w:rPr>
        <w:t>WCF中提供的绑定有：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BasicHttpBinding: 最简单的绑定类型，通常用于 Web Services。使用 HTTP 协议，Text/XML 编码方式。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WSHttpBinding: 比 BasicHttpBinding 更加安全，通常用于 non-duplex 服务通讯。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WSDualHttpBinding: 和 WSHttpBinding 相比，它支持 duplex 类型的服务。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WSFederationHttpBinding: 支持 WS-Federation 安全通讯协议。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NetTcpBinding: 效率最高，安全的跨机器通讯方式。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NetNamedPipeBinding: 安全、可靠、高效的单机服务通讯方式。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NetMsmqBinding: 使用消息队列在不同机器间进行通讯。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NetPeerTcpBinding: 使用 P2P 协议在多机器间通讯。</w:t>
      </w:r>
    </w:p>
    <w:p>
      <w:pPr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MsmqIntegrationBinding: 使用现有的消息队列系统进行跨机器通讯。如 MSMQ。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------ 弱弱的分隔线 -----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OK，有了上面的基础，就让WCF风暴来的猛烈些吧。做一个多服务，多端点的示例。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"http://img.my.csdn.net/uploads/201012/29/0_1293649095zI7X.gif"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0125" cy="1581150"/>
            <wp:effectExtent l="0" t="0" r="571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default" w:ascii="Georgia" w:hAnsi="Georgia" w:eastAsia="Georgia" w:cs="Georgia"/>
          <w:i w:val="0"/>
          <w:caps w:val="0"/>
          <w:color w:val="4B4B4B"/>
          <w:spacing w:val="0"/>
          <w:sz w:val="19"/>
          <w:szCs w:val="19"/>
          <w:shd w:val="clear" w:fill="FFFFFF"/>
        </w:rPr>
        <w:t>1.WcfServiceLib 代码：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[ServiceContract]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interface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IService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[OperationContract]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GetMessage();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Service1 : IService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GetMessage()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 var address = OperationContext.Current.Channel.LocalAddress.ToString();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.Format(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"From Server1: Hello Client at [{0}]"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address);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}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Service2 : IService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GetMessage()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 var address = OperationContext.Current.Channel.LocalAddress.ToString();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.Format(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"来自 Service2: 好 Client at [{0}]"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address);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}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[ServiceContract]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interface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IService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[OperationContract]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GetMessage();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Service1 : IService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GetMessage()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var address = OperationContext.Current.Channel.LocalAddress.ToString();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.Format(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"From Server1: Hello Client at [{0}]"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 address);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Service2 : IService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GetMessage()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var address = OperationContext.Current.Channel.LocalAddress.ToString();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.Format(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"来自 Service2: 好 Client at [{0}]"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 address);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4"/>
        </w:rPr>
        <w:t>2.WcfConsoleHost 代码：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[] args)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ServiceHost host1 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ServiceHost(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typeof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(WcfServiceLib.Service1));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host1.Open();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"Server1 Opened!"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ServiceHost host2 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ServiceHost(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typeof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(WcfServiceLib.Service2));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host2.Open();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"Server2 Opened!"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Console.Read();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[] args)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ServiceHost host1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ServiceHost(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typeof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(WcfServiceLib.Service1));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host1.Open();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"Server1 Opened!"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ServiceHost host2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ServiceHost(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typeof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(WcfServiceLib.Service2));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host2.Open();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"Server2 Opened!"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Console.Read();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4"/>
        </w:rPr>
        <w:t>3.服务端配置文件：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&lt;?xml version="1.0" encoding="utf-8" ?&gt;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&lt;configuration&gt;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&lt;system.web&gt;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&lt;compilation debug="true"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&lt;/system.web&gt;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&lt;system.serviceModel&gt;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&lt;services&gt;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&lt;service name="WcfServiceLib.Service1"&gt;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&lt;host&gt;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&lt;baseAddresses&gt;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&lt;add baseAddress = "http://localhost:9999/WcfStudy3/Service1"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&lt;add baseAddress = "net.tcp://localhost:8888/WcfStudy3/Service1"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&lt;/baseAddresses&gt;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&lt;/host&gt;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&lt;endpoint address ="serviceEN_1" binding="wsHttpBinding" contract="WcfServiceLib.IService"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&lt;endpoint address ="serviceEN_2" binding="mexTcpBinding" contract="WcfServiceLib.IService"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&lt;endpoint address="mex" binding="mexHttpBinding" contract="IMetadataExchange"/&gt;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&lt;/service&gt;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&lt;service name="WcfServiceLib.Service2"&gt;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&lt;host&gt;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&lt;baseAddresses&gt;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&lt;add baseAddress = "http://localhost:9999/WcfStudy3/Service2"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&lt;add baseAddress = "net.tcp://localhost:8888/WcfStudy3/Service2"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&lt;/baseAddresses&gt;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&lt;/host&gt;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&lt;endpoint address ="serviceCH_1" binding="wsHttpBinding" contract="WcfServiceLib.IService"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&lt;endpoint address ="serviceCH_2" binding="mexTcpBinding" contract="WcfServiceLib.IService"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&lt;endpoint address="mex" binding="mexHttpBinding" contract="IMetadataExchange"/&gt;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&lt;/service&gt;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&lt;/services&gt;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&lt;behaviors&gt;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&lt;serviceBehaviors&gt;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&lt;behavior&gt;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&lt;serviceMetadata httpGetEnabled="True"/&gt;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&lt;serviceDebug includeExceptionDetailInFaults="true" /&gt;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&lt;/behavior&gt;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&lt;/serviceBehaviors&gt;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&lt;/behaviors&gt;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&lt;/system.serviceModel&gt;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&lt;/configuration&gt;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&lt;?xml version="1.0" encoding="utf-8" ?&gt;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&lt;configuration&gt;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&lt;system.web&gt;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&lt;compilation debug="true"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&lt;/system.web&gt;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&lt;system.serviceModel&gt;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&lt;services&gt;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&lt;service name="WcfServiceLib.Service1"&gt;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&lt;host&gt;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&lt;baseAddresses&gt;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&lt;add baseAddress = "http://localhost:9999/WcfStudy3/Service1"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&lt;add baseAddress = "net.tcp://localhost:8888/WcfStudy3/Service1"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&lt;/baseAddresses&gt;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&lt;/host&gt;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&lt;endpoint address ="serviceEN_1" binding="wsHttpBinding" contract="WcfServiceLib.IService"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&lt;endpoint address ="serviceEN_2" binding="mexTcpBinding" contract="WcfServiceLib.IService"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&lt;endpoint address="mex" binding="mexHttpBinding" contract="IMetadataExchange"/&gt;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&lt;/service&gt;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&lt;service name="WcfServiceLib.Service2"&gt;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&lt;host&gt;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&lt;baseAddresses&gt;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  &lt;add baseAddress = "http://localhost:9999/WcfStudy3/Service2"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  &lt;add baseAddress = "net.tcp://localhost:8888/WcfStudy3/Service2"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&lt;/baseAddresses&gt;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&lt;/host&gt;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&lt;endpoint address ="serviceCH_1" binding="wsHttpBinding" contract="WcfServiceLib.IService"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&lt;endpoint address ="serviceCH_2" binding="mexTcpBinding" contract="WcfServiceLib.IService"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&lt;endpoint address="mex" binding="mexHttpBinding" contract="IMetadataExchange"/&gt;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&lt;/service&gt;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&lt;/services&gt;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&lt;behaviors&gt;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&lt;serviceBehaviors&gt;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&lt;behavior&gt;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  &lt;serviceMetadata httpGetEnabled="True"/&gt;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  &lt;serviceDebug includeExceptionDetailInFaults="true" /&gt;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&lt;/behavior&gt;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&lt;/serviceBehaviors&gt;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&lt;/behaviors&gt;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&lt;/system.serviceModel&gt;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&lt;/configuration&gt; 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4. </w:t>
      </w:r>
      <w:r>
        <w:rPr>
          <w:rStyle w:val="4"/>
        </w:rPr>
        <w:t>启动Host，在Client工程中添加Service Reference</w:t>
      </w:r>
      <w:r>
        <w:t> </w:t>
      </w:r>
      <w:r>
        <w:rPr>
          <w:rStyle w:val="4"/>
        </w:rPr>
        <w:br w:type="textWrapping"/>
      </w:r>
      <w:r>
        <w:t>因为有两个Service，所以要添加两次。 </w:t>
      </w:r>
      <w:r>
        <w:br w:type="textWrapping"/>
      </w:r>
      <w:r>
        <w:t>(1) WcfSvc1（Url：</w:t>
      </w:r>
      <w:r>
        <w:rPr>
          <w:color w:val="4371A6"/>
        </w:rPr>
        <w:fldChar w:fldCharType="begin"/>
      </w:r>
      <w:r>
        <w:rPr>
          <w:color w:val="4371A6"/>
        </w:rPr>
        <w:instrText xml:space="preserve"> HYPERLINK "http://localhost:9999/WcfStudy3/Service1" \o "http://localhost:9999/WcfStudy3/Service1" </w:instrText>
      </w:r>
      <w:r>
        <w:rPr>
          <w:color w:val="4371A6"/>
        </w:rPr>
        <w:fldChar w:fldCharType="separate"/>
      </w:r>
      <w:r>
        <w:rPr>
          <w:rStyle w:val="5"/>
          <w:color w:val="4371A6"/>
        </w:rPr>
        <w:t>http://localhost:9999/WcfStudy3/Service1</w:t>
      </w:r>
      <w:r>
        <w:rPr>
          <w:color w:val="4371A6"/>
        </w:rPr>
        <w:fldChar w:fldCharType="end"/>
      </w:r>
      <w:r>
        <w:t>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color w:val="4371A6"/>
        </w:rPr>
        <w:fldChar w:fldCharType="begin"/>
      </w:r>
      <w:r>
        <w:rPr>
          <w:color w:val="4371A6"/>
        </w:rPr>
        <w:instrText xml:space="preserve">INCLUDEPICTURE \d "http://hi.csdn.net/attachment/201012/29/0_1293649097xe6A.gif" \* MERGEFORMATINET </w:instrText>
      </w:r>
      <w:r>
        <w:rPr>
          <w:color w:val="4371A6"/>
        </w:rPr>
        <w:fldChar w:fldCharType="separate"/>
      </w:r>
      <w:r>
        <w:rPr>
          <w:color w:val="4371A6"/>
        </w:rPr>
        <w:drawing>
          <wp:inline distT="0" distB="0" distL="114300" distR="114300">
            <wp:extent cx="2324100" cy="1771650"/>
            <wp:effectExtent l="0" t="0" r="0" b="0"/>
            <wp:docPr id="17" name="图片 17" descr="client_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lient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371A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(2) WcfSvc2（Url：</w:t>
      </w:r>
      <w:r>
        <w:rPr>
          <w:color w:val="4371A6"/>
        </w:rPr>
        <w:fldChar w:fldCharType="begin"/>
      </w:r>
      <w:r>
        <w:rPr>
          <w:color w:val="4371A6"/>
        </w:rPr>
        <w:instrText xml:space="preserve"> HYPERLINK "http://localhost:9999/WcfStudy3/Service2" \o "http://localhost:9999/WcfStudy3/Service2" </w:instrText>
      </w:r>
      <w:r>
        <w:rPr>
          <w:color w:val="4371A6"/>
        </w:rPr>
        <w:fldChar w:fldCharType="separate"/>
      </w:r>
      <w:r>
        <w:rPr>
          <w:rStyle w:val="5"/>
          <w:color w:val="4371A6"/>
        </w:rPr>
        <w:t>http://localhost:9999/WcfStudy3/Service2</w:t>
      </w:r>
      <w:r>
        <w:rPr>
          <w:color w:val="4371A6"/>
        </w:rPr>
        <w:fldChar w:fldCharType="end"/>
      </w:r>
      <w:r>
        <w:t>） 图略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4"/>
        </w:rPr>
        <w:t>5. 客户端配置文件：</w:t>
      </w:r>
      <w:r>
        <w:t> 配置节中，生成了4个Endpoint，分别对应服务端的4个Endpoint。通过 </w:t>
      </w:r>
      <w:r>
        <w:br w:type="textWrapping"/>
      </w:r>
      <w:r>
        <w:t>name属性区别。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&lt;client&gt;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&lt;endpoint address="http://localhost:9999/WcfStudy3/Service1/serviceEN_1"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binding="wsHttpBinding" bindingConfiguration="WSHttpBinding_IService"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contract="WcfSvc1.IService" name="WSHttpBinding_IService"&gt;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&lt;/endpoint&gt;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&lt;endpoint address="net.tcp://localhost:8888/WcfStudy3/Service1/serviceEN_2"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binding="netTcpBinding" bindingConfiguration="MetadataExchangeTcpBinding_IService"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contract="WcfSvc1.IService" name="MetadataExchangeTcpBinding_IService" /&gt;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&lt;endpoint address="http://localhost:9999/WcfStudy3/Service2/serviceCH_1"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binding="wsHttpBinding" bindingConfiguration="WSHttpBinding_IService1"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contract="WcfSvc2.IService" name="WSHttpBinding_IService1"&gt;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&lt;/endpoint&gt;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&lt;endpoint address="net.tcp://localhost:8888/WcfStudy3/Service2/serviceCH_2"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binding="netTcpBinding" bindingConfiguration="MetadataExchangeTcpBinding_IService1"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contract="WcfSvc2.IService" name="MetadataExchangeTcpBinding_IService1" /&gt;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&lt;/client&gt;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&lt;client&gt;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&lt;endpoint address="http://localhost:9999/WcfStudy3/Service1/serviceEN_1"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binding="wsHttpBinding" bindingConfiguration="WSHttpBinding_IService"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contract="WcfSvc1.IService" name="WSHttpBinding_IService"&gt;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&lt;/endpoint&gt;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&lt;endpoint address="net.tcp://localhost:8888/WcfStudy3/Service1/serviceEN_2"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binding="netTcpBinding" bindingConfiguration="MetadataExchangeTcpBinding_IService"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contract="WcfSvc1.IService" name="MetadataExchangeTcpBinding_IService" /&gt;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&lt;endpoint address="http://localhost:9999/WcfStudy3/Service2/serviceCH_1"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binding="wsHttpBinding" bindingConfiguration="WSHttpBinding_IService1"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contract="WcfSvc2.IService" name="WSHttpBinding_IService1"&gt;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&lt;/endpoint&gt;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&lt;endpoint address="net.tcp://localhost:8888/WcfStudy3/Service2/serviceCH_2"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    binding="netTcpBinding" bindingConfiguration="MetadataExchangeTcpBinding_IService1"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    contract="WcfSvc2.IService" name="MetadataExchangeTcpBinding_IService1" /&gt;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&lt;/client&gt; 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4"/>
        </w:rPr>
        <w:t>6. 客户端代码：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[] args)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WcfSvc1.ServiceClient client1_1 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WcfSvc1.ServiceClient(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"WSHttpBinding_IService"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Console.WriteLine(client1_1.GetMessage());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WcfSvc1.ServiceClient client1_2 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WcfSvc1.ServiceClient(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"MetadataExchangeTcpBinding_IService"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Console.WriteLine(client1_2.GetMessage());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WcfSvc2.ServiceClient client2_1 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WcfSvc2.ServiceClient(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"WSHttpBinding_IService1"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Console.WriteLine(client2_1.GetMessage());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WcfSvc2.ServiceClient client2_2 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WcfSvc2.ServiceClient(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"MetadataExchangeTcpBinding_IService1"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 Console.WriteLine(client2_2.GetMessage());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 Console.Read();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[] args)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WcfSvc1.ServiceClient client1_1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WcfSvc1.ServiceClient(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"WSHttpBinding_IService"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Console.WriteLine(client1_1.GetMessage());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WcfSvc1.ServiceClient client1_2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WcfSvc1.ServiceClient(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"MetadataExchangeTcpBinding_IService"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Console.WriteLine(client1_2.GetMessage());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WcfSvc2.ServiceClient client2_1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WcfSvc2.ServiceClient(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"WSHttpBinding_IService1"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Console.WriteLine(client2_1.GetMessage());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Console.WriteLine(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"------------"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WcfSvc2.ServiceClient client2_2 = 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WcfSvc2.ServiceClient(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"MetadataExchangeTcpBinding_IService1"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    Console.WriteLine(client2_2.GetMessage());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    Console.Read();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} 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4"/>
        </w:rPr>
        <w:t>7.运行结果：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color w:val="4371A6"/>
        </w:rPr>
        <w:fldChar w:fldCharType="begin"/>
      </w:r>
      <w:r>
        <w:rPr>
          <w:color w:val="4371A6"/>
        </w:rPr>
        <w:instrText xml:space="preserve">INCLUDEPICTURE \d "http://hi.csdn.net/attachment/201012/29/0_1293649102pY5x.gif" \* MERGEFORMATINET </w:instrText>
      </w:r>
      <w:r>
        <w:rPr>
          <w:color w:val="4371A6"/>
        </w:rPr>
        <w:fldChar w:fldCharType="separate"/>
      </w:r>
      <w:r>
        <w:rPr>
          <w:color w:val="4371A6"/>
        </w:rPr>
        <w:drawing>
          <wp:inline distT="0" distB="0" distL="114300" distR="114300">
            <wp:extent cx="6353175" cy="3476625"/>
            <wp:effectExtent l="0" t="0" r="0" b="0"/>
            <wp:docPr id="13" name="图片 18" descr="resul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371A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color w:val="4371A6"/>
        </w:rPr>
      </w:pPr>
      <w:r>
        <w:t>有人会问，那么生成完的配置文件都要一个个手动修改吗？答案当然不是，VS已经为我们准备了WCF配置工具：IDE &gt; Tools &gt; WCF Service Configuration Editor 。 关于工具的使用，大家可以看这里： </w:t>
      </w:r>
      <w:r>
        <w:rPr>
          <w:color w:val="4371A6"/>
        </w:rPr>
        <w:fldChar w:fldCharType="begin"/>
      </w:r>
      <w:r>
        <w:rPr>
          <w:color w:val="4371A6"/>
        </w:rPr>
        <w:instrText xml:space="preserve"> HYPERLINK "http://www.rainsts.net/article.asp?id=441" \o "http://www.rainsts.net/article.asp?id=441" </w:instrText>
      </w:r>
      <w:r>
        <w:rPr>
          <w:color w:val="4371A6"/>
        </w:rPr>
        <w:fldChar w:fldCharType="separate"/>
      </w:r>
      <w:r>
        <w:rPr>
          <w:rStyle w:val="5"/>
          <w:color w:val="4371A6"/>
        </w:rPr>
        <w:t>http://www.rainsts.net/article.asp?id=441</w:t>
      </w:r>
      <w:r>
        <w:rPr>
          <w:color w:val="4371A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color w:val="4371A6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color w:val="4371A6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color w:val="4371A6"/>
        </w:rPr>
      </w:pPr>
      <w:r>
        <w:rPr>
          <w:rFonts w:hint="eastAsia"/>
          <w:color w:val="4371A6"/>
        </w:rPr>
        <w:t>http://www.cnblogs.com/jackljf/archive/2013/04/01/3588938.html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B24B6"/>
    <w:multiLevelType w:val="multilevel"/>
    <w:tmpl w:val="579B24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9B24C1"/>
    <w:multiLevelType w:val="multilevel"/>
    <w:tmpl w:val="579B24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B24CC"/>
    <w:multiLevelType w:val="multilevel"/>
    <w:tmpl w:val="579B24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9B24D7"/>
    <w:multiLevelType w:val="multilevel"/>
    <w:tmpl w:val="579B24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9B24E2"/>
    <w:multiLevelType w:val="multilevel"/>
    <w:tmpl w:val="579B2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9B24ED"/>
    <w:multiLevelType w:val="multilevel"/>
    <w:tmpl w:val="579B24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9B24F8"/>
    <w:multiLevelType w:val="multilevel"/>
    <w:tmpl w:val="579B24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9B2503"/>
    <w:multiLevelType w:val="multilevel"/>
    <w:tmpl w:val="579B25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9B250E"/>
    <w:multiLevelType w:val="multilevel"/>
    <w:tmpl w:val="579B25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9B2519"/>
    <w:multiLevelType w:val="multilevel"/>
    <w:tmpl w:val="579B2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6608E"/>
    <w:rsid w:val="10E17EAE"/>
    <w:rsid w:val="15832EA4"/>
    <w:rsid w:val="20F6608E"/>
    <w:rsid w:val="3C4F2888"/>
    <w:rsid w:val="462E3423"/>
    <w:rsid w:val="48B56569"/>
    <w:rsid w:val="6F5C61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i.csdn.net/attachment/201012/29/0_1293649099GKCH.gif" TargetMode="External"/><Relationship Id="rId8" Type="http://schemas.openxmlformats.org/officeDocument/2006/relationships/image" Target="media/image4.jpeg"/><Relationship Id="rId7" Type="http://schemas.openxmlformats.org/officeDocument/2006/relationships/hyperlink" Target="http://hi.csdn.net/attachment/201012/29/0_1293649096XdZ9.gif" TargetMode="Externa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2016-07-29T09:21:00Z</dcterms:created>
  <dc:creator>asus-pc</dc:creator>
  <cp:lastModifiedBy>asus1</cp:lastModifiedBy>
  <dcterms:modified xsi:type="dcterms:W3CDTF">2017-03-21T07:54:00Z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