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EEEEEE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25"/>
          <w:szCs w:val="25"/>
          <w:bdr w:val="single" w:color="0058CC" w:sz="12" w:space="0"/>
          <w:shd w:val="clear" w:fill="0088CC"/>
        </w:rPr>
        <w:t>1.同源策略如下：</w:t>
      </w:r>
    </w:p>
    <w:tbl>
      <w:tblPr>
        <w:tblW w:w="8377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4"/>
        <w:gridCol w:w="2098"/>
        <w:gridCol w:w="284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是否允许通信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同一域名下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lab/a.js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同一域名下不同文件夹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http://www.a.com:8000/a.js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同一域名，不同端口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https://www.a.com/b.js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同一域名，不同协议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http://70.32.92.74/b.js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域名和域名对应ip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http://script.a.com/b.js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主域相同，子域不同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http://a.com/b.js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同一域名，不同二级域名（同上）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不允许（cookie这种情况下也不允许访问）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3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http://www.cnblogs.com/a.js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http://www.a.com/b.js</w:t>
            </w:r>
          </w:p>
        </w:tc>
        <w:tc>
          <w:tcPr>
            <w:tcW w:w="209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不同域名</w:t>
            </w:r>
          </w:p>
        </w:tc>
        <w:tc>
          <w:tcPr>
            <w:tcW w:w="28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特别注意两点：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第一，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EEEEEE"/>
        </w:rPr>
        <w:t>如果是协议和端口造成的跨域问题“前台”是无能为力的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第二：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EEEEEE"/>
        </w:rPr>
        <w:t>在跨域问题上，域仅仅是通过“URL的首部”来识别而不会去尝试判断相同的ip地址对应着两个域或两个域是否在同一个ip上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“URL的首部”指window.location.protocol +window.location.host，也可以理解为“Domains, protocols and ports must match”。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25"/>
          <w:szCs w:val="25"/>
          <w:bdr w:val="single" w:color="0058CC" w:sz="12" w:space="0"/>
          <w:shd w:val="clear" w:fill="0088CC"/>
        </w:rPr>
        <w:t>2. 前端解决跨域问题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1&gt; document.domain + iframe      (只有在主域相同的时候才能使用该方法)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1) 在www.a.com/a.html中：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document.domain = 'a.com';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ifr = document.createElement('iframe');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ifr.src = 'http://www.script.a.com/b.html';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ifr.display = none;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document.body.appendChild(ifr);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ifr.onload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doc = ifr.contentDocument || ifr.contentWindow.document;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//在这里操作doc，也就是b.html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ifr.onload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2) 在www.script.a.com/b.html中：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document.domain = 'a.com';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2&gt; 动态创建script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这个没什么好说的，因为script标签不受同源策略的限制。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loadScript(url, func)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head = document.head || document.getElementByTagName('head')[0];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script = document.createElement('script');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script.src = 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script.onload = script.onreadystatechange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(!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.readyState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.readyState=='loaded' ||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.readyState=='complete'){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func();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script.onload = script.onreadystatechange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head.insertBefore(script,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window.baidu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sug: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(data){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loadScript('http://suggestion.baidu.com/su?wd=w',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(){console.log('loaded')});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//我们请求的内容在哪里？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//我们可以在chorme调试面板的source中看到script引入的内容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3&gt; location.hash + iframe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原理是利用location.hash来进行传值。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假设域名a.com下的文件cs1.html要和cnblogs.com域名下的cs2.html传递信息。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1) cs1.html首先创建自动创建一个隐藏的iframe，iframe的src指向cnblogs.com域名下的cs2.html页面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2) cs2.html响应请求后再将通过修改cs1.html的hash值来传递数据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3) 同时在cs1.html上加一个定时器，隔一段时间来判断location.hash的值有没有变化，一旦有变化则获取获取hash值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注：由于两个页面不在同一个域下IE、Chrome不允许修改parent.location.hash的值，所以要借助于a.com域名下的一个代理iframe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代码如下：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先是a.com下的文件cs1.html文件：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startRequest(){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ifr = document.createElement('iframe');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ifr.style.display = 'none';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ifr.src = 'http://www.cnblogs.com/lab/cscript/cs2.html#paramdo';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document.body.appendChild(ifr);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checkHash()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data = location.hash ? location.hash.substring(1) : '';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(console.log)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console.log('Now the data is '+data);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(e) {};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setInterval(checkHash, 2000);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cnblogs.com域名下的cs2.html: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//模拟一个简单的参数处理操作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(location.hash){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'#paramdo':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'#paramset':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//do something……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callBack(){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parent.location.hash = 'somedata';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(e)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ie、chrome的安全机制无法修改parent.location.hash，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所以要利用一个中间的cnblogs域下的代理iframe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ifrproxy = document.createElement('iframe');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ifrproxy.style.display = 'none';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ifrproxy.src = 'http://a.com/test/cscript/cs3.html#somedata';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注意该文件在"a.com"域下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document.body.appendChild(ifrproxy);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a.com下的域名cs3.html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//因为parent.parent和自身属于同一个域，所以可以改变其location.hash的值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parent.parent.location.hash = self.location.hash.substring(1);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4&gt; window.name + iframe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window.name 的美妙之处：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name 值在不同的页面（甚至不同域名）加载后依旧存在，并且可以支持非常长的 name 值（2MB）。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1) 创建a.com/cs1.html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2) 创建a.com/proxy.html，并加入如下代码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proxy(url, func){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isFirst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ifr = document.createElement('iframe'),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loadFunc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(isFirst){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ifr.contentWindow.location = 'http://a.com/cs1.html';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isFirst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func(ifr.contentWindow.name);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ifr.contentWindow.close();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document.body.removeChild(ifr);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ifr.src = '';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ifr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ifr.src = url;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ifr.style.display = 'none';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(ifr.attachEvent) ifr.attachEvent('onload', loadFunc);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ifr.onload = loadFunc;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document.body.appendChild(iframe);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}&lt;/script&gt;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&lt;/head&gt;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proxy('http://www.baidu.com/',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(data){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console.log(data);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&lt;/body&gt;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3 在b.com/cs1.html中包含：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window.name = '要传送的内容';&lt;/script&gt;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5&gt; postMessage（HTML5中的XMLHttpRequest Level 2中的API）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1) a.com/index.html中的代码：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&lt;iframe id="ifr" src="b.com/index.html"&gt;&lt;/iframe&gt;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&lt;script type="text/javascript"&gt;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window.onload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ifr = document.getElementById('ifr');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targetOrigin = 'http://b.com';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若写成'http://b.com/c/proxy.html'效果一样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若写成'http://c.com'就不会执行postMessage了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ifr.contentWindow.postMessage('I was there!', targetOrigin);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};&lt;/script&gt;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2) b.com/index.html中的代码：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&lt;script type="text/javascript"&gt;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window.addEventListener('message',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(event){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通过origin属性判断消息来源地址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(event.origin == 'http://a.com')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alert(event.data);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弹出"I was there!"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alert(event.source);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对a.com、index.html中window对象的引用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 但由于同源策略，这里event.source不可以访问window对象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);&lt;/script&gt;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6&gt; CORS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CORS背后的思想，就是使用自定义的HTTP头部让浏览器与服务器进行沟通，从而决定请求或响应是应该成功，还是应该失败。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/>
        <w:ind w:left="72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  <w:bdr w:val="single" w:color="0058CC" w:sz="12" w:space="0"/>
          <w:shd w:val="clear" w:fill="0088CC"/>
        </w:rPr>
        <w:t>IE中对CORS的实现是xdr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2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xdr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XDomainRequest();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xdr.onload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console.log(xdr.responseText);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xdr.open('get', 'http://www.baidu.com');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xdr.send(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2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/>
        <w:ind w:left="72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  <w:bdr w:val="single" w:color="0058CC" w:sz="12" w:space="0"/>
          <w:shd w:val="clear" w:fill="0088CC"/>
        </w:rPr>
        <w:t>其它浏览器中的实现就在xhr中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2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xhr =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xhr.onreadystatechange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(xhr.readyState == 4){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(xhr.status &gt;= 200 &amp;&amp; xhr.status &lt; 304 || xhr.status == 304){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    console.log(xhr.responseText);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xhr.open('get', 'http://www.baidu.com');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xhr.send(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/>
        <w:ind w:left="72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6"/>
          <w:szCs w:val="16"/>
          <w:bdr w:val="single" w:color="0058CC" w:sz="12" w:space="0"/>
          <w:shd w:val="clear" w:fill="0088CC"/>
        </w:rPr>
        <w:t>实现跨浏览器的CORS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createCORS(method, url){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xhr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('withCredentials'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xhr){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xhr.open(method, url,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XDomainRequest != 'undefined'){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xhr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XDomainRequest();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xhr.open(method, url);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xhr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xhr;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request = createCORS('get', 'http://www.baidu.com');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(request){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request.onload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    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request.send();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72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72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7&gt; JSONP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JSONP包含两部分：回调函数和数据。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回调函数是当响应到来时要放在当前页面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被调用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的函数。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数据就是传入回调函数中的json数据，也就是回调函数的参数了。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handleResponse(response){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console.log('The responsed data is: '+response.data);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script = document.createElement('script');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script.src = 'http://www.baidu.com/json/?callback=handleResponse';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document.body.insertBefore(script, document.body.firstChild);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/*handleResonse({"data": "zhe"})*///原理如下：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//当我们通过script标签请求时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//后台就会根据相应的参数(json,handleResponse)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//来生成相应的json数据(handleResponse({"data": "zhe"}))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//最后这个返回的json数据(代码)就会被放在当前js文件中被执行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//至此跨域通信完成</w:t>
      </w:r>
    </w:p>
    <w:p>
      <w:pPr>
        <w:keepNext w:val="0"/>
        <w:keepLines w:val="0"/>
        <w:widowControl/>
        <w:suppressLineNumbers w:val="0"/>
        <w:pBdr>
          <w:top w:val="single" w:color="AABBCC" w:sz="4" w:space="0"/>
          <w:left w:val="single" w:color="AABBCC" w:sz="4" w:space="0"/>
          <w:bottom w:val="single" w:color="AABBCC" w:sz="4" w:space="0"/>
          <w:right w:val="single" w:color="AABBCC" w:sz="4" w:space="0"/>
        </w:pBdr>
        <w:shd w:val="clear" w:fill="EEFFEE"/>
        <w:spacing w:before="60" w:beforeAutospacing="0" w:after="0" w:afterAutospacing="0" w:line="18" w:lineRule="atLeast"/>
        <w:ind w:left="36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instrText xml:space="preserve"> HYPERLINK "http://www.cnblogs.com/JChen666/p/javascript:void(0);"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begin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instrText xml:space="preserve">INCLUDEPICTURE \d "http://common.cnblogs.com/images/copycode.gif" \* MERGEFORMATINET </w:instrText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drawing>
          <wp:inline distT="0" distB="0" distL="114300" distR="114300">
            <wp:extent cx="190500" cy="190500"/>
            <wp:effectExtent l="0" t="0" r="7620" b="6350"/>
            <wp:docPr id="1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4"/>
          <w:szCs w:val="14"/>
          <w:u w:val="single"/>
          <w:bdr w:val="none" w:color="auto" w:sz="0" w:space="0"/>
          <w:shd w:val="clear" w:fill="EEFFEE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kern w:val="0"/>
          <w:sz w:val="14"/>
          <w:szCs w:val="14"/>
          <w:u w:val="single"/>
          <w:bdr w:val="none" w:color="auto" w:sz="0" w:space="0"/>
          <w:shd w:val="clear" w:fill="EEFFE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 jsonp虽然很简单，但是有如下缺点：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1）安全问题(请求代码中可能存在安全隐患)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2）要确定jsonp请求是否失败并不容易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58CC" w:sz="12" w:space="3"/>
          <w:bottom w:val="none" w:color="auto" w:sz="0" w:space="0"/>
          <w:right w:val="none" w:color="auto" w:sz="0" w:space="0"/>
        </w:pBdr>
        <w:shd w:val="clear" w:fill="0088CC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EEEEE"/>
          <w:spacing w:val="0"/>
          <w:sz w:val="19"/>
          <w:szCs w:val="19"/>
          <w:bdr w:val="single" w:color="0058CC" w:sz="12" w:space="0"/>
          <w:shd w:val="clear" w:fill="0088CC"/>
        </w:rPr>
        <w:t>8&gt; web sockets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web sockets是一种浏览器的API，它的目标是在一个单独的持久连接上提供全双工、双向通信。(同源策略对web sockets不适用)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web sockets原理：在JS创建了web socket之后，会有一个HTTP请求发送到浏览器以发起连接。取得服务器响应后，建立的连接会使用HTTP升级从HTTP协议交换为web sockt协议。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 w:line="18" w:lineRule="atLeast"/>
        <w:ind w:left="36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EEEEE"/>
        </w:rPr>
        <w:t>只有在支持web socket协议的服务器上才能正常工作。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socket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WebSockt('ws://www.baidu.com');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FFEE"/>
        </w:rPr>
        <w:t>//http-&gt;ws; https-&gt;wss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socket.send('hello WebSockt');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socket.onmessage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(event){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FFEE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 xml:space="preserve"> data = event.data;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18" w:lineRule="atLeast"/>
        <w:ind w:left="36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FFEE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B6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2017-03-23T08:52:06Z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