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4BACC6"/>
        <w:ind w:left="0" w:firstLine="0"/>
        <w:jc w:val="both"/>
        <w:rPr>
          <w:rFonts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4BACC6"/>
        </w:rPr>
        <w:t>(一)什么是T4模板？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T4，即4个T开头的英文字母组合：Text Template Transformation Toolkit。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T4文本模板，即一种自定义规则的代码生成器。根据业务模型可生成任何形式的文本文件或供程序调用的字符串。（模型以适合于应用程序域的形式包含信息，并且可以在应用程序的生存期更改）</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VS本身只提供一套基于T4引擎的代码生成的执行环境，由下面程序集构成：</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Microsoft.VisualStudio.TextTemplating.10.0.dll</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Microsoft.VisualStudio.TextTemplating.Interfaces.10.0.dll</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Microsoft.VisualStudio.TextTemplating.Modeling.10.0.dll</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Microsoft.VisualStudio.TextTemplating.VSHost.10.0.dll</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便利工具：</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"http://t4toolbox.codeplex.com/releases/view/44623"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T4Toolbox.msi（CodePlex上开源的工具）</w:t>
      </w:r>
      <w:r>
        <w:rPr>
          <w:rFonts w:hint="default" w:ascii="Arial" w:hAnsi="Arial" w:cs="Arial"/>
          <w:b w:val="0"/>
          <w:i w:val="0"/>
          <w:caps w:val="0"/>
          <w:color w:val="6A3906"/>
          <w:spacing w:val="0"/>
          <w:sz w:val="16"/>
          <w:szCs w:val="16"/>
          <w:u w:val="none"/>
          <w:shd w:val="clear" w:fill="FFFFFF"/>
        </w:rPr>
        <w:fldChar w:fldCharType="end"/>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提供一些可以直接使用的代码生成器，比如Enum SQL View、AzMan wrapper、LINQ to SQL classes、LINQ to SQL schema和Entity Framework DAL等。</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提供一些基于T4方面的VS的扩展：当你安装之后，在“Add New Item”对话框中就会多出一个命名为“Code Generation”的类别，其中包括若干文件模板。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T4 模板编辑器（eg：支持代码着色、智能提示）</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"http://t4-editor.tangible-engineering.com/Download_T4Editor_Plus_ModelingTools.html"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tangible T4 Editor （下载）</w:t>
      </w:r>
      <w:r>
        <w:rPr>
          <w:rFonts w:hint="default" w:ascii="Arial" w:hAnsi="Arial" w:cs="Arial"/>
          <w:b w:val="0"/>
          <w:i w:val="0"/>
          <w:caps w:val="0"/>
          <w:color w:val="6A3906"/>
          <w:spacing w:val="0"/>
          <w:sz w:val="16"/>
          <w:szCs w:val="16"/>
          <w:u w:val="none"/>
          <w:shd w:val="clear" w:fill="FFFFFF"/>
        </w:rPr>
        <w:fldChar w:fldCharType="end"/>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"http://visualstudiogallery.msdn.microsoft.com/40a887aa-f3be-40ec-a85d-37044b239591"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Visual T4 （下载）</w:t>
      </w:r>
      <w:r>
        <w:rPr>
          <w:rFonts w:hint="default" w:ascii="Arial" w:hAnsi="Arial" w:cs="Arial"/>
          <w:b w:val="0"/>
          <w:i w:val="0"/>
          <w:caps w:val="0"/>
          <w:color w:val="6A3906"/>
          <w:spacing w:val="0"/>
          <w:sz w:val="16"/>
          <w:szCs w:val="16"/>
          <w:u w:val="none"/>
          <w:shd w:val="clear" w:fill="FFFFFF"/>
        </w:rPr>
        <w:fldChar w:fldCharType="end"/>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当然我们也可以通过VS2010中新增的扩展管理器（Extension Manager）来添加Vs扩展插件。扩展管理器（Extension Manager），这和Eclipse/Netbeans有些相似，用户可以直接在IDE中从</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"http://visualstudiogallery.msdn.microsoft.com/"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Visual Studio 库（Visual Studio Gallery）</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362E2B"/>
          <w:spacing w:val="0"/>
          <w:sz w:val="16"/>
          <w:szCs w:val="16"/>
          <w:shd w:val="clear" w:fill="FFFFFF"/>
        </w:rPr>
        <w:t>找到并下载扩展。</w:t>
      </w:r>
      <w:r>
        <w:rPr>
          <w:rStyle w:val="4"/>
          <w:rFonts w:hint="default" w:ascii="Arial" w:hAnsi="Arial" w:cs="Arial"/>
          <w:i w:val="0"/>
          <w:caps w:val="0"/>
          <w:color w:val="362E2B"/>
          <w:spacing w:val="0"/>
          <w:sz w:val="16"/>
          <w:szCs w:val="16"/>
          <w:shd w:val="clear" w:fill="FFFFFF"/>
        </w:rPr>
        <w:t>通过VS的菜单Tools-&gt;Extension Manager</w:t>
      </w:r>
      <w:r>
        <w:rPr>
          <w:rFonts w:hint="default" w:ascii="Arial" w:hAnsi="Arial" w:cs="Arial"/>
          <w:b w:val="0"/>
          <w:i w:val="0"/>
          <w:caps w:val="0"/>
          <w:color w:val="362E2B"/>
          <w:spacing w:val="0"/>
          <w:sz w:val="16"/>
          <w:szCs w:val="16"/>
          <w:shd w:val="clear" w:fill="FFFFFF"/>
        </w:rPr>
        <w:t>,这里你可以添加，删除已经安装的VS的扩展插件。打开界面如下：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619750" cy="2200275"/>
            <wp:effectExtent l="0" t="0" r="3810" b="9525"/>
            <wp:docPr id="9" name="图片 1" descr="image">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age"/>
                    <pic:cNvPicPr>
                      <a:picLocks noChangeAspect="1"/>
                    </pic:cNvPicPr>
                  </pic:nvPicPr>
                  <pic:blipFill>
                    <a:blip r:embed="rId5"/>
                    <a:stretch>
                      <a:fillRect/>
                    </a:stretch>
                  </pic:blipFill>
                  <pic:spPr>
                    <a:xfrm>
                      <a:off x="0" y="0"/>
                      <a:ext cx="5619750" cy="220027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笔者在学习 T4 的时候使用过上面两个 T4 模板编辑器。稍作几点对比：</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tangible T4 Editor可选择安装内嵌的 UML 模板模型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067300" cy="2514600"/>
            <wp:effectExtent l="0" t="0" r="7620" b="0"/>
            <wp:docPr id="7" name="图片 2" descr="imag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age"/>
                    <pic:cNvPicPr>
                      <a:picLocks noChangeAspect="1"/>
                    </pic:cNvPicPr>
                  </pic:nvPicPr>
                  <pic:blipFill>
                    <a:blip r:embed="rId7"/>
                    <a:stretch>
                      <a:fillRect/>
                    </a:stretch>
                  </pic:blipFill>
                  <pic:spPr>
                    <a:xfrm>
                      <a:off x="0" y="0"/>
                      <a:ext cx="5067300" cy="251460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对于不是常用的dll( eg：EnvDTE.dll )，tangible T4 Editor</w:t>
      </w:r>
      <w:r>
        <w:rPr>
          <w:rFonts w:hint="default" w:ascii="Arial" w:hAnsi="Arial" w:cs="Arial"/>
          <w:b w:val="0"/>
          <w:i w:val="0"/>
          <w:caps w:val="0"/>
          <w:color w:val="FF0000"/>
          <w:spacing w:val="0"/>
          <w:sz w:val="16"/>
          <w:szCs w:val="16"/>
          <w:shd w:val="clear" w:fill="FFFFFF"/>
        </w:rPr>
        <w:t>免费版</w:t>
      </w:r>
      <w:r>
        <w:rPr>
          <w:rFonts w:hint="default" w:ascii="Arial" w:hAnsi="Arial" w:cs="Arial"/>
          <w:b w:val="0"/>
          <w:i w:val="0"/>
          <w:caps w:val="0"/>
          <w:color w:val="362E2B"/>
          <w:spacing w:val="0"/>
          <w:sz w:val="16"/>
          <w:szCs w:val="16"/>
          <w:shd w:val="clear" w:fill="FFFFFF"/>
        </w:rPr>
        <w:t>和 Visual T4 都不支持导航，并且所报的提示页不一样</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tangible T4 Editor免费版中提示如下：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133975" cy="2314575"/>
            <wp:effectExtent l="0" t="0" r="1905" b="1905"/>
            <wp:docPr id="11" name="图片 3" descr="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age"/>
                    <pic:cNvPicPr>
                      <a:picLocks noChangeAspect="1"/>
                    </pic:cNvPicPr>
                  </pic:nvPicPr>
                  <pic:blipFill>
                    <a:blip r:embed="rId9"/>
                    <a:stretch>
                      <a:fillRect/>
                    </a:stretch>
                  </pic:blipFill>
                  <pic:spPr>
                    <a:xfrm>
                      <a:off x="0" y="0"/>
                      <a:ext cx="5133975" cy="231457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Visual T4中则直接提示：</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4848225" cy="285750"/>
            <wp:effectExtent l="0" t="0" r="13335" b="3810"/>
            <wp:docPr id="3" name="图片 4"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age"/>
                    <pic:cNvPicPr>
                      <a:picLocks noChangeAspect="1"/>
                    </pic:cNvPicPr>
                  </pic:nvPicPr>
                  <pic:blipFill>
                    <a:blip r:embed="rId11"/>
                    <a:stretch>
                      <a:fillRect/>
                    </a:stretch>
                  </pic:blipFill>
                  <pic:spPr>
                    <a:xfrm>
                      <a:off x="0" y="0"/>
                      <a:ext cx="4848225" cy="28575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但是在 Visual T4 中，我们可以通过在程序集中引入 EnvDTE.dll 解决此错误的提示（完成开发后可移除程序集引用），并且还能完美的获得该程序集的智能提示功能，如下图所示：</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038725" cy="1457325"/>
            <wp:effectExtent l="0" t="0" r="5715" b="5715"/>
            <wp:docPr id="4" name="图片 5"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age"/>
                    <pic:cNvPicPr>
                      <a:picLocks noChangeAspect="1"/>
                    </pic:cNvPicPr>
                  </pic:nvPicPr>
                  <pic:blipFill>
                    <a:blip r:embed="rId13"/>
                    <a:stretch>
                      <a:fillRect/>
                    </a:stretch>
                  </pic:blipFill>
                  <pic:spPr>
                    <a:xfrm>
                      <a:off x="0" y="0"/>
                      <a:ext cx="5038725" cy="145732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同时我们也可以看到 Visual T4 中代码着色也更加贴近 VS （蓝色字体标注对象）。</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小结：</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就“代码着色”和“智能提示”方面Visual T4 工具表现更完美（前提是必须主动在项目中引入对应程序集），但目前最新版本存在缩进问题实在可惜，悲愤中等更新。.</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可能你还想要tangible T4 Editor提供的 UML 模板模型，呵呵……现在我本机同时装了这两款 T4编辑器，暂时还没发现冲突。</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4BACC6"/>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4BACC6"/>
        </w:rPr>
        <w:t>(二)T4基本结构</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T4模板可以分为：指令块、文本块、控制块。</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指令块 - 向文本模板化引擎提供关于如何生成转换代码和输出文件的一般指令。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文本块 - 直接复制到输出的内容。</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控制块 - 向文本插入可变值并控制文本的条件或重复部件的程序代码，不能在控制块中嵌套控制块。</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n  指令块</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6个指令&lt;#@ template #&gt;、&lt;#@ parameter#&gt;、&lt;#@ assembly #&gt;、&lt;#@ import #&gt;、&lt;#@ include #&gt;、&lt;#@ output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FF0000"/>
          <w:spacing w:val="0"/>
          <w:sz w:val="16"/>
          <w:szCs w:val="16"/>
          <w:shd w:val="clear" w:fill="FFFFFF"/>
        </w:rPr>
        <w:t>其中，</w:t>
      </w:r>
      <w:r>
        <w:rPr>
          <w:rFonts w:hint="default" w:ascii="Arial" w:hAnsi="Arial" w:cs="Arial"/>
          <w:b w:val="0"/>
          <w:i w:val="0"/>
          <w:caps w:val="0"/>
          <w:color w:val="362E2B"/>
          <w:spacing w:val="0"/>
          <w:sz w:val="16"/>
          <w:szCs w:val="16"/>
          <w:shd w:val="clear" w:fill="FFFFFF"/>
        </w:rPr>
        <w:t> output 和 assembly 只能用在设计时模板。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T4 模板指令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template [language="C#"] [hostspecific="true"] [debug="true"] [culture="code"] [inherits="templateBaseClass"] </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"http://www.cnblogs.com/heyuquan/archive/2012/04/01/2427957.html"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[compilerOptions="options"] </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362E2B"/>
          <w:spacing w:val="0"/>
          <w:sz w:val="16"/>
          <w:szCs w:val="16"/>
          <w:shd w:val="clear" w:fill="FFFFFF"/>
        </w:rPr>
        <w:t>#&gt;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这里只说明下 inherits 属性，其余属性在本文更合适的地方有进行说明。</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inherits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指定模板的程序代码继承自另一个类，该基类可以是由其他模板生成。</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运行时（预处理过的）文本模板中的继承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如果不指定 inherits 特性，则会从您的文本模板生成基类和派生类。指定 inherits 特性时，仅生成派生类。</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设计时文本模板中的继承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设计时模板会生成任何类型的</w:t>
      </w:r>
      <w:r>
        <w:rPr>
          <w:rFonts w:hint="default" w:ascii="Arial" w:hAnsi="Arial" w:cs="Arial"/>
          <w:b w:val="0"/>
          <w:i w:val="0"/>
          <w:caps w:val="0"/>
          <w:color w:val="FF0000"/>
          <w:spacing w:val="0"/>
          <w:sz w:val="16"/>
          <w:szCs w:val="16"/>
          <w:shd w:val="clear" w:fill="FFFFFF"/>
        </w:rPr>
        <w:t>“文本文件”</w:t>
      </w:r>
      <w:r>
        <w:rPr>
          <w:rFonts w:hint="default" w:ascii="Arial" w:hAnsi="Arial" w:cs="Arial"/>
          <w:b w:val="0"/>
          <w:i w:val="0"/>
          <w:caps w:val="0"/>
          <w:color w:val="362E2B"/>
          <w:spacing w:val="0"/>
          <w:sz w:val="16"/>
          <w:szCs w:val="16"/>
          <w:shd w:val="clear" w:fill="FFFFFF"/>
        </w:rPr>
        <w:t>，此文件将组成 Visual Studio 项目的一部分。T4 模板引擎首先要将模板转换为中间程序代码文件，中间代码文件将写入您的 %TEMP% (环境变量) 目录。默认该生成的中间代码继承自 Microsoft.VisualStudio.TextTemplating.TextTransformation 类，但你也可根据需求使用 inherits 特性指定派生于 TextTransformation 类的任何基类。</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模板引擎生成转换类更详细的请参考本文后面的</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"http://www.cnblogs.com/heyuquan/archive/2012/07/26/2610959.html" \l "bianyi"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 何时编译，编译过程</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"http://www.cnblogs.com/heyuquan/archive/2012/07/26/2610959.html" \l "bianyi"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  </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362E2B"/>
          <w:spacing w:val="0"/>
          <w:sz w:val="16"/>
          <w:szCs w:val="16"/>
          <w:shd w:val="clear" w:fill="FFFFFF"/>
        </w:rPr>
        <w:t>节。</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T4 参数指令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parameter type="Full.TypeName" name="ParameterName"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在 Visual Studio 文本模板中，parameter 指令声明模板代码中从自外部上下文传入的值初始化的属性。可以声明任何远程类型的参数。也就是说，类型必须使用SerializableAttribute进行声明，或者必须从MarshalByRefObject派生。这样可以将参数值传递到在其中处理模板的AppDomain中。</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如何使用及内部运作机制请查看我的另一篇文章 </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"http://www.cnblogs.com/heyuquan/archive/2012/07/26/2609412.html"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《（译）理解</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"http://www.cnblogs.com/heyuquan/archive/2012/07/26/2609412.html"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 T4 模板：&lt;#@ parameter #&gt; 指令》 </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362E2B"/>
          <w:spacing w:val="0"/>
          <w:sz w:val="16"/>
          <w:szCs w:val="16"/>
          <w:shd w:val="clear" w:fill="FFFFFF"/>
        </w:rPr>
        <w: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T4 导入指令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import namespace="namespace"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4)         T4 包含指令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include file="filePath"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为了增加代码的可维护性，将公用函数做为类功能块（&lt;#+ 类功能控制块 #&gt;）存放在单独的文件中，该文件可以被 &lt;#@include#&gt; 到一个或多个模板文件中。</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对于包含文件，文件扩展名使用 .ttinclude可读性更好。（以区分后缀为 .tt的运行时或设计时文本模板）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5)         T4 输出指令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output extension=".fileNameExtension" [encoding="encoding"]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运行时（预处理）文本模板中不需要 output 指令。应用程序通过调用TextTransform() 来获取已生成的字符串。</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6)         T4 程序集指令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assembly name="[assembly strong name|assembly file name]"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在预处理文本模板中，assembly 指令无效。改为在 Visual Studio 项目中直接“添加引用”。</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程序集名称应为以下各项之一：</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GAC 中程序集的强名称，例如 System.Xml.dll。还可以使用长名称，例如 name="System.Xml, Version=4.0.0.0, Culture=neutral,PublicKeyToken=b77……"。</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程序集的绝对路径</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可以使用 $(variableName) 语法引用 Visual Studio 或MSBuild变量（如 $(SolutionDir)），以及使用 %VariableName% 来引用环境变量。</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另，给出一些常用的 </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"http://msdn.microsoft.com/zh-cn/library/cc461408(v=VS.71).aspx"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【生成命令和属性的宏】</w:t>
      </w:r>
      <w:r>
        <w:rPr>
          <w:rFonts w:hint="default" w:ascii="Arial" w:hAnsi="Arial" w:cs="Arial"/>
          <w:b w:val="0"/>
          <w:i w:val="0"/>
          <w:caps w:val="0"/>
          <w:color w:val="6A3906"/>
          <w:spacing w:val="0"/>
          <w:sz w:val="16"/>
          <w:szCs w:val="16"/>
          <w:u w:val="none"/>
          <w:shd w:val="clear" w:fill="FFFFFF"/>
        </w:rPr>
        <w:fldChar w:fldCharType="end"/>
      </w:r>
    </w:p>
    <w:tbl>
      <w:tblPr>
        <w:tblW w:w="775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06"/>
        <w:gridCol w:w="614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$(ConfigurationName)</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当前项目配置的名称（如“Debug”）。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$(PlatformName)</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当前项目平台的名称（如“Win32”）。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$(ProjectName)</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项目的基本名称。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$(TargetDir)</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生成的主输出文件的目录（定义为驱动器 + 路径）；包括尾部的反斜杠“\”。</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$(TargetName)</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生成的主输出文件的基本名称。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$(FrameworkDir)</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安装 .NET Framework 的目录。</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$(FrameworkVersion)</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Visual Studio 使用的 .NET Framework 版本。</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$(WebDeployPath)</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从 Web 部署根到项目输出所属于的位置的相对路径。返回与RelativePath相同的值。</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606"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$(WebDeployRoot)</w:t>
            </w:r>
          </w:p>
        </w:tc>
        <w:tc>
          <w:tcPr>
            <w:tcW w:w="6148" w:type="dxa"/>
            <w:shd w:val="clear" w:color="auto" w:fill="FFFFFF"/>
            <w:vAlign w:val="top"/>
          </w:tcPr>
          <w:p>
            <w:pPr>
              <w:pStyle w:val="2"/>
              <w:keepNext w:val="0"/>
              <w:keepLines w:val="0"/>
              <w:widowControl/>
              <w:suppressLineNumbers w:val="0"/>
              <w:jc w:val="both"/>
            </w:pPr>
            <w:r>
              <w:rPr>
                <w:rFonts w:hint="default" w:ascii="Arial" w:hAnsi="Arial" w:cs="Arial"/>
                <w:b w:val="0"/>
                <w:i w:val="0"/>
                <w:caps w:val="0"/>
                <w:color w:val="362E2B"/>
                <w:spacing w:val="0"/>
                <w:sz w:val="16"/>
                <w:szCs w:val="16"/>
              </w:rPr>
              <w:t>指向&lt;localhost&gt;位置的绝对路径。例如，c:\inetpub\wwwroot。</w:t>
            </w:r>
          </w:p>
        </w:tc>
      </w:tr>
    </w:tbl>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n  控制块</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有三种类型的控制块，根据其左括号对它们进行区分：</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&lt;# 标准控制块 #&gt;                            可以包含语句。</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&lt;#= 表达式控制块 #&gt;            将一个可以计算为字符串的表达式括起来,用于提供要写入“输出”文件的字符串的代码。</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&lt;#+ 类功能控制块 #&gt;            可以使用类功能控制块向文本模板添加方法、属性、字段甚至是嵌套类。</w:t>
      </w:r>
      <w:r>
        <w:rPr>
          <w:rFonts w:hint="default" w:ascii="Arial" w:hAnsi="Arial" w:cs="Arial"/>
          <w:b w:val="0"/>
          <w:i w:val="0"/>
          <w:caps w:val="0"/>
          <w:color w:val="FF0000"/>
          <w:spacing w:val="0"/>
          <w:sz w:val="16"/>
          <w:szCs w:val="16"/>
          <w:shd w:val="clear" w:fill="FFFFFF"/>
        </w:rPr>
        <w:t>必须作为文件中的最后一个块显示，或者用&lt;#@ include #&gt;引入外部文件。</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注意：</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始终使用 {...}花括号来包含内嵌的嵌套语句，否则会报错。（哪怕花括号中只有一句代码）</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控制块不能互相嵌套。必须先终止之前的控制块，然后才能打开另一个。</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4BACC6"/>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4BACC6"/>
        </w:rPr>
        <w:t>(三)设计时模板和运行时模板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T4文本模板分为：设计时模板和运行时模板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n  添加模板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设计时模板（文本模板）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优势：当需求变化时，可以根据业务需求调整模型（输入），按照指定规则将“模型”生成任何类型的</w:t>
      </w:r>
      <w:r>
        <w:rPr>
          <w:rFonts w:hint="default" w:ascii="Arial" w:hAnsi="Arial" w:cs="Arial"/>
          <w:b w:val="0"/>
          <w:i w:val="0"/>
          <w:caps w:val="0"/>
          <w:color w:val="FF0000"/>
          <w:spacing w:val="0"/>
          <w:sz w:val="16"/>
          <w:szCs w:val="16"/>
          <w:shd w:val="clear" w:fill="FFFFFF"/>
        </w:rPr>
        <w:t>“文本文件”</w:t>
      </w:r>
      <w:r>
        <w:rPr>
          <w:rFonts w:hint="default" w:ascii="Arial" w:hAnsi="Arial" w:cs="Arial"/>
          <w:b w:val="0"/>
          <w:i w:val="0"/>
          <w:caps w:val="0"/>
          <w:color w:val="362E2B"/>
          <w:spacing w:val="0"/>
          <w:sz w:val="16"/>
          <w:szCs w:val="16"/>
          <w:shd w:val="clear" w:fill="FFFFFF"/>
        </w:rPr>
        <w:t>，例如：网页、资源文件或任何语言的程序源代码。（模型：是描述应用程序特定方面的数据源。它可以是任何形式、任何类型的文件或</w:t>
      </w:r>
      <w:r>
        <w:rPr>
          <w:rFonts w:hint="default" w:ascii="Arial" w:hAnsi="Arial" w:cs="Arial"/>
          <w:b/>
          <w:i w:val="0"/>
          <w:caps w:val="0"/>
          <w:color w:val="DF3434"/>
          <w:spacing w:val="0"/>
          <w:sz w:val="16"/>
          <w:szCs w:val="16"/>
          <w:u w:val="none"/>
          <w:shd w:val="clear" w:fill="FFFFFF"/>
        </w:rPr>
        <w:fldChar w:fldCharType="begin"/>
      </w:r>
      <w:r>
        <w:rPr>
          <w:rFonts w:hint="default" w:ascii="Arial" w:hAnsi="Arial" w:cs="Arial"/>
          <w:b/>
          <w:i w:val="0"/>
          <w:caps w:val="0"/>
          <w:color w:val="DF3434"/>
          <w:spacing w:val="0"/>
          <w:sz w:val="16"/>
          <w:szCs w:val="16"/>
          <w:u w:val="none"/>
          <w:shd w:val="clear" w:fill="FFFFFF"/>
        </w:rPr>
        <w:instrText xml:space="preserve"> HYPERLINK "http://lib.csdn.net/base/mysql" \o "MySQL知识库" \t "http://blog.csdn.net/airingyuan/article/details/_blank" </w:instrText>
      </w:r>
      <w:r>
        <w:rPr>
          <w:rFonts w:hint="default" w:ascii="Arial" w:hAnsi="Arial" w:cs="Arial"/>
          <w:b/>
          <w:i w:val="0"/>
          <w:caps w:val="0"/>
          <w:color w:val="DF3434"/>
          <w:spacing w:val="0"/>
          <w:sz w:val="16"/>
          <w:szCs w:val="16"/>
          <w:u w:val="none"/>
          <w:shd w:val="clear" w:fill="FFFFFF"/>
        </w:rPr>
        <w:fldChar w:fldCharType="separate"/>
      </w:r>
      <w:r>
        <w:rPr>
          <w:rStyle w:val="5"/>
          <w:rFonts w:hint="default" w:ascii="Arial" w:hAnsi="Arial" w:cs="Arial"/>
          <w:b/>
          <w:i w:val="0"/>
          <w:caps w:val="0"/>
          <w:color w:val="DF3434"/>
          <w:spacing w:val="0"/>
          <w:sz w:val="16"/>
          <w:szCs w:val="16"/>
          <w:u w:val="none"/>
          <w:shd w:val="clear" w:fill="FFFFFF"/>
        </w:rPr>
        <w:t>数据库</w:t>
      </w:r>
      <w:r>
        <w:rPr>
          <w:rFonts w:hint="default" w:ascii="Arial" w:hAnsi="Arial" w:cs="Arial"/>
          <w:b/>
          <w:i w:val="0"/>
          <w:caps w:val="0"/>
          <w:color w:val="DF3434"/>
          <w:spacing w:val="0"/>
          <w:sz w:val="16"/>
          <w:szCs w:val="16"/>
          <w:u w:val="none"/>
          <w:shd w:val="clear" w:fill="FFFFFF"/>
        </w:rPr>
        <w:fldChar w:fldCharType="end"/>
      </w:r>
      <w:r>
        <w:rPr>
          <w:rFonts w:hint="default" w:ascii="Arial" w:hAnsi="Arial" w:cs="Arial"/>
          <w:b w:val="0"/>
          <w:i w:val="0"/>
          <w:caps w:val="0"/>
          <w:color w:val="362E2B"/>
          <w:spacing w:val="0"/>
          <w:sz w:val="16"/>
          <w:szCs w:val="16"/>
          <w:shd w:val="clear" w:fill="FFFFFF"/>
        </w:rPr>
        <w:t>。如：数据库、配置文件、UML 模型、DSL 模型或其他源）</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VS中新建文件——常规——文本模板。（如图）</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591175" cy="2200275"/>
            <wp:effectExtent l="0" t="0" r="1905" b="9525"/>
            <wp:docPr id="5" name="图片 6"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age"/>
                    <pic:cNvPicPr>
                      <a:picLocks noChangeAspect="1"/>
                    </pic:cNvPicPr>
                  </pic:nvPicPr>
                  <pic:blipFill>
                    <a:blip r:embed="rId15"/>
                    <a:stretch>
                      <a:fillRect/>
                    </a:stretch>
                  </pic:blipFill>
                  <pic:spPr>
                    <a:xfrm>
                      <a:off x="0" y="0"/>
                      <a:ext cx="5591175" cy="220027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该模板文件中已包含下列指令：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template debug="false" hostspecific="false" language="C#"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output extension=".txt"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或则，添加“纯文本文件”并设置下图属性，加入相关指令。（后缀推荐改为标准的 *.tt）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FF0000"/>
          <w:spacing w:val="0"/>
          <w:sz w:val="16"/>
          <w:szCs w:val="16"/>
          <w:shd w:val="clear" w:fill="FFFFFF"/>
        </w:rPr>
        <w:t>设计时模板</w:t>
      </w:r>
      <w:r>
        <w:rPr>
          <w:rFonts w:hint="default" w:ascii="Arial" w:hAnsi="Arial" w:cs="Arial"/>
          <w:b w:val="0"/>
          <w:i w:val="0"/>
          <w:caps w:val="0"/>
          <w:color w:val="362E2B"/>
          <w:spacing w:val="0"/>
          <w:sz w:val="16"/>
          <w:szCs w:val="16"/>
          <w:shd w:val="clear" w:fill="FFFFFF"/>
        </w:rPr>
        <w:t>: TextTemplatingFileGenerator</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2647950" cy="2124075"/>
            <wp:effectExtent l="0" t="0" r="3810" b="9525"/>
            <wp:docPr id="6" name="图片 7"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age"/>
                    <pic:cNvPicPr>
                      <a:picLocks noChangeAspect="1"/>
                    </pic:cNvPicPr>
                  </pic:nvPicPr>
                  <pic:blipFill>
                    <a:blip r:embed="rId17"/>
                    <a:stretch>
                      <a:fillRect/>
                    </a:stretch>
                  </pic:blipFill>
                  <pic:spPr>
                    <a:xfrm>
                      <a:off x="0" y="0"/>
                      <a:ext cx="2647950" cy="212407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运行时模板（已预处理的文本模板）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优势：当需求变化时，可以根据业务需求调整模型（输入），在运行时按照指定规则将“模型”生成为</w:t>
      </w:r>
      <w:r>
        <w:rPr>
          <w:rFonts w:hint="default" w:ascii="Arial" w:hAnsi="Arial" w:cs="Arial"/>
          <w:b w:val="0"/>
          <w:i w:val="0"/>
          <w:caps w:val="0"/>
          <w:color w:val="FF0000"/>
          <w:spacing w:val="0"/>
          <w:sz w:val="16"/>
          <w:szCs w:val="16"/>
          <w:shd w:val="clear" w:fill="FFFFFF"/>
        </w:rPr>
        <w:t>“文本字符串”</w:t>
      </w:r>
      <w:r>
        <w:rPr>
          <w:rFonts w:hint="default" w:ascii="Arial" w:hAnsi="Arial" w:cs="Arial"/>
          <w:b w:val="0"/>
          <w:i w:val="0"/>
          <w:caps w:val="0"/>
          <w:color w:val="362E2B"/>
          <w:spacing w:val="0"/>
          <w:sz w:val="16"/>
          <w:szCs w:val="16"/>
          <w:shd w:val="clear" w:fill="FFFFFF"/>
        </w:rPr>
        <w: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VS中新建文件——常规——已预处理的文本模板。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该模板文件包含指令：&lt;#@ template language="C#"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或则，添加“纯文本文件”并设置相应属性，加入相关指令。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FF0000"/>
          <w:spacing w:val="0"/>
          <w:sz w:val="16"/>
          <w:szCs w:val="16"/>
          <w:shd w:val="clear" w:fill="FFFFFF"/>
        </w:rPr>
        <w:t>运行时模板</w:t>
      </w:r>
      <w:r>
        <w:rPr>
          <w:rFonts w:hint="default" w:ascii="Arial" w:hAnsi="Arial" w:cs="Arial"/>
          <w:b w:val="0"/>
          <w:i w:val="0"/>
          <w:caps w:val="0"/>
          <w:color w:val="362E2B"/>
          <w:spacing w:val="0"/>
          <w:sz w:val="16"/>
          <w:szCs w:val="16"/>
          <w:shd w:val="clear" w:fill="FFFFFF"/>
        </w:rPr>
        <w:t>:TextTemplatingFilePreprocessor</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n  </w:t>
      </w:r>
      <w:bookmarkStart w:id="0" w:name="bianyi"/>
      <w:bookmarkEnd w:id="0"/>
      <w:r>
        <w:rPr>
          <w:rFonts w:hint="default" w:ascii="Arial" w:hAnsi="Arial" w:cs="Arial"/>
          <w:b w:val="0"/>
          <w:i w:val="0"/>
          <w:caps w:val="0"/>
          <w:color w:val="362E2B"/>
          <w:spacing w:val="0"/>
          <w:sz w:val="16"/>
          <w:szCs w:val="16"/>
          <w:shd w:val="clear" w:fill="FFFFFF"/>
        </w:rPr>
        <w:t>何时编译，编译过程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w:t>
      </w:r>
      <w:bookmarkStart w:id="1" w:name="Begin"/>
      <w:bookmarkEnd w:id="1"/>
      <w:r>
        <w:rPr>
          <w:rFonts w:hint="default" w:ascii="Arial" w:hAnsi="Arial" w:cs="Arial"/>
          <w:b w:val="0"/>
          <w:i w:val="0"/>
          <w:caps w:val="0"/>
          <w:color w:val="362E2B"/>
          <w:spacing w:val="0"/>
          <w:sz w:val="16"/>
          <w:szCs w:val="16"/>
          <w:shd w:val="clear" w:fill="FFFFFF"/>
        </w:rPr>
        <w:t>何时编译</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在下列任何一种情况下，将执行模板，同时生成附属文件，生成的文件将作为项目的一部分编译。（属性框----生成操作：编译）</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编辑模板（模板有异动且没有被保存），当前编辑模板失去焦点。</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保存模板。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在“解决方案资源管理器”工具栏中单击“转换所有模板”。转换解决方案中的所有模板。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2486025" cy="1143000"/>
            <wp:effectExtent l="0" t="0" r="13335" b="0"/>
            <wp:docPr id="8" name="图片 8"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pic:cNvPicPr>
                  </pic:nvPicPr>
                  <pic:blipFill>
                    <a:blip r:embed="rId19"/>
                    <a:stretch>
                      <a:fillRect/>
                    </a:stretch>
                  </pic:blipFill>
                  <pic:spPr>
                    <a:xfrm>
                      <a:off x="0" y="0"/>
                      <a:ext cx="2486025" cy="114300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4)         右击“解决方案资源管理器”中的一个或多个模板文件，然后选择“运行自定义工具”。</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编译过程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设计时模板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文本模板转换引擎将“文本模板”转换为可执行的cs代码——“转换类”。转换类(*.cs)存于临时目录下。（临时目录在“环境变量”中设置：右键“我的电脑”—“属性”—“高级系统设置”—“高级”选项卡中“环境变量”—TEMP变量）</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命名空间：Microsoft.VisualStudio.TextTemplating + 随机码</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基类：Microsoft.VisualStudio.TextTemplating.TextTransformation</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类名：GeneratedTextTransformation</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4848225" cy="800100"/>
            <wp:effectExtent l="0" t="0" r="13335" b="7620"/>
            <wp:docPr id="10" name="图片 9"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age"/>
                    <pic:cNvPicPr>
                      <a:picLocks noChangeAspect="1"/>
                    </pic:cNvPicPr>
                  </pic:nvPicPr>
                  <pic:blipFill>
                    <a:blip r:embed="rId21"/>
                    <a:stretch>
                      <a:fillRect/>
                    </a:stretch>
                  </pic:blipFill>
                  <pic:spPr>
                    <a:xfrm>
                      <a:off x="0" y="0"/>
                      <a:ext cx="4848225" cy="80010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引擎编译生成的“转换类”生成dll，dll存于临时目录下。具体是哪个dll可以在模板的“调试环境”下使用System.Reflection.Assembly.GetExecutingAssembly();获取。</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执行已编译的转换类，生成</w:t>
      </w:r>
      <w:r>
        <w:rPr>
          <w:rFonts w:hint="default" w:ascii="Arial" w:hAnsi="Arial" w:cs="Arial"/>
          <w:b w:val="0"/>
          <w:i w:val="0"/>
          <w:caps w:val="0"/>
          <w:color w:val="FF0000"/>
          <w:spacing w:val="0"/>
          <w:sz w:val="16"/>
          <w:szCs w:val="16"/>
          <w:shd w:val="clear" w:fill="FFFFFF"/>
        </w:rPr>
        <w:t>“文件”</w:t>
      </w:r>
      <w:r>
        <w:rPr>
          <w:rFonts w:hint="default" w:ascii="Arial" w:hAnsi="Arial" w:cs="Arial"/>
          <w:b w:val="0"/>
          <w:i w:val="0"/>
          <w:caps w:val="0"/>
          <w:color w:val="362E2B"/>
          <w:spacing w:val="0"/>
          <w:sz w:val="16"/>
          <w:szCs w:val="16"/>
          <w:shd w:val="clear" w:fill="FFFFFF"/>
        </w:rPr>
        <w:t>。新文件会在“解决方案资源管理器”中出现在文本模板文件下。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运行时模板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运行时模板没有&lt;#@ output #&gt;指令，文本模板引擎将“运行时模板”直接编译为cs文件，作为项目的一部分编译。新文件会在“解决方案资源管理器”中出现在文本模板文件下。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命名空间：默认为所属程序集的命名空间</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基类：模板文件名 + Base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类名：模板文件名（PreTextTemplateTest.tt）——注意是“分部类”</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4943475" cy="1838325"/>
            <wp:effectExtent l="0" t="0" r="9525" b="5715"/>
            <wp:docPr id="12" name="图片 10"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age"/>
                    <pic:cNvPicPr>
                      <a:picLocks noChangeAspect="1"/>
                    </pic:cNvPicPr>
                  </pic:nvPicPr>
                  <pic:blipFill>
                    <a:blip r:embed="rId23"/>
                    <a:stretch>
                      <a:fillRect/>
                    </a:stretch>
                  </pic:blipFill>
                  <pic:spPr>
                    <a:xfrm>
                      <a:off x="0" y="0"/>
                      <a:ext cx="4943475" cy="183832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生成的代码文件随着项目一起编译，并可在应用程序中通过调用生成类中的TransformText() 方法输出</w:t>
      </w:r>
      <w:r>
        <w:rPr>
          <w:rFonts w:hint="default" w:ascii="Arial" w:hAnsi="Arial" w:cs="Arial"/>
          <w:b w:val="0"/>
          <w:i w:val="0"/>
          <w:caps w:val="0"/>
          <w:color w:val="FF0000"/>
          <w:spacing w:val="0"/>
          <w:sz w:val="16"/>
          <w:szCs w:val="16"/>
          <w:shd w:val="clear" w:fill="FFFFFF"/>
        </w:rPr>
        <w:t>“文本字符串”</w:t>
      </w:r>
      <w:r>
        <w:rPr>
          <w:rFonts w:hint="default" w:ascii="Arial" w:hAnsi="Arial" w:cs="Arial"/>
          <w:b w:val="0"/>
          <w:i w:val="0"/>
          <w:caps w:val="0"/>
          <w:color w:val="362E2B"/>
          <w:spacing w:val="0"/>
          <w:sz w:val="16"/>
          <w:szCs w:val="16"/>
          <w:shd w:val="clear" w:fill="FFFFFF"/>
        </w:rPr>
        <w: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FF0000"/>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另外，若要在特定命名空间中放置模板转换生成的类，需设置模板文件的“自定义工具命名空间”属性。</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FF0000"/>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注意事项</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控制块使用陷进</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TransformText() 方法是由模板引擎将模板中的所有“控制块”代码（包括“包含的模板”）组合生成。所以在使用控制块时应注意以下几点：</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语言：只能使用一种语言。</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局部变量：确保局部变量的名称不会冲突。</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文本模板在单独的AppDomain中运行</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请注意，文本模板在与主应用程序分开的AppDomain中运行。在大多数情况下这并不重要，但在某些复杂的情况下您可能会发现一些限制。例如，如果要从单独的服务将数据传入模板或从中传出数据，则该服务必须提供可序列化的 API。</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4BACC6"/>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4BACC6"/>
        </w:rPr>
        <w:t>(四)技巧</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  快速编写模板</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以生成文件为原型，然后逐步插入用于改变结果的控制块。</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  T4文本模板的断点调试</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注册表：设置DbgJITDebugLaunchSetting值为 2。</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(x86系统): HKEY_LOCAL_MACHINE\SOFTWARE\Microsoft\.NETFramework</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(x64 系统): HKEY_LOCAL_MACHINE\SOFTWARE\Wow6432Node\Microsoft\.NETFramework</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为template指令添加debug="true"特性：&lt;#@ template debug="true"#&gt;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命令：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System.Diagnostics.Debugger.Launch();#&gt;                  在模板执行到特定点启动调试器。</w:t>
      </w:r>
      <w:r>
        <w:rPr>
          <w:rFonts w:hint="default" w:ascii="Arial" w:hAnsi="Arial" w:cs="Arial"/>
          <w:b w:val="0"/>
          <w:i w:val="0"/>
          <w:caps w:val="0"/>
          <w:color w:val="FF0000"/>
          <w:spacing w:val="0"/>
          <w:sz w:val="16"/>
          <w:szCs w:val="16"/>
          <w:shd w:val="clear" w:fill="FFFFFF"/>
        </w:rPr>
        <w:t>如果用Debugger.Break()</w:t>
      </w:r>
      <w:r>
        <w:rPr>
          <w:rFonts w:hint="default" w:ascii="Arial" w:hAnsi="Arial" w:cs="Arial"/>
          <w:b w:val="0"/>
          <w:i w:val="0"/>
          <w:caps w:val="0"/>
          <w:color w:val="362E2B"/>
          <w:spacing w:val="0"/>
          <w:sz w:val="16"/>
          <w:szCs w:val="16"/>
          <w:shd w:val="clear" w:fill="FFFFFF"/>
        </w:rPr>
        <w:t>启动调试器在调试完后会导致 VS 奔溃。</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&lt;#System.Diagnostics.Debugger.Break();#&gt;                     启动调试器后，使用此命令在后续特定点处再次进入调试模式，相当于断点。</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使用方法：必须使用“Debugger.Launch()”命令启动调试器（如下图，启动新实例或使用已存在的VS附加。</w:t>
      </w:r>
      <w:r>
        <w:rPr>
          <w:rFonts w:hint="default" w:ascii="Arial" w:hAnsi="Arial" w:cs="Arial"/>
          <w:b w:val="0"/>
          <w:i w:val="0"/>
          <w:caps w:val="0"/>
          <w:color w:val="FF0000"/>
          <w:spacing w:val="0"/>
          <w:sz w:val="16"/>
          <w:szCs w:val="16"/>
          <w:shd w:val="clear" w:fill="FFFFFF"/>
        </w:rPr>
        <w:t>注意，若此处点击取消则将关闭当前IDE</w:t>
      </w:r>
      <w:r>
        <w:rPr>
          <w:rFonts w:hint="default" w:ascii="Arial" w:hAnsi="Arial" w:cs="Arial"/>
          <w:b w:val="0"/>
          <w:i w:val="0"/>
          <w:caps w:val="0"/>
          <w:color w:val="362E2B"/>
          <w:spacing w:val="0"/>
          <w:sz w:val="16"/>
          <w:szCs w:val="16"/>
          <w:shd w:val="clear" w:fill="FFFFFF"/>
        </w:rPr>
        <w:t>），调试完后可以不用中断调试，不影响模板编辑，当再次编译模板时如果存在“Debugger.Break()”命令则自动进入调试模式。</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3143250" cy="3152775"/>
            <wp:effectExtent l="0" t="0" r="11430" b="1905"/>
            <wp:docPr id="16" name="图片 11" descr="1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123"/>
                    <pic:cNvPicPr>
                      <a:picLocks noChangeAspect="1"/>
                    </pic:cNvPicPr>
                  </pic:nvPicPr>
                  <pic:blipFill>
                    <a:blip r:embed="rId25"/>
                    <a:stretch>
                      <a:fillRect/>
                    </a:stretch>
                  </pic:blipFill>
                  <pic:spPr>
                    <a:xfrm>
                      <a:off x="0" y="0"/>
                      <a:ext cx="3143250" cy="315277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  向模板传递参数的两种方法</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使用 &lt;#@ parameter#&gt; 指令引入参数，由模板引擎生成属性访问代码。详细请看 </w:t>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"http://www.cnblogs.com/heyuquan/archive/2012/07/26/2609412.html"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《（译）理解</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"http://www.cnblogs.com/heyuquan/archive/2012/07/26/2609412.html"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 T4 模板：&lt;#@ parameter #&gt; 指令》 </w:t>
      </w:r>
      <w:r>
        <w:rPr>
          <w:rFonts w:hint="default" w:ascii="Arial" w:hAnsi="Arial" w:cs="Arial"/>
          <w:b w:val="0"/>
          <w:i w:val="0"/>
          <w:caps w:val="0"/>
          <w:color w:val="6A3906"/>
          <w:spacing w:val="0"/>
          <w:sz w:val="16"/>
          <w:szCs w:val="16"/>
          <w:u w:val="none"/>
          <w:shd w:val="clear" w:fill="FFFFFF"/>
        </w:rPr>
        <w:fldChar w:fldCharType="end"/>
      </w:r>
      <w:r>
        <w:rPr>
          <w:rFonts w:hint="default" w:ascii="Arial" w:hAnsi="Arial" w:cs="Arial"/>
          <w:b w:val="0"/>
          <w:i w:val="0"/>
          <w:caps w:val="0"/>
          <w:color w:val="362E2B"/>
          <w:spacing w:val="0"/>
          <w:sz w:val="16"/>
          <w:szCs w:val="16"/>
          <w:shd w:val="clear" w:fill="FFFFFF"/>
        </w:rPr>
        <w: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在构造函数中传递参数。只适用于运行时模板，此种模板生成的代码以分部类的形式编写。可以在项目的另一个文件中创建同一个类的其他部分，该文件可以包含一个带参数的构造函数、若干属性和函数，在调用 TransformText() 实例方法前进行初始化。</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  使用模板继承共享内容</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可以通过编写基类模板（可以是抽象模板）在文本模板之间共享内容。使用&lt;@#template#&gt; 指令的 inherits 特性指定基类。</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  运行时调用设计时模板返回字符串</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调用 Microsoft.VisualStudio.TextTemplating.Engine 的 ProcessTemplate 方法。</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0000FF"/>
          <w:spacing w:val="0"/>
          <w:sz w:val="16"/>
          <w:szCs w:val="16"/>
          <w:shd w:val="clear" w:fill="FFFFFF"/>
        </w:rPr>
        <w:t>publicstring</w:t>
      </w:r>
      <w:r>
        <w:rPr>
          <w:rFonts w:hint="default" w:ascii="Arial" w:hAnsi="Arial" w:cs="Arial"/>
          <w:b w:val="0"/>
          <w:i w:val="0"/>
          <w:caps w:val="0"/>
          <w:color w:val="362E2B"/>
          <w:spacing w:val="0"/>
          <w:sz w:val="16"/>
          <w:szCs w:val="16"/>
          <w:shd w:val="clear" w:fill="FFFFFF"/>
        </w:rPr>
        <w:t> ProcessTemplate(</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r>
        <w:rPr>
          <w:rFonts w:hint="default" w:ascii="Arial" w:hAnsi="Arial" w:cs="Arial"/>
          <w:b w:val="0"/>
          <w:i w:val="0"/>
          <w:caps w:val="0"/>
          <w:color w:val="0000FF"/>
          <w:spacing w:val="0"/>
          <w:sz w:val="16"/>
          <w:szCs w:val="16"/>
          <w:shd w:val="clear" w:fill="FFFFFF"/>
        </w:rPr>
        <w:t>string</w:t>
      </w:r>
      <w:r>
        <w:rPr>
          <w:rFonts w:hint="default" w:ascii="Arial" w:hAnsi="Arial" w:cs="Arial"/>
          <w:b w:val="0"/>
          <w:i w:val="0"/>
          <w:caps w:val="0"/>
          <w:color w:val="362E2B"/>
          <w:spacing w:val="0"/>
          <w:sz w:val="16"/>
          <w:szCs w:val="16"/>
          <w:shd w:val="clear" w:fill="FFFFFF"/>
        </w:rPr>
        <w:t> content,</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ITextTemplatingEngineHost host</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w:t>
      </w:r>
    </w:p>
    <w:p>
      <w:pPr>
        <w:pStyle w:val="2"/>
        <w:keepNext w:val="0"/>
        <w:keepLines w:val="0"/>
        <w:widowControl/>
        <w:suppressLineNumbers w:val="0"/>
        <w:shd w:val="clear" w:fill="FFFFFF"/>
        <w:ind w:left="0" w:firstLine="0"/>
        <w:jc w:val="left"/>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content    参数指定文本模板的内容，eg： 使用System.IO.</w:t>
      </w:r>
      <w:r>
        <w:rPr>
          <w:rFonts w:hint="default" w:ascii="Arial" w:hAnsi="Arial" w:cs="Arial"/>
          <w:b w:val="0"/>
          <w:i w:val="0"/>
          <w:caps w:val="0"/>
          <w:color w:val="2B91AF"/>
          <w:spacing w:val="0"/>
          <w:sz w:val="16"/>
          <w:szCs w:val="16"/>
          <w:shd w:val="clear" w:fill="FFFFFF"/>
        </w:rPr>
        <w:t>File</w:t>
      </w:r>
      <w:r>
        <w:rPr>
          <w:rFonts w:hint="default" w:ascii="Arial" w:hAnsi="Arial" w:cs="Arial"/>
          <w:b w:val="0"/>
          <w:i w:val="0"/>
          <w:caps w:val="0"/>
          <w:color w:val="362E2B"/>
          <w:spacing w:val="0"/>
          <w:sz w:val="16"/>
          <w:szCs w:val="16"/>
          <w:shd w:val="clear" w:fill="FFFFFF"/>
        </w:rPr>
        <w:t>.ReadAllText(Path) 进行读取</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host        参数指定的宿主，必须是实现 ITextTemplatingEngineHost 的类。这是由模板引擎回调的。宿主必须能记录错误、解析对程序集和包含文件的引用、提供可在其中执行模板的应用程序域并为每条指令调用相应的处理器。</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shd w:val="clear" w:fill="FFFFFF"/>
        </w:rPr>
        <w:fldChar w:fldCharType="begin"/>
      </w:r>
      <w:r>
        <w:rPr>
          <w:rFonts w:hint="default" w:ascii="Arial" w:hAnsi="Arial" w:cs="Arial"/>
          <w:b w:val="0"/>
          <w:i w:val="0"/>
          <w:caps w:val="0"/>
          <w:color w:val="6A3906"/>
          <w:spacing w:val="0"/>
          <w:sz w:val="16"/>
          <w:szCs w:val="16"/>
          <w:u w:val="none"/>
          <w:shd w:val="clear" w:fill="FFFFFF"/>
        </w:rPr>
        <w:instrText xml:space="preserve"> HYPERLINK "http://msdn.microsoft.com/zh-cn/library/bb126579.aspx" \t "http://blog.csdn.net/airingyuan/article/details/_blank" </w:instrText>
      </w:r>
      <w:r>
        <w:rPr>
          <w:rFonts w:hint="default" w:ascii="Arial" w:hAnsi="Arial" w:cs="Arial"/>
          <w:b w:val="0"/>
          <w:i w:val="0"/>
          <w:caps w:val="0"/>
          <w:color w:val="6A3906"/>
          <w:spacing w:val="0"/>
          <w:sz w:val="16"/>
          <w:szCs w:val="16"/>
          <w:u w:val="none"/>
          <w:shd w:val="clear" w:fill="FFFFFF"/>
        </w:rPr>
        <w:fldChar w:fldCharType="separate"/>
      </w:r>
      <w:r>
        <w:rPr>
          <w:rStyle w:val="5"/>
          <w:rFonts w:hint="default" w:ascii="Arial" w:hAnsi="Arial" w:cs="Arial"/>
          <w:b w:val="0"/>
          <w:i w:val="0"/>
          <w:caps w:val="0"/>
          <w:color w:val="6A3906"/>
          <w:spacing w:val="0"/>
          <w:sz w:val="16"/>
          <w:szCs w:val="16"/>
          <w:u w:val="none"/>
          <w:shd w:val="clear" w:fill="FFFFFF"/>
        </w:rPr>
        <w:t>演练：创建自定义文本模板宿主</w:t>
      </w:r>
      <w:r>
        <w:rPr>
          <w:rFonts w:hint="default" w:ascii="Arial" w:hAnsi="Arial" w:cs="Arial"/>
          <w:b w:val="0"/>
          <w:i w:val="0"/>
          <w:caps w:val="0"/>
          <w:color w:val="6A3906"/>
          <w:spacing w:val="0"/>
          <w:sz w:val="16"/>
          <w:szCs w:val="16"/>
          <w:u w:val="none"/>
          <w:shd w:val="clear" w:fill="FFFFFF"/>
        </w:rPr>
        <w:fldChar w:fldCharType="end"/>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4BACC6"/>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4BACC6"/>
        </w:rPr>
        <w:t>(五)常用方法</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n  模板基类提供的方法</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设计时模板继承TextTransformation抽象类</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4867275" cy="3838575"/>
            <wp:effectExtent l="0" t="0" r="9525" b="1905"/>
            <wp:docPr id="14" name="图片 12"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age"/>
                    <pic:cNvPicPr>
                      <a:picLocks noChangeAspect="1"/>
                    </pic:cNvPicPr>
                  </pic:nvPicPr>
                  <pic:blipFill>
                    <a:blip r:embed="rId27"/>
                    <a:stretch>
                      <a:fillRect/>
                    </a:stretch>
                  </pic:blipFill>
                  <pic:spPr>
                    <a:xfrm>
                      <a:off x="0" y="0"/>
                      <a:ext cx="4867275" cy="383857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运行时模板默认继承自动生成的基类</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4867275" cy="3962400"/>
            <wp:effectExtent l="0" t="0" r="9525" b="0"/>
            <wp:docPr id="15" name="图片 13"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age"/>
                    <pic:cNvPicPr>
                      <a:picLocks noChangeAspect="1"/>
                    </pic:cNvPicPr>
                  </pic:nvPicPr>
                  <pic:blipFill>
                    <a:blip r:embed="rId29"/>
                    <a:stretch>
                      <a:fillRect/>
                    </a:stretch>
                  </pic:blipFill>
                  <pic:spPr>
                    <a:xfrm>
                      <a:off x="0" y="0"/>
                      <a:ext cx="4867275" cy="396240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Write() 和WriteLine() 方法</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写入目的输出文本的三种方式：</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文本块</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表达式控制块：      &lt;#= 变量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c)         标准控制块：           &lt;# Write() | WriteLine() #&gt;，因为控制块不能嵌套，所以此种方式比&lt;#= 变量 #&gt;书写更优雅。</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输出文本缩进设置</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可以使用缩进方法设置文本模板输出的格式。</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a)         PushIndent(string indent)         添加指定格式，内部会将字符长度加入到缓存变量indentLengths列表（List&lt;int&gt;）。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b)         PopIndent()                 以“堆栈（先进后出）”形式移除格式，内部按indentLengths列表中存的字符长度进行移除。</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c)         ClearIndent()              删除所有缩进。</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注意：格式用完后要注意清除，否则可能出现模板中的空行会生成 Write(“\r\n”) 中间代码，最终造成将缩进的格式错误输出到了目的文件。</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Eg:</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162550" cy="2047875"/>
            <wp:effectExtent l="0" t="0" r="3810" b="9525"/>
            <wp:docPr id="17" name="图片 14"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age"/>
                    <pic:cNvPicPr>
                      <a:picLocks noChangeAspect="1"/>
                    </pic:cNvPicPr>
                  </pic:nvPicPr>
                  <pic:blipFill>
                    <a:blip r:embed="rId31"/>
                    <a:stretch>
                      <a:fillRect/>
                    </a:stretch>
                  </pic:blipFill>
                  <pic:spPr>
                    <a:xfrm>
                      <a:off x="0" y="0"/>
                      <a:ext cx="5162550" cy="204787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错误报告</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若要在 Visual Studio 错误窗口中放置错误消息和警告消息，可以使用以下方法：</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this.Error("An error message");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Warning("A warning message");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n  使用执行模板的主机（例如 Visual Studio）公开的方法和属性。</w:t>
      </w:r>
      <w:r>
        <w:rPr>
          <w:rFonts w:hint="default" w:ascii="Arial" w:hAnsi="Arial" w:cs="Arial"/>
          <w:b w:val="0"/>
          <w:i w:val="0"/>
          <w:caps w:val="0"/>
          <w:color w:val="FF0000"/>
          <w:spacing w:val="0"/>
          <w:sz w:val="16"/>
          <w:szCs w:val="16"/>
          <w:shd w:val="clear" w:fill="FFFFFF"/>
        </w:rPr>
        <w:t>这适用于常规文本模板，而不是预处理过的文本模板</w:t>
      </w:r>
      <w:r>
        <w:rPr>
          <w:rFonts w:hint="default" w:ascii="Arial" w:hAnsi="Arial" w:cs="Arial"/>
          <w:b w:val="0"/>
          <w:i w:val="0"/>
          <w:caps w:val="0"/>
          <w:color w:val="362E2B"/>
          <w:spacing w:val="0"/>
          <w:sz w:val="16"/>
          <w:szCs w:val="16"/>
          <w:shd w:val="clear" w:fill="FFFFFF"/>
        </w:rPr>
        <w: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首先，给 template 指令添加hostspecific="true" 特性，以便使用this.Host对象。</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(Microsoft.VisualStudio.TextTemplating.ITextTemplatingEngineHost)接口提供方法</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067300" cy="3390900"/>
            <wp:effectExtent l="0" t="0" r="7620" b="7620"/>
            <wp:docPr id="13" name="图片 15"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age"/>
                    <pic:cNvPicPr>
                      <a:picLocks noChangeAspect="1"/>
                    </pic:cNvPicPr>
                  </pic:nvPicPr>
                  <pic:blipFill>
                    <a:blip r:embed="rId33"/>
                    <a:stretch>
                      <a:fillRect/>
                    </a:stretch>
                  </pic:blipFill>
                  <pic:spPr>
                    <a:xfrm>
                      <a:off x="0" y="0"/>
                      <a:ext cx="5067300" cy="339090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1.         使用this.Host.ResolvePath()从相对路径名打开文件</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2.         使用LogErrors() 显示错误消息，如下图：</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       </w:t>
      </w: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4943475" cy="2266950"/>
            <wp:effectExtent l="0" t="0" r="9525" b="3810"/>
            <wp:docPr id="2" name="图片 16"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descr="image"/>
                    <pic:cNvPicPr>
                      <a:picLocks noChangeAspect="1"/>
                    </pic:cNvPicPr>
                  </pic:nvPicPr>
                  <pic:blipFill>
                    <a:blip r:embed="rId35"/>
                    <a:stretch>
                      <a:fillRect/>
                    </a:stretch>
                  </pic:blipFill>
                  <pic:spPr>
                    <a:xfrm>
                      <a:off x="0" y="0"/>
                      <a:ext cx="4943475" cy="226695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3.         使用 Visual Studio 中提供的服务（加载EnvDTE.dll ）</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EnvDTE是組件包裝 COM 程式庫，其中包含了 Visual Studio 核心 Automation 的物件及成員。</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引入 EnvDTE.dll 组件后应按下图“属性”进行设置：</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6A3906"/>
          <w:spacing w:val="0"/>
          <w:sz w:val="16"/>
          <w:szCs w:val="16"/>
          <w:u w:val="none"/>
          <w:bdr w:val="none" w:color="auto" w:sz="0" w:space="0"/>
          <w:shd w:val="clear" w:fill="FFFFFF"/>
        </w:rPr>
        <w:drawing>
          <wp:inline distT="0" distB="0" distL="114300" distR="114300">
            <wp:extent cx="5143500" cy="2419350"/>
            <wp:effectExtent l="0" t="0" r="7620" b="3810"/>
            <wp:docPr id="1" name="图片 17"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descr="image"/>
                    <pic:cNvPicPr>
                      <a:picLocks noChangeAspect="1"/>
                    </pic:cNvPicPr>
                  </pic:nvPicPr>
                  <pic:blipFill>
                    <a:blip r:embed="rId37"/>
                    <a:stretch>
                      <a:fillRect/>
                    </a:stretch>
                  </pic:blipFill>
                  <pic:spPr>
                    <a:xfrm>
                      <a:off x="0" y="0"/>
                      <a:ext cx="5143500" cy="241935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示例：</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 assembly name="EnvDTE" #&gt;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&lt;#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IServiceProvider serviceProvider = (IServiceProvider)this.Host;</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EnvDTE.DTEdte = (EnvDTE.DTE) serviceProvider.GetService(typeof(EnvDTE.DTE));</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dte.Solution.SaveAs("C:\\backup_Solution");</w:t>
      </w:r>
    </w:p>
    <w:p>
      <w:pPr>
        <w:pStyle w:val="2"/>
        <w:keepNext w:val="0"/>
        <w:keepLines w:val="0"/>
        <w:widowControl/>
        <w:suppressLineNumbers w:val="0"/>
        <w:shd w:val="clear" w:fill="FFFFFF"/>
        <w:ind w:left="0" w:firstLine="0"/>
        <w:jc w:val="both"/>
        <w:rPr>
          <w:rFonts w:hint="default" w:ascii="Arial" w:hAnsi="Arial" w:cs="Arial"/>
          <w:b w:val="0"/>
          <w:i w:val="0"/>
          <w:caps w:val="0"/>
          <w:color w:val="362E2B"/>
          <w:spacing w:val="0"/>
          <w:sz w:val="16"/>
          <w:szCs w:val="16"/>
        </w:rPr>
      </w:pPr>
      <w:r>
        <w:rPr>
          <w:rFonts w:hint="default" w:ascii="Arial" w:hAnsi="Arial" w:cs="Arial"/>
          <w:b w:val="0"/>
          <w:i w:val="0"/>
          <w:caps w:val="0"/>
          <w:color w:val="362E2B"/>
          <w:spacing w:val="0"/>
          <w:sz w:val="16"/>
          <w:szCs w:val="16"/>
          <w:shd w:val="clear" w:fill="FFFFFF"/>
        </w:rPr>
        <w:t>#&gt;</w:t>
      </w:r>
    </w:p>
    <w:p>
      <w:r>
        <w:rPr>
          <w:rFonts w:hint="eastAsia"/>
        </w:rPr>
        <w:t>http://blog.csdn.net/airingyuan/article/details/17240255</w:t>
      </w: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AF2BE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images.cnblogs.com/cnblogs_com/heyuquan/201207/201207262333285871.png" TargetMode="External"/><Relationship Id="rId7" Type="http://schemas.openxmlformats.org/officeDocument/2006/relationships/image" Target="media/image2.png"/><Relationship Id="rId6" Type="http://schemas.openxmlformats.org/officeDocument/2006/relationships/hyperlink" Target="http://images.cnblogs.com/cnblogs_com/heyuquan/201207/20120726233317288.png" TargetMode="External"/><Relationship Id="rId5" Type="http://schemas.openxmlformats.org/officeDocument/2006/relationships/image" Target="media/image1.png"/><Relationship Id="rId4" Type="http://schemas.openxmlformats.org/officeDocument/2006/relationships/hyperlink" Target="http://images.cnitblog.com/blog/106337/201305/03092644-b0b006d5246c48f8b81b8134dd5ff4e5.png" TargetMode="Externa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17.png"/><Relationship Id="rId36" Type="http://schemas.openxmlformats.org/officeDocument/2006/relationships/hyperlink" Target="http://images.cnblogs.com/cnblogs_com/heyuquan/201207/201207262334568006.png" TargetMode="External"/><Relationship Id="rId35" Type="http://schemas.openxmlformats.org/officeDocument/2006/relationships/image" Target="media/image16.png"/><Relationship Id="rId34" Type="http://schemas.openxmlformats.org/officeDocument/2006/relationships/hyperlink" Target="http://images.cnblogs.com/cnblogs_com/heyuquan/201207/201207262334504904.png" TargetMode="External"/><Relationship Id="rId33" Type="http://schemas.openxmlformats.org/officeDocument/2006/relationships/image" Target="media/image15.png"/><Relationship Id="rId32" Type="http://schemas.openxmlformats.org/officeDocument/2006/relationships/hyperlink" Target="http://images.cnblogs.com/cnblogs_com/heyuquan/201207/201207262334386124.png" TargetMode="External"/><Relationship Id="rId31" Type="http://schemas.openxmlformats.org/officeDocument/2006/relationships/image" Target="media/image14.png"/><Relationship Id="rId30" Type="http://schemas.openxmlformats.org/officeDocument/2006/relationships/hyperlink" Target="http://images.cnblogs.com/cnblogs_com/heyuquan/201207/201207262334316968.png" TargetMode="External"/><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hyperlink" Target="http://images.cnblogs.com/cnblogs_com/heyuquan/201207/201207262334253276.png" TargetMode="External"/><Relationship Id="rId27" Type="http://schemas.openxmlformats.org/officeDocument/2006/relationships/image" Target="media/image12.png"/><Relationship Id="rId26" Type="http://schemas.openxmlformats.org/officeDocument/2006/relationships/hyperlink" Target="http://images.cnblogs.com/cnblogs_com/heyuquan/201207/201207262334166222.png" TargetMode="External"/><Relationship Id="rId25" Type="http://schemas.openxmlformats.org/officeDocument/2006/relationships/image" Target="media/image11.jpeg"/><Relationship Id="rId24" Type="http://schemas.openxmlformats.org/officeDocument/2006/relationships/hyperlink" Target="http://images.cnblogs.com/cnblogs_com/heyuquan/201210/201210230952102044.jpg" TargetMode="External"/><Relationship Id="rId23" Type="http://schemas.openxmlformats.org/officeDocument/2006/relationships/image" Target="media/image10.png"/><Relationship Id="rId22" Type="http://schemas.openxmlformats.org/officeDocument/2006/relationships/hyperlink" Target="http://images.cnblogs.com/cnblogs_com/heyuquan/201207/201207262334074458.png" TargetMode="External"/><Relationship Id="rId21" Type="http://schemas.openxmlformats.org/officeDocument/2006/relationships/image" Target="media/image9.png"/><Relationship Id="rId20" Type="http://schemas.openxmlformats.org/officeDocument/2006/relationships/hyperlink" Target="http://images.cnblogs.com/cnblogs_com/heyuquan/201207/201207262334035948.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images.cnblogs.com/cnblogs_com/heyuquan/201207/201207262333595552.png" TargetMode="External"/><Relationship Id="rId17" Type="http://schemas.openxmlformats.org/officeDocument/2006/relationships/image" Target="media/image7.png"/><Relationship Id="rId16" Type="http://schemas.openxmlformats.org/officeDocument/2006/relationships/hyperlink" Target="http://images.cnblogs.com/cnblogs_com/heyuquan/201207/201207262333533496.png" TargetMode="External"/><Relationship Id="rId15" Type="http://schemas.openxmlformats.org/officeDocument/2006/relationships/image" Target="media/image6.png"/><Relationship Id="rId14" Type="http://schemas.openxmlformats.org/officeDocument/2006/relationships/hyperlink" Target="http://images.cnblogs.com/cnblogs_com/heyuquan/201207/201207262333457163.png" TargetMode="External"/><Relationship Id="rId13" Type="http://schemas.openxmlformats.org/officeDocument/2006/relationships/image" Target="media/image5.png"/><Relationship Id="rId12" Type="http://schemas.openxmlformats.org/officeDocument/2006/relationships/hyperlink" Target="http://images.cnblogs.com/cnblogs_com/heyuquan/201207/201207262333393438.png" TargetMode="External"/><Relationship Id="rId11" Type="http://schemas.openxmlformats.org/officeDocument/2006/relationships/image" Target="media/image4.png"/><Relationship Id="rId10" Type="http://schemas.openxmlformats.org/officeDocument/2006/relationships/hyperlink" Target="http://images.cnblogs.com/cnblogs_com/heyuquan/201207/201207262333364711.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asus1</dc:creator>
  <cp:lastModifiedBy>asus1</cp:lastModifiedBy>
  <dcterms:modified xsi:type="dcterms:W3CDTF">2016-11-24T10:56:36Z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