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3485E"/>
          <w:sz w:val="18"/>
          <w:szCs w:val="18"/>
        </w:rPr>
        <w:t xml:space="preserve">SYSTEM DOCUMENTATION — สำหรับนำเสนอผู้บริหาร</w:t>
      </w:r>
    </w:p>
    <w:p>
      <w:pPr>
        <w:spacing w:after="40"/>
      </w:pPr>
      <w:r>
        <w:rPr>
          <w:b/>
          <w:bCs/>
          <w:color w:val="6B1D2F"/>
          <w:sz w:val="40"/>
          <w:szCs w:val="40"/>
        </w:rPr>
        <w:t xml:space="preserve">Blueprint · Requirements · Flow การทำงาน</w:t>
      </w:r>
    </w:p>
    <w:p>
      <w:pPr>
        <w:pBdr>
          <w:bottom w:val="single" w:color="6B1D2F" w:sz="12" w:space="6"/>
        </w:pBdr>
        <w:spacing w:after="200"/>
      </w:pPr>
      <w:r>
        <w:rPr>
          <w:color w:val="787774"/>
          <w:sz w:val="21"/>
          <w:szCs w:val="21"/>
        </w:rPr>
        <w:t xml:space="preserve">ระบบบริหารจัดการคลังสินค้าและโรงงาน (PO / IR / Stock Adjustment) — Google Apps Script Web App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1. ภาพรวมระบบ (System Overview)</w:t>
      </w:r>
    </w:p>
    <w:p>
      <w:pPr>
        <w:spacing w:after="120"/>
      </w:pPr>
      <w:r>
        <w:rPr>
          <w:sz w:val="21"/>
          <w:szCs w:val="21"/>
        </w:rPr>
        <w:t xml:space="preserve">ระบบนี้เป็นเว็บแอปพลิเคชันบริหารจัดการห่วงโซ่การจัดซื้อ–รับเข้า–คลังสินค้า ครอบคลุมตั้งแต่การสั่งซื้อ (Purchase Order), การรับเข้าจริงหน้าโรงงาน (Inspection Receipt), การตรวจสอบพื้นที่คลังก่อนรับเข้า, กระบวนการอนุมัติ QC ก่อนปล่อยเป็นสต๊อกจริง ไปจนถึงการปรับปรุงสต๊อก (Stock Adjustment) พร้อมระบบอนุมัติในทุกขั้นตอน</w:t>
      </w:r>
    </w:p>
    <w:p>
      <w:pPr>
        <w:spacing w:after="120"/>
      </w:pPr>
      <w:r>
        <w:rPr>
          <w:sz w:val="21"/>
          <w:szCs w:val="21"/>
        </w:rPr>
        <w:t xml:space="preserve">ระบบดึงข้อมูลหลัก (เจ้าหนี้, รหัสวัตถุดิบ, รหัสสินค้า, รหัสบรรจุภัณฑ์, โครงสร้างคลัง) จากสเปรดชีตกลางชุดเดียวกับระบบบริหารข้อมูลหลักโรงงาน (Factory Master Database) ที่นำเสนอไปก่อนหน้านี้ — ทำให้ทั้งสองระบบใช้ข้อมูลอ้างอิงชุดเดียวกัน</w:t>
      </w:r>
    </w:p>
    <w:p>
      <w:pPr>
        <w:spacing w:after="120"/>
      </w:pPr>
      <w:r>
        <w:rPr>
          <w:sz w:val="21"/>
          <w:szCs w:val="21"/>
        </w:rPr>
        <w:t xml:space="preserve">หน้าจอแบ่งเป็น 5 แท็บ: Dashboard, นำเข้าและอนุมัติ PO, บันทึก IR และอนุมัติคลัง/QC, ปรับปรุง Stock, และรายงานสรุป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2. Blueprint (สถาปัตยกรรมระบบ)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สถาปัตยกรรมโดยสรุป</w:t>
      </w:r>
    </w:p>
    <w:p>
      <w:pPr>
        <w:spacing w:after="200" w:before="100"/>
        <w:jc w:val="center"/>
      </w:pPr>
      <w:r>
        <w:drawing>
          <wp:inline distT="0" distB="0" distL="0" distR="0">
            <wp:extent cx="397192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787774"/>
          <w:sz w:val="18"/>
          <w:szCs w:val="18"/>
        </w:rPr>
        <w:t xml:space="preserve">ข้อมูลหลัก (Vendors, RawMaterials, Products, Packaging, Warehouses) เป็นข้อมูลที่ใช้ร่วมกับระบบ Factory Master Database — ระบบนี้อ่านใช้งาน แต่ไม่ได้เป็นผู้สร้าง/แก้ไขข้อมูลหลักเหล่านี้โดยตรง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โครงสร้างชีตข้อมูล (9 ชีต)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60"/>
        <w:gridCol w:w="4500"/>
      </w:tblGrid>
      <w:tr>
        <w:trPr>
          <w:tblHeader/>
        </w:trPr>
        <w:tc>
          <w:tcPr>
            <w:tcW w:type="dxa" w:w="14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306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ชีต</w:t>
            </w:r>
          </w:p>
        </w:tc>
        <w:tc>
          <w:tcPr>
            <w:tcW w:type="dxa" w:w="45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ข้อมูลหลัก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Vendors / RawMaterials / Products / Packaging / Warehouses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ข้อมูลอ้างอิง ใช้เป็น dropdown และคำนวณความจุคลัง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ธุรกรรมจัดซื้อ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PurchaseOrders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หัวเอกสาร PO — เจ้าหนี้, วันที่, เงื่อนไข, ยอดสุทธิ, สถานะ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ธุรกรรมจัดซื้อ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POItems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รายการสินค้าในแต่ละ PO — จำนวน/ราคา/ยอดสุทธิ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ธุรกรรมรับเข้า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ReceivingIR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บันทึกการรับเข้าจริง (ชั่งน้ำหนัก) พร้อมสถานะคลัง/QC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ธุรกรรมสต๊อก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StockAdjustments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รายการปรับเพิ่ม/ลดสต๊อก พร้อมสถานะอนุมัติ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โมดูล (แท็บ) ในหน้าจอ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40"/>
        <w:gridCol w:w="6120"/>
      </w:tblGrid>
      <w:tr>
        <w:trPr>
          <w:tblHeader/>
        </w:trPr>
        <w:tc>
          <w:tcPr>
            <w:tcW w:type="dxa" w:w="5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แท็บ</w:t>
            </w:r>
          </w:p>
        </w:tc>
        <w:tc>
          <w:tcPr>
            <w:tcW w:type="dxa" w:w="61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หน้าที่หลัก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สรุปจำนวนรายการค้างดำเนินการในแต่ละขั้นตอนแบบเรียลไทม์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นำเข้าและอนุมัติ PO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สร้าง PO ใหม่ (หลายรายการสินค้าต่อ 1 PO) และอนุมัติ PO ที่รออยู่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 IR &amp; อนุมัติคลัง/QC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ดูภาพรวมพื้นที่คลัง, บันทึกรับเข้าจริงอ้างอิง PO, ตรวจสอบพื้นที่ก่อนรับเข้า, ปลดสถานะ QC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ปรับปรุง Stock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บันทึกปรับเพิ่ม/ลดสต๊อกพร้อมเหตุผล และอนุมัติรายการที่ค้าง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รายงานสรุป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ดูข้อมูลดิบแบบแบ่งหน้าของแต่ละชีต (PO, IR, Adjustment, Vendor, Warehouse)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ฟังก์ชันหลักฝั่ง Backend (Code.gs)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ฟังก์ชัน</w:t>
            </w:r>
          </w:p>
        </w:tc>
        <w:tc>
          <w:tcPr>
            <w:tcW w:type="dxa" w:w="63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autoInitSheets()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สร้างชีตและหัวตารางอัตโนมัติสำหรับทั้ง 9 ชีต หากยังไม่มี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getMasterData()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ดึงข้อมูลหลักทั้งหมด (Vendor/RM/FG/PKG/Warehouse) มาใช้เป็น dropdown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getWarehouseStockSummary()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คำนวณปริมาณคงเหลือและพื้นที่ว่างของแต่ละคลัง/โซน จากยอดรับเข้าที่อนุมัติแล้วและยอดปรับสต๊อกที่อนุมัติแล้ว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getZoneItemsWithCost()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ดึงรายการสินค้าคงเหลือในคลัง/โซนที่ระบุ พร้อมราคาทุนอ้างอิงจาก PO ที่เกี่ยวข้อง — ใช้ตอนปรับลดสต๊อก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savePO() / approvePO() / closePO()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สร้าง PO ใหม่ (สถานะ Hold รออนุมัติ), อนุมัติ PO, ปิดรายการ PO เมื่อรับของครบแล้ว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getPoDetailsForIR()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ดึงรายละเอียด PO พร้อมสรุปยอดสั่งซื้อ/รับแล้ว/คงเหลือ และประวัติเลขที่ IR ที่เคยรับ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saveIR()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บันทึกการรับเข้าจริง สถานะเริ่มต้น "รออนุมัติเข้าคลัง" (ยังไม่ระบุคลัง/โซน)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approveIRWarehouse()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ตรวจสอบพื้นที่ว่างของคลัง/โซนที่เลือกก่อนอนุมัติ — หากเกินความจุจะไม่บันทึกและแจ้งเตือนทันที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forceApproveIRWarehouse()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บังคับอนุมัติเข้าคลังแม้พื้นที่ไม่พอ (ใช้เมื่อผู้ใช้ยืนยันหลังได้รับคำเตือน)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releaseQC()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ปลดสถานะจาก "Hold QC" เป็น "เข้าคลังจริง (Unhold)" — ขั้นตอนสุดท้ายก่อนนับเป็นสต๊อกจริง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saveStockAdjustment() / approveAdjustment()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บันทึกและอนุมัติรายการปรับเพิ่ม/ลดสต๊อก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getDashboardMetrics()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นับจำนวนรายการค้างอนุมัติ/ค้าง QC ในแต่ละสถานะสำหรับหน้า Dashboard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getAllRecordsReversed() / getPaginatedData()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ดึงข้อมูลแบบเรียงล่าสุดก่อนทั้งหมด (ใช้กับคิวอนุมัติ) และแบบแบ่งหน้า (ใช้กับแท็บรายงาน)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3. Requirements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3.1 Functional Requirements (ความต้องการเชิงฟังก์ชัน)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ผู้ใช้สามารถสร้างใบสั่งซื้อ (PO) ที่มีได้หลายรายการสินค้าต่อ 1 ใบ และส่งเข้าสถานะ "Hold รออนุมัติ"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 ต้องผ่านการอนุมัติก่อนจึงจะสามารถนำไปอ้างอิงสร้างเอกสารรับเข้า (IR) ได้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ระบบต้องคัดกรองรายการ PO ที่แสดงในหน้าบันทึก IR ตามปีการผลิตที่เลือกไว้ตอนสร้าง PO และตามสถานะที่ยังไม่ถูกปิดรายการ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หน้าบันทึก IR ต้องแสดงสรุปยอดสั่งซื้อ, ยอดรับแล้วสะสม และยอดคงเหลือของ PO ที่เลือก พร้อมประวัติเลขที่ IR ที่เคยรับ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การอนุมัติ IR เข้าคลังต้องตรวจสอบพื้นที่ว่างคงเหลือของคลัง/โซนที่เลือกก่อนเสมอ หากปริมาณเกินพื้นที่ว่าง ระบบต้องหยุดและแจ้งเตือน ไม่บันทึกอัตโนมัติ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ระบบต้องอนุญาตให้ผู้ใช้ยืนยัน "บังคับอนุมัติ" ได้ในกรณีพื้นที่ไม่พอ โดยต้องมีการแจ้งเตือน/ยืนยันซ้ำก่อนดำเนินการ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รายการที่อนุมัติเข้าคลังแล้วต้องอยู่ในสถานะ "Hold QC" ก่อน และต้องมีขั้นตอนปลดสถานะ (Unhold) แยกต่างหาก จึงจะนับเป็นสต๊อกพร้อมใช้งานจริง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ระบบต้องคำนวณปริมาณคงเหลือของแต่ละคลัง/โซนแบบเรียลไทม์ จากยอดรับเข้าที่อนุมัติแล้ว บวก/ลบยอดปรับสต๊อกที่อนุมัติแล้ว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การปรับลดสต๊อก (ADJ-OUT) ต้องเลือกได้เฉพาะรายการสินค้าที่มีอยู่จริงในคลัง/โซนนั้น และราคาทุนต้องดึงมาจาก PO ที่เกี่ยวข้องโดยอัตโนมัติ (ไม่ให้ผู้ใช้กรอกเอง)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รายการปรับสต๊อกทุกรายการต้องผ่านการอนุมัติก่อนจึงจะมีผลต่อยอดคงเหลือ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หน้า Dashboard ต้องแสดงจำนวนรายการค้างดำเนินการในแต่ละสถานะ (PO ค้างอนุมัติ, IR รอเข้าคลัง, IR ติด Hold QC, รายการปรับสต๊อกรออนุมัติ ฯลฯ)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หน่วยนับต้องปรับตามหมวดสินค้าโดยอัตโนมัติ — สินค้าประเภทบรรจุภัณฑ์ (PKG) นับเป็น "ใบ" ส่วนวัตถุดิบและสินค้าสำเร็จรูป (RM/FG) นับเป็น "ตัน"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แท็บรายงานต้องดูข้อมูลดิบของแต่ละชีตแบบแบ่งหน้าได้ (20 รายการ/หน้า)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3.2 Non-Functional Requirements (ความต้องการเชิงคุณภาพ)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ใช้งานผ่านเบราว์เซอร์ได้ทันทีบนโครงสร้าง Google Apps Script โดยไม่ต้องติดตั้งโปรแกรมเพิ่มเติม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หน้าจอเป็นภาษาไทยทั้งหมด ดีไซน์แนว Notion-style โทนสีเบอร์กันดี (Burgundy) สอดคล้องกับระบบอื่นในกลุ่ม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คิวการอนุมัติ (PO/IR/Adjustment) ต้องแสดงรายการล่าสุดครบทุกรายการเสมอ ไม่ตกหล่นเมื่อข้อมูลสะสมมาก (ออกแบบให้ไม่พึ่งการแบ่งหน้าในหน้าจออนุมัติ)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มีการป้องกันการฝังโค้ด (XSS) เบื้องต้นด้วยการ escape ข้อความก่อนแสดงผลบนตาราง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4. Flow การทำงาน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4.1 ภาพรวมวงจรเอกสาร (PO → IR → คลัง)</w:t>
      </w:r>
    </w:p>
    <w:p>
      <w:pPr>
        <w:spacing w:after="200" w:before="100"/>
        <w:jc w:val="center"/>
      </w:pPr>
      <w:r>
        <w:drawing>
          <wp:inline distT="0" distB="0" distL="0" distR="0">
            <wp:extent cx="251460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4.2 Flow การสั่งซื้อ (Purchase Order)</w:t>
      </w:r>
    </w:p>
    <w:p>
      <w:pPr>
        <w:spacing w:after="200" w:before="100"/>
        <w:jc w:val="center"/>
      </w:pPr>
      <w:r>
        <w:drawing>
          <wp:inline distT="0" distB="0" distL="0" distR="0">
            <wp:extent cx="37147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ผู้ใช้เปิดแท็บ "นำเข้าและอนุมัติ PO"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กรอกข้อมูลหัว PO (เจ้าหนี้, วันที่, ปีการผลิต, เงื่อนไข ฯลฯ)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เพิ่มรายการสินค้าในตาราง (เลือกหมวดสินค้า → เลือกรายการ → ระบุจำนวน/ราคา → ระบบคำนวณยอดสุทธิอัตโนมัติ)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กดบันทึก PO → savePO() สร้างรหัส PO และบันทึกสถานะ "Hold รออนุมัติ"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 ที่รออนุมัติแสดงในตารางคิวอนุมัติด้านล่าง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ผู้มีสิทธิ์กดอนุมัติ → approvePO() เปลี่ยนสถานะเป็น "อนุมัติแล้ว" — พร้อมนำไปอ้างอิงสร้าง IR ได้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4.3 Flow การรับเข้าจริงและอนุมัติคลัง/QC (Receiving IR)</w:t>
      </w:r>
    </w:p>
    <w:p>
      <w:pPr>
        <w:spacing w:after="200" w:before="100"/>
        <w:jc w:val="center"/>
      </w:pPr>
      <w:r>
        <w:drawing>
          <wp:inline distT="0" distB="0" distL="0" distR="0">
            <wp:extent cx="395287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ผู้ใช้เปิดแท็บ "บันทึก IR &amp; อนุมัติคลัง/QC" — ระบบแสดงภาพรวมพื้นที่คลังทุกโซน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เลือกปีการผลิต (ถ้าต้องการกรอง) แล้วเลือก PO ที่อนุมัติแล้วและยังไม่ปิดรายการ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ระบบแสดงสรุปยอดสั่งซื้อ / รับแล้วสะสม / คงเหลือ พร้อมประวัติ IR ที่เคยรับของ PO 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เลือกรายการสินค้าที่จะรับเข้าในเที่ยวนี้ กรอกวันที่ชั่ง น้ำหนัก/จำนวน จำนวนเที่ยวรถ และผู้บันทึก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กดบันทึก → saveIR() สร้างเอกสาร IR สถานะ "รออนุมัติเข้าคลัง" (ยังไม่ระบุคลัง/โซน)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เอกสาร IR ปรากฏในตารางอนุมัติด้านล่าง พร้อมช่องให้เลือกคลัง/โซนปลายทาง</w:t>
      </w:r>
    </w:p>
    <w:p>
      <w:pPr>
        <w:spacing w:after="80"/>
      </w:pPr>
    </w:p>
    <w:p>
      <w:pPr>
        <w:spacing w:after="200" w:before="100"/>
        <w:jc w:val="center"/>
      </w:pPr>
      <w:r>
        <w:drawing>
          <wp:inline distT="0" distB="0" distL="0" distR="0">
            <wp:extent cx="59055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ผู้อนุมัติเลือกคลังและโซนปลายทาง แล้วกด "อนุมัติเข้าคลัง"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ระบบตรวจสอบพื้นที่ว่างอัตโนมัติ (approveIRWarehouse)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กรณีพื้นที่พอ → บันทึกทันที สถานะเปลี่ยนเป็น "Hold QC"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กรณีพื้นที่ไม่พอ → ระบบแจ้งเตือนจำนวนที่เกิน และหยุดการบันทึก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ผู้ใช้เลือกยืนยัน "บังคับอนุมัติ" (forceApproveIRWarehouse) หากต้องการฝืนบันทึกทั้งที่พื้นที่ไม่พอ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เมื่อผ่านการตรวจสอบ/QC เรียบร้อย ผู้ใช้กด "QC ปลด Unhold" → releaseQC() เปลี่ยนสถานะเป็น "เข้าคลังจริง (Unhold)"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ณ จุดนี้ปริมาณจะถูกนับรวมในยอดคงเหลือของคลัง/โซนอย่างเป็นทางการ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4.4 Flow การปรับปรุง Stock (Stock Adjustment)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774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ผู้ใช้เปิดแท็บ "ปรับปรุง Stock" — ระบบแสดงภาพรวมพื้นที่คลังทุกโซนเช่นเดียวกับแท็บ 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เลือกประเภทการปรับ: ปรับเพิ่ม (ADJ-IN) หรือ ปรับลด (ADJ-OUT)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เลือกหมวดสินค้า, คลังเก็บ, โซนย่อย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กรณีปรับลด (ADJ-OUT): ระบบดึงเฉพาะรายการสินค้าที่มีอยู่จริงในโซนนั้น พร้อมราคาทุนอัตโนมัติจาก PO ที่เกี่ยวข้อง (แก้ไขให้ผู้ใช้ไม่ต้องกรอกเอง)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กรณีปรับเพิ่ม (ADJ-IN): เลือกรายการจากข้อมูลหลักทั้งหมด และกรอกราคาทุนเอง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กรอกจำนวนที่ปรับ ระบบคำนวณมูลค่าสุทธิอัตโนมัติ (จำนวน × ราคาทุน)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กรอกสาเหตุการปรับปรุงและชื่อผู้บันทึก แล้วกดบันทึก → saveStockAdjustment() สถานะ "รออนุมัติ"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ผู้มีสิทธิ์กดอนุมัติในตารางด้านล่าง → approveAdjustment() เปลี่ยนสถานะเป็น "อนุมัติแล้ว" — มีผลต่อยอดคงเหลือของคลังทันที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5. ข้อสังเกตและความเสี่ยงที่ควรพิจารณา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1. ยังไม่มีระบบสิทธิ์การเข้าถึง (Access Control)</w:t>
            </w:r>
          </w:p>
          <w:p>
            <w:r>
              <w:rPr>
                <w:color w:val="854F0B"/>
                <w:sz w:val="20"/>
                <w:szCs w:val="20"/>
              </w:rPr>
              <w:t xml:space="preserve">เช่นเดียวกับระบบ Master Data — ยังไม่ปรากฏการตรวจสอบสิทธิ์ผู้ใช้ในโค้ด ผู้ที่มีลิงก์สามารถอนุมัติ PO, อนุมัติเข้าคลัง, บังคับอนุมัติเกินพื้นที่ และอนุมัติปรับสต๊อกได้ทั้งหมด ควรพิจารณาจำกัดสิทธิ์ตามบทบาทก่อนใช้งานจริง โดยเฉพาะขั้นตอนอนุมัติที่มีผลทางบัญชี/สต๊อก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2. "บังคับอนุมัติ" (forceApproveIRWarehouse) ไม่มีการบันทึกผู้อนุมัติหรือเหตุผลไว้เป็นหลักฐาน</w:t>
            </w:r>
          </w:p>
          <w:p>
            <w:r>
              <w:rPr>
                <w:color w:val="854F0B"/>
                <w:sz w:val="20"/>
                <w:szCs w:val="20"/>
              </w:rPr>
              <w:t xml:space="preserve">ฟังก์ชันนี้อนุญาตให้ฝืนบันทึกรับเข้าคลังทั้งที่พื้นที่ไม่พอ ซึ่งเป็นทางลัดที่จำเป็นในทางปฏิบัติ แต่ในโค้ดปัจจุบันไม่มีการเก็บชื่อผู้อนุมัติ เหตุผล หรือ timestamp ของการบังคับอนุมัติแยกจากการอนุมัติปกติ ทำให้ตรวจสอบย้อนหลังยาก ควรพิจารณาเพิ่มการบันทึกเหตุผล/ผู้อนุมัติสำหรับกรณีนี้โดยเฉพาะ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3. ระบบนี้พึ่งพาข้อมูลหลักจากสเปรดชีตร่วมกับระบบ Master Data</w:t>
            </w:r>
          </w:p>
          <w:p>
            <w:r>
              <w:rPr>
                <w:color w:val="854F0B"/>
                <w:sz w:val="20"/>
                <w:szCs w:val="20"/>
              </w:rPr>
              <w:t xml:space="preserve">ข้อมูล Vendor, RawMaterials, Products, Packaging และ Warehouses อ่านมาจากสเปรดชีตเดียวกับระบบ Factory Master Database หากโครงสร้างคอลัมน์ของชีตเหล่านั้นถูกแก้ไขในอนาคต (เช่น เพิ่ม/ลบ/สลับคอลัมน์) ระบบนี้อาจอ่านข้อมูลผิดตำแหน่งโดยไม่มีการแจ้งเตือน ควรมีข้อตกลงร่วมกันหากจะแก้ไขโครงสร้างชีตต้นทาง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4. การตรวจสอบข้อมูลส่วนใหญ่อยู่ฝั่งหน้าจอ (client-side) เท่านั้น</w:t>
            </w:r>
          </w:p>
          <w:p>
            <w:r>
              <w:rPr>
                <w:color w:val="854F0B"/>
                <w:sz w:val="20"/>
                <w:szCs w:val="20"/>
              </w:rPr>
              <w:t xml:space="preserve">ฟอร์มต่าง ๆ ใช้ HTML required และการตรวจสอบใน JavaScript ฝั่งหน้าจอเป็นหลัก ยังไม่พบการตรวจสอบความถูกต้องของข้อมูลซ้ำอีกชั้นฝั่ง Code.gs (เช่น ตรวจว่าจำนวน/ราคาต้องไม่ติดลบ) จึงมีความเสี่ยงหากมีการเรียกฟังก์ชันโดยตรงข้ามหน้าจอปกติ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3B6D11"/>
                <w:sz w:val="21"/>
                <w:szCs w:val="21"/>
              </w:rPr>
              <w:t xml:space="preserve">จุดแข็งของระบบ</w:t>
            </w:r>
          </w:p>
          <w:p>
            <w:r>
              <w:rPr>
                <w:color w:val="3B6D11"/>
                <w:sz w:val="20"/>
                <w:szCs w:val="20"/>
              </w:rPr>
              <w:t xml:space="preserve">ออกแบบขั้นตอนอนุมัติแบบหลายชั้น (PO → IR → ตรวจพื้นที่คลัง → Hold QC → Unhold) ที่สะท้อนกระบวนการจริงของโรงงานได้ครบถ้วน มีการตรวจสอบพื้นที่คลังก่อนรับเข้าเพื่อป้องกันข้อมูลเกินความจุ และคำนวณราคาทุนของการปรับลดสต๊อกโดยอ้างอิงจาก PO จริงแทนการให้ผู้ใช้กรอกเอง ช่วยลดความผิดพลาดด้านต้นทุน</w:t>
            </w:r>
          </w:p>
        </w:tc>
      </w:tr>
    </w:tbl>
    <w:p>
      <w:pPr>
        <w:spacing w:after="300"/>
      </w:pPr>
    </w:p>
    <w:p>
      <w:pPr>
        <w:pBdr>
          <w:top w:val="single" w:color="E0E0E0" w:sz="4" w:space="6"/>
        </w:pBdr>
        <w:spacing w:before="100"/>
      </w:pPr>
      <w:r>
        <w:rPr>
          <w:i/>
          <w:iCs/>
          <w:color w:val="787774"/>
          <w:sz w:val="17"/>
          <w:szCs w:val="17"/>
        </w:rPr>
        <w:t xml:space="preserve">เอกสารนี้สรุปจากซอร์สโค้ด Code.gs และ Index.html ที่ส่งมาให้วิเคราะห์ — ใช้สำหรับนำเสนอภาพรวมระบบภายในองค์กร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start"/>
      <w:pPr>
        <w:ind w:left="863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d1c8f779ca4a47d1421d5486ece456742c4e20.png"/><Relationship Id="rId8" Type="http://schemas.openxmlformats.org/officeDocument/2006/relationships/image" Target="media/12514b69127dc12c2af12368e9e507565687dec2.png"/><Relationship Id="rId9" Type="http://schemas.openxmlformats.org/officeDocument/2006/relationships/image" Target="media/809247ad2e7d0c6f894a667d1bd160b1bdc27b91.png"/><Relationship Id="rId10" Type="http://schemas.openxmlformats.org/officeDocument/2006/relationships/image" Target="media/8d13c70a5250a14a9c03f34032fa99eb82e5bc50.png"/><Relationship Id="rId11" Type="http://schemas.openxmlformats.org/officeDocument/2006/relationships/image" Target="media/a4399f99eb789464c6ebab15f1a7b5e06d1458b8.png"/><Relationship Id="rId12" Type="http://schemas.openxmlformats.org/officeDocument/2006/relationships/image" Target="media/37378f2ac34cf40c3845d876af789bd14bbf411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2026-09-15T08:39:30.783Z</dcterms:created>
  <dcterms:modified xsi:type="dcterms:W3CDTF">2026-09-15T08:39:30.783Z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