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Software update:</w:t>
      </w:r>
    </w:p>
    <w:tbl>
      <w:tblPr>
        <w:tblStyle w:val="Table1"/>
        <w:tblW w:w="9360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show system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system software check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system software download version 10.1.4t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system software install version 10.1.4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anti-virus upgrade download latest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anti-virus upgrade install version latest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wildfire upgrade download latest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wildfire upgrade install version latest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restart system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Passwords and users: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edit mgt-config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 users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 users &lt;|non-admin-user|&gt;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users admin password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users &lt;user&gt; permissions role-based superuser yes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users &lt;user&gt; password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 L2 interfaces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network interface ethernet ethernet1/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layer2 lldp enable no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Zones: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zone WAN network layer2 ethernet1/1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zone DMZ network layer2 [ ethernet1/2 ethernet1/3 ethernet1/4 ]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zone LAN network layer2 ethernet1/9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av profile group: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edit profiles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# virus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ftp action reset-both mlav-action reset-both wildfire-action reset-both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http action reset-both mlav-action reset-both wildfire-action reset-both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http2 action reset-both mlav-action reset-both wildfire-action reset-both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imap action reset-both mlav-action reset-both wildfire-action reset-both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pop3 action reset-both mlav-action reset-both wildfire-action reset-both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smb action reset-both mlav-action reset-both wildfire-action reset-both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decoder smtp action reset-both mlav-action reset-both wildfire-action reset-both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mlav-engine-filebased-enabled "Executable Linked Format" mlav-policy-action enable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mlav-engine-filebased-enabled "PowerShell Script 1" mlav-policy-action enable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mlav-engine-filebased-enabled "PowerShell Script 2" mlav-policy-action enable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mlav-engine-filebased-enabled "Windows Executables" mlav-policy-action enable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virus Max mlav-engine-filebased-enabled "MSOffice" mlav-policy-action enable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# pii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data-objects pii pattern-type predefined pattern credit-card-numbers file-type any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data-objects pii pattern-type predefined pattern social-security-numbers file-type any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data-objects pii pattern-type predefined pattern social-security-numbers-without-dash file-type any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data-filtering PII data-capture yes rules R1 alert-threshold 0 block-threshold 0 data-object pii direction both log-severity high application any file-type any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top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profile-group Main virus Max spyware strict vulnerability strict data-filtering PII url-filtering default file-blocking "strict file blocking" wildfire-analysis default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system address definition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address "System name" ip-netmask 10.10.10.10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av rule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edit rulebase security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rules "Rule Name"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any source any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to DMZ destination "System name"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application [ ssh web-browsing ssl] service application-default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action allow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profile-setting group &lt;group&gt;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AV policy for default rule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edit rulebase default-security-rules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rules interzone-default action drop log-end yes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rules intrazone-default action allow log-end yes profile-setting group Main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extras: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3195"/>
        <w:tblGridChange w:id="0">
          <w:tblGrid>
            <w:gridCol w:w="616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 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 who is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cli config-output-format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Nice output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set deviceconfig system device-telemetry device-health-performance no product-usage no threat-prevention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Disable telemetry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Backup config: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save config to backup.xml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load config from backup.xml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load config last-saved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  <w:t xml:space="preserve">https://docs.paloaltonetworks.com/pan-os/8-1/pan-os-cli-quick-start/use-the-cli/cli-jump-start.html#ida3c274d7-4c4e-4a4c-b96e-ee43bd6441bc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