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在开发前建议到网上下一些现成的demo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用微信开发者工具打开后大致看一下，能理解多少就理解多少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觉得不理解的就先上开发者文档上看看：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https://developers.weixin.qq.com/miniprogram/dev/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而在开发初期主要了解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开发者工具部分</w:t>
      </w:r>
    </w:p>
    <w:p>
      <w:r>
        <w:drawing>
          <wp:inline distT="0" distB="0" distL="114300" distR="114300">
            <wp:extent cx="244792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一个页面的完成主要包括四个文件.json、.wxml、.wxss、.js文件</w:t>
      </w:r>
    </w:p>
    <w:p>
      <w:r>
        <w:drawing>
          <wp:inline distT="0" distB="0" distL="114300" distR="114300">
            <wp:extent cx="207645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Wxml、wxss文件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顾名思义wxml文件等同于web开发中的html文件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Wxss文件等同于css文件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这两个文件可以看作视图层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"https://developers.weixin.qq.com/miniprogram/dev/framework/view/"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https://developers.weixin.qq.com/miniprogram/dev/framework/view/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Wxml的组件使用可以参考：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"https://developers.weixin.qq.com/miniprogram/dev/component/"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https://developers.weixin.qq.com/miniprogram/dev/component/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这些组件就相当与html中的&lt;p&gt;&lt;/p&gt;&lt;div&gt;&lt;/div&gt;这些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具体的使用方法可以就要看文档啦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Js可以看作事件处理的文件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这个js文件的作用可以看文档：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"https://developers.weixin.qq.com/miniprogram/dev/framework/app-service/page.html"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https://developers.weixin.qq.com/miniprogram/dev/framework/app-service/page.html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其中需要重点了解的是</w:t>
      </w:r>
    </w:p>
    <w:p>
      <w:pPr>
        <w:tabs>
          <w:tab w:val="left" w:pos="5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生命周期回调函数和组件事件处理函数这两个部分</w:t>
      </w:r>
      <w:r>
        <w:rPr>
          <w:rFonts w:hint="eastAsia"/>
          <w:lang w:val="en-US" w:eastAsia="zh-CN"/>
        </w:rPr>
        <w:tab/>
      </w:r>
    </w:p>
    <w:p>
      <w:pPr>
        <w:tabs>
          <w:tab w:val="left" w:pos="5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还有一个js文件使用的比较多的就是微信小程序API，可参考</w:t>
      </w:r>
    </w:p>
    <w:p>
      <w:pPr>
        <w:tabs>
          <w:tab w:val="left" w:pos="562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"https://developers.weixin.qq.com/miniprogram/dev/api/"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https://developers.weixin.qq.com/miniprogram/dev/api/</w:t>
      </w:r>
      <w:r>
        <w:rPr>
          <w:rFonts w:hint="eastAsia"/>
          <w:lang w:val="en-US" w:eastAsia="zh-CN"/>
        </w:rPr>
        <w:fldChar w:fldCharType="end"/>
      </w:r>
    </w:p>
    <w:p>
      <w:pPr>
        <w:tabs>
          <w:tab w:val="left" w:pos="5623"/>
        </w:tabs>
        <w:rPr>
          <w:rFonts w:hint="eastAsia"/>
          <w:lang w:val="en-US" w:eastAsia="zh-CN"/>
        </w:rPr>
      </w:pPr>
    </w:p>
    <w:p>
      <w:pPr>
        <w:tabs>
          <w:tab w:val="left" w:pos="5623"/>
        </w:tabs>
        <w:rPr>
          <w:rFonts w:hint="eastAsia"/>
          <w:lang w:val="en-US" w:eastAsia="zh-CN"/>
        </w:rPr>
      </w:pPr>
    </w:p>
    <w:p>
      <w:pPr>
        <w:tabs>
          <w:tab w:val="left" w:pos="562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其中json文件不需要多说，这个文件的作用可以忽略，当需要的话，看文档：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"https://developers.weixin.qq.com/miniprogram/dev/framework/config.html"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https://developers.weixin.qq.com/miniprogram/dev/framework/config.html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但是不同于web开发中各个文件之间需要引用才能使用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微信小程序开发中只要在一个文件夹中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比如create文件中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这四个文件不需要添加引用语句就可使用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了解完这些回头再看看demo看看能理解多少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这个时候就可以去着手进行自己的小程序开发了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其实在看文档的时候就可以自己创建一个项目，按着文档做一些简单的东西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最后微信开发者工具的使用：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"https://developers.weixin.qq.com/miniprogram/dev/devtools/devtools.html"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https://developers.weixin.qq.com/miniprogram/dev/devtools/devtools.html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rPr>
          <w:rFonts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18"/>
          <w:szCs w:val="18"/>
          <w:lang w:val="en-US" w:eastAsia="zh-CN"/>
        </w:rPr>
        <w:t xml:space="preserve">//git clone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8"/>
          <w:szCs w:val="18"/>
        </w:rPr>
        <w:t>https://github.com/Topdu/my-wxxiaochengxu.git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开发时使用了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最简版的 Wafer2 开发套件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"https://github.com/tencentyun/wafer2-quickstart-nodejs"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https://github.com/tencentyun/wafer2-quickstart-nodejs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使用方法上面都有这里不在赘述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下面直接进入项目的后端说明：</w:t>
      </w:r>
    </w:p>
    <w:p>
      <w:r>
        <w:drawing>
          <wp:inline distT="0" distB="0" distL="114300" distR="114300">
            <wp:extent cx="5272405" cy="29654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看一下目前这个项目的内容</w:t>
      </w:r>
    </w:p>
    <w:p>
      <w:r>
        <w:drawing>
          <wp:inline distT="0" distB="0" distL="114300" distR="114300">
            <wp:extent cx="1533525" cy="4058285"/>
            <wp:effectExtent l="0" t="0" r="952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这个文件夹下主要进行视图页面的开发：可以说是前端的开发吧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95425" cy="4229735"/>
            <wp:effectExtent l="0" t="0" r="952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229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Server这个文件夹下进行服务端的开发，就是后端的开发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发布的这一套解决方案这一点比较好，前端后端在一起开发，不过要注意修改后端，也就是GUI（注意文档GUI的使用方法）修改后要进行上传代码到腾讯服务器，这个意思就是说，现在你可以在自己电脑上进行后端开发，但是要使用后端，要把自己的后端代码上传到腾讯服务器，具体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"https://github.com/tencentyun/wafer2-quickstart-nodejs"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https://github.com/tencentyun/wafer2-quickstart-nodejs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这里面都有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进行后端开发的时候，最经常打交道就是数据库了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现在来看一下这一套解决方案怎么进行后端数据库的连接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进入到自己phpmyadmin，看看方案给出的数据库是什么样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怎么进入phpmyadmin，要开通腾讯云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275" cy="2880995"/>
            <wp:effectExtent l="0" t="0" r="952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57683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点击后台管理，进入</w:t>
      </w:r>
    </w:p>
    <w:p>
      <w:r>
        <w:drawing>
          <wp:inline distT="0" distB="0" distL="114300" distR="114300">
            <wp:extent cx="5272405" cy="256730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</w:t>
      </w:r>
    </w:p>
    <w:p>
      <w:r>
        <w:drawing>
          <wp:inline distT="0" distB="0" distL="114300" distR="114300">
            <wp:extent cx="2438400" cy="1914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点击进入，建议用ie浏览器进入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2965450"/>
            <wp:effectExtent l="0" t="0" r="444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初始密码为自己小程序的appid 点击执行进入</w:t>
      </w:r>
    </w:p>
    <w:p>
      <w:r>
        <w:drawing>
          <wp:inline distT="0" distB="0" distL="114300" distR="114300">
            <wp:extent cx="5272405" cy="2965450"/>
            <wp:effectExtent l="0" t="0" r="444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cAuth这个数据库就是方案给出的数据库</w:t>
      </w:r>
    </w:p>
    <w:p>
      <w:r>
        <w:drawing>
          <wp:inline distT="0" distB="0" distL="114300" distR="114300">
            <wp:extent cx="5272405" cy="2965450"/>
            <wp:effectExtent l="0" t="0" r="444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以后设计数据库就可以在这里设计啦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回到微信开发者工具连接数据库</w:t>
      </w:r>
    </w:p>
    <w:p>
      <w:r>
        <w:drawing>
          <wp:inline distT="0" distB="0" distL="114300" distR="114300">
            <wp:extent cx="2019300" cy="3685540"/>
            <wp:effectExtent l="0" t="0" r="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这部分就是与数据库进行连接的部分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连接具体方法可以看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"https://github.com/tencentyun/wafer2-quickstart-nodejs"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https://github.com/tencentyun/wafer2-quickstart-nodejs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关于数据库的部分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如果还是不清楚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这里给一个demo做参考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"https://github.com/goolhanrry/Weapp-Demo-LemonJournal"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https://github.com/goolhanrry/Weapp-Demo-LemonJournal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主要可以看一下这个后端部分server/controllers下的js文件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也就是怎么进行数据库查询，修改，增加，删除，这些操作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这里说明一下在进行server/controllers文件夹js开发时，要进行几个步骤，可以参考gui的步骤：</w:t>
      </w:r>
    </w:p>
    <w:p>
      <w:r>
        <w:rPr>
          <w:rFonts w:hint="eastAsia"/>
          <w:lang w:val="en-US" w:eastAsia="zh-CN"/>
        </w:rPr>
        <w:t>首先在client/下的config.js文件夹中添加</w:t>
      </w:r>
      <w:r>
        <w:drawing>
          <wp:inline distT="0" distB="0" distL="114300" distR="114300">
            <wp:extent cx="4371340" cy="17049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对应controllers文件夹下的js文件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然后在server/routes/index.js文件中进行加入一些东西。对应controller文件下的js文件</w:t>
      </w:r>
    </w:p>
    <w:p>
      <w:r>
        <w:drawing>
          <wp:inline distT="0" distB="0" distL="114300" distR="114300">
            <wp:extent cx="5273040" cy="2474595"/>
            <wp:effectExtent l="0" t="0" r="381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/>
          <w:bCs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router.post(</w:t>
      </w:r>
      <w:r>
        <w:rPr>
          <w:rFonts w:hint="default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E"/>
          <w:lang w:val="en-US" w:eastAsia="zh-CN" w:bidi="ar"/>
        </w:rPr>
        <w:t>'/</w:t>
      </w:r>
      <w:r>
        <w:rPr>
          <w:rFonts w:hint="eastAsia" w:ascii="Consolas" w:hAnsi="Consolas" w:eastAsia="Consolas" w:cs="Consolas"/>
          <w:b/>
          <w:bCs/>
          <w:color w:val="A31515"/>
          <w:kern w:val="0"/>
          <w:sz w:val="21"/>
          <w:szCs w:val="21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, controllers.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**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的用法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router.post的post。这个post或者get对应we.request，method: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POST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或者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GET</w:t>
      </w:r>
      <w:r>
        <w:rPr>
          <w:rFonts w:hint="default"/>
          <w:b/>
          <w:bCs/>
          <w:lang w:val="en-US" w:eastAsia="zh-CN"/>
        </w:rPr>
        <w:t>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不能弄混！！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后端开发就先说这么多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前端的话真没什么要说的，一些组件的使用就要自己开动脑筋进行设计啦，当然可以看看别人的轮子，进行修改，然后自己进行创新呀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339A5"/>
    <w:rsid w:val="62ED4239"/>
    <w:rsid w:val="7B901387"/>
    <w:rsid w:val="7EC727C1"/>
    <w:rsid w:val="7FD3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dyq</dc:creator>
  <cp:lastModifiedBy>dyq</cp:lastModifiedBy>
  <dcterms:modified xsi:type="dcterms:W3CDTF">2018-08-06T06:50:13Z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