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Lukas Heading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12/5/16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Object oriented elements that you write the code for: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main class LphzqdTextEditor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Subclasses: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AboutFXMLController, HTMLtEditorFXMLController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 least one abstract class and/or interface: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Switchable is an abstract class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Code elements that you utilize: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 or more collection classes: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There is the HashMap used in switchable to track controllers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 handling: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switchable there is exception handling for loading Controllers. In HTMLFXMLController there is exception handling with opening and closing files, there is also exception handling when dealing with printing.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The application must have a clearly defined model: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See UML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The UI must utilize multiple scenes and/or a scene where the contents of the scene graph are changed based on application state: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about page is its own scene, which gives you the option to come back to the text editor scene.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There must be a way to access “About” information that includes information about you and the application: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You can access about through the menu at the top which takes you to a new scene, it tells you about me and the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The application must save data and load data. The target for saving/loading data can be files, a network service, and/or a database: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application allows you to save and load text files and edit them.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